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20E2FB" w14:textId="4F182650" w:rsidR="00F812B6" w:rsidRDefault="009E4754">
      <w:pPr>
        <w:pStyle w:val="3GPPHeader"/>
        <w:spacing w:after="60"/>
        <w:rPr>
          <w:sz w:val="32"/>
          <w:szCs w:val="32"/>
          <w:highlight w:val="yellow"/>
        </w:rPr>
      </w:pPr>
      <w:r>
        <w:t>3GPP TSG-RAN WG2 Meeting #109-e</w:t>
      </w:r>
      <w:r>
        <w:tab/>
      </w:r>
      <w:r w:rsidR="00E011B0" w:rsidRPr="00E011B0">
        <w:rPr>
          <w:sz w:val="32"/>
          <w:szCs w:val="32"/>
        </w:rPr>
        <w:t xml:space="preserve">R2-2001677    </w:t>
      </w:r>
      <w:bookmarkStart w:id="0" w:name="_GoBack"/>
      <w:bookmarkEnd w:id="0"/>
    </w:p>
    <w:p w14:paraId="20B0B4C4" w14:textId="77777777" w:rsidR="00F812B6" w:rsidRDefault="009E4754">
      <w:pPr>
        <w:pStyle w:val="3GPPHeader"/>
      </w:pPr>
      <w:r>
        <w:t>Electronic Meeting, 24</w:t>
      </w:r>
      <w:r>
        <w:rPr>
          <w:vertAlign w:val="superscript"/>
        </w:rPr>
        <w:t>th</w:t>
      </w:r>
      <w:r>
        <w:t xml:space="preserve"> February – 6</w:t>
      </w:r>
      <w:r>
        <w:rPr>
          <w:vertAlign w:val="superscript"/>
        </w:rPr>
        <w:t>th</w:t>
      </w:r>
      <w:r>
        <w:t xml:space="preserve"> March 2020</w:t>
      </w:r>
    </w:p>
    <w:p w14:paraId="3613872A" w14:textId="77777777" w:rsidR="00F812B6" w:rsidRDefault="00F812B6">
      <w:pPr>
        <w:pStyle w:val="3GPPHeader"/>
      </w:pPr>
    </w:p>
    <w:p w14:paraId="2635266F" w14:textId="77777777" w:rsidR="00F812B6" w:rsidRDefault="009E4754">
      <w:pPr>
        <w:pStyle w:val="3GPPHeader"/>
        <w:rPr>
          <w:sz w:val="22"/>
        </w:rPr>
      </w:pPr>
      <w:r>
        <w:t>Agenda:</w:t>
      </w:r>
      <w:r>
        <w:tab/>
        <w:t>6.16.2</w:t>
      </w:r>
    </w:p>
    <w:p w14:paraId="6010316F" w14:textId="77777777" w:rsidR="00F812B6" w:rsidRDefault="009E4754">
      <w:pPr>
        <w:pStyle w:val="3GPPHeader"/>
        <w:rPr>
          <w:sz w:val="22"/>
        </w:rPr>
      </w:pPr>
      <w:r>
        <w:rPr>
          <w:sz w:val="22"/>
        </w:rPr>
        <w:t>Source:</w:t>
      </w:r>
      <w:r>
        <w:rPr>
          <w:sz w:val="22"/>
        </w:rPr>
        <w:tab/>
        <w:t>Ericsson</w:t>
      </w:r>
    </w:p>
    <w:p w14:paraId="6845699B" w14:textId="30F3E74F" w:rsidR="00F812B6" w:rsidRDefault="009E4754">
      <w:pPr>
        <w:pStyle w:val="3GPPHeader"/>
        <w:rPr>
          <w:sz w:val="22"/>
        </w:rPr>
      </w:pPr>
      <w:r>
        <w:t xml:space="preserve">Title:         </w:t>
      </w:r>
      <w:r w:rsidR="007360F8">
        <w:rPr>
          <w:rFonts w:cs="Arial"/>
        </w:rPr>
        <w:t xml:space="preserve">Offline discussion 110: </w:t>
      </w:r>
      <w:proofErr w:type="spellStart"/>
      <w:r w:rsidR="007360F8">
        <w:rPr>
          <w:rFonts w:cs="Arial"/>
        </w:rPr>
        <w:t>eMIMO</w:t>
      </w:r>
      <w:proofErr w:type="spellEnd"/>
      <w:r w:rsidR="007360F8">
        <w:rPr>
          <w:rFonts w:cs="Arial"/>
        </w:rPr>
        <w:t xml:space="preserve"> RRC CR discussion</w:t>
      </w:r>
    </w:p>
    <w:p w14:paraId="49F149EE" w14:textId="77777777" w:rsidR="00F812B6" w:rsidRDefault="009E4754">
      <w:pPr>
        <w:pStyle w:val="3GPPHeader"/>
        <w:rPr>
          <w:sz w:val="22"/>
        </w:rPr>
      </w:pPr>
      <w:r>
        <w:rPr>
          <w:sz w:val="22"/>
        </w:rPr>
        <w:t>Document for:</w:t>
      </w:r>
      <w:r>
        <w:rPr>
          <w:sz w:val="22"/>
        </w:rPr>
        <w:tab/>
        <w:t>Discussion, Decision</w:t>
      </w:r>
    </w:p>
    <w:p w14:paraId="48AE1B82" w14:textId="77777777" w:rsidR="00F812B6" w:rsidRDefault="00F812B6"/>
    <w:p w14:paraId="5A622138" w14:textId="77777777" w:rsidR="00F812B6" w:rsidRDefault="009E4754">
      <w:pPr>
        <w:pStyle w:val="Heading1"/>
        <w:numPr>
          <w:ilvl w:val="0"/>
          <w:numId w:val="14"/>
        </w:numPr>
      </w:pPr>
      <w:r>
        <w:t>Introduction</w:t>
      </w:r>
    </w:p>
    <w:p w14:paraId="01A136C4" w14:textId="77777777" w:rsidR="00F812B6" w:rsidRDefault="00F812B6">
      <w:pPr>
        <w:rPr>
          <w:lang w:eastAsia="ja-JP"/>
        </w:rPr>
      </w:pPr>
    </w:p>
    <w:p w14:paraId="20BEB361" w14:textId="77777777" w:rsidR="00F812B6" w:rsidRDefault="009E4754">
      <w:pPr>
        <w:rPr>
          <w:lang w:eastAsia="ja-JP"/>
        </w:rPr>
      </w:pPr>
      <w:r>
        <w:rPr>
          <w:lang w:eastAsia="ja-JP"/>
        </w:rPr>
        <w:t xml:space="preserve">This document attempts to collects views as to help progress of </w:t>
      </w:r>
      <w:proofErr w:type="spellStart"/>
      <w:r>
        <w:rPr>
          <w:lang w:eastAsia="ja-JP"/>
        </w:rPr>
        <w:t>eMIMO</w:t>
      </w:r>
      <w:proofErr w:type="spellEnd"/>
      <w:r>
        <w:rPr>
          <w:lang w:eastAsia="ja-JP"/>
        </w:rPr>
        <w:t xml:space="preserve"> in RAN2-109-e according to below instructions:</w:t>
      </w:r>
    </w:p>
    <w:p w14:paraId="4EF4503A" w14:textId="77777777" w:rsidR="00F812B6" w:rsidRDefault="00F812B6">
      <w:pPr>
        <w:rPr>
          <w:lang w:eastAsia="ja-JP"/>
        </w:rPr>
      </w:pPr>
    </w:p>
    <w:p w14:paraId="0DB6AB0F" w14:textId="77777777" w:rsidR="00F812B6" w:rsidRDefault="009E4754">
      <w:pPr>
        <w:pStyle w:val="EmailDiscussion"/>
      </w:pPr>
      <w:r>
        <w:t>[AT109e][</w:t>
      </w:r>
      <w:proofErr w:type="gramStart"/>
      <w:r>
        <w:t>110][</w:t>
      </w:r>
      <w:proofErr w:type="gramEnd"/>
      <w:r>
        <w:t>EMIMO] RRC CR (Ericsson)</w:t>
      </w:r>
    </w:p>
    <w:p w14:paraId="33CD227C" w14:textId="77777777" w:rsidR="00F812B6" w:rsidRDefault="009E4754">
      <w:pPr>
        <w:pStyle w:val="EmailDiscussion2"/>
        <w:ind w:left="1619" w:firstLine="0"/>
      </w:pPr>
      <w:r>
        <w:t xml:space="preserve">Initial scope: Continue the discussion on RRC aspects, based on </w:t>
      </w:r>
      <w:hyperlink r:id="rId12" w:tooltip="C:Data3GPPExtractsR2-2001671 - Summary of [NR eMIMO] RRC aspects_v3.docx" w:history="1">
        <w:r>
          <w:rPr>
            <w:rStyle w:val="Hyperlink"/>
          </w:rPr>
          <w:t>R2-2001671</w:t>
        </w:r>
      </w:hyperlink>
    </w:p>
    <w:p w14:paraId="5FB0C630" w14:textId="77777777" w:rsidR="00F812B6" w:rsidRDefault="009E4754">
      <w:pPr>
        <w:pStyle w:val="EmailDiscussion2"/>
        <w:ind w:left="1619" w:firstLine="0"/>
      </w:pPr>
      <w:r>
        <w:t xml:space="preserve">Initial intended outcome: </w:t>
      </w:r>
    </w:p>
    <w:p w14:paraId="1BB002CC" w14:textId="77777777" w:rsidR="00F812B6" w:rsidRDefault="009E4754">
      <w:pPr>
        <w:pStyle w:val="EmailDiscussion2"/>
        <w:numPr>
          <w:ilvl w:val="2"/>
          <w:numId w:val="15"/>
        </w:numPr>
        <w:ind w:left="1980"/>
      </w:pPr>
      <w:r>
        <w:t>Set of proposals with full consensus (aim to agree to those over email)</w:t>
      </w:r>
    </w:p>
    <w:p w14:paraId="4A67FA0A" w14:textId="77777777" w:rsidR="00F812B6" w:rsidRDefault="009E4754">
      <w:pPr>
        <w:pStyle w:val="EmailDiscussion2"/>
        <w:numPr>
          <w:ilvl w:val="2"/>
          <w:numId w:val="15"/>
        </w:numPr>
        <w:ind w:left="1980"/>
      </w:pPr>
      <w:r>
        <w:t>Set of proposals that need further (online) discussion</w:t>
      </w:r>
    </w:p>
    <w:p w14:paraId="11F038BD" w14:textId="77777777" w:rsidR="00F812B6" w:rsidRDefault="009E4754">
      <w:pPr>
        <w:pStyle w:val="EmailDiscussion2"/>
        <w:ind w:left="1619" w:firstLine="0"/>
      </w:pPr>
      <w:r>
        <w:t xml:space="preserve">First intermediate deadline:  Tuesday 2020-02-25 20:00 CET </w:t>
      </w:r>
    </w:p>
    <w:p w14:paraId="47BD5BBD" w14:textId="77777777" w:rsidR="00F812B6" w:rsidRDefault="009E4754">
      <w:pPr>
        <w:pStyle w:val="EmailDiscussion2"/>
        <w:ind w:left="1619" w:firstLine="0"/>
      </w:pPr>
      <w:r>
        <w:t xml:space="preserve">Final intended outcome: Agreed 38.331 CR </w:t>
      </w:r>
    </w:p>
    <w:p w14:paraId="46753A86" w14:textId="77777777" w:rsidR="00F812B6" w:rsidRDefault="009E4754">
      <w:pPr>
        <w:pStyle w:val="EmailDiscussion2"/>
        <w:ind w:left="1619" w:firstLine="0"/>
      </w:pPr>
      <w:r>
        <w:t xml:space="preserve">Final deadline:  Thursday 2020-03-05 12:00 CET </w:t>
      </w:r>
    </w:p>
    <w:p w14:paraId="1A5310DB" w14:textId="77777777" w:rsidR="00F812B6" w:rsidRDefault="009E4754">
      <w:pPr>
        <w:pStyle w:val="EmailDiscussion2"/>
      </w:pPr>
      <w:r>
        <w:tab/>
        <w:t xml:space="preserve">Status: </w:t>
      </w:r>
      <w:r>
        <w:rPr>
          <w:color w:val="FF0000"/>
        </w:rPr>
        <w:t>Started</w:t>
      </w:r>
    </w:p>
    <w:p w14:paraId="7FBA63CB" w14:textId="77777777" w:rsidR="00F812B6" w:rsidRDefault="00F812B6">
      <w:pPr>
        <w:rPr>
          <w:lang w:eastAsia="ja-JP"/>
        </w:rPr>
      </w:pPr>
    </w:p>
    <w:p w14:paraId="2C935277" w14:textId="77777777" w:rsidR="00F812B6" w:rsidRDefault="00F812B6">
      <w:pPr>
        <w:pStyle w:val="BodyText"/>
      </w:pPr>
    </w:p>
    <w:p w14:paraId="2ACF727A" w14:textId="77777777" w:rsidR="00F812B6" w:rsidRDefault="009E4754">
      <w:pPr>
        <w:pStyle w:val="Heading1"/>
        <w:numPr>
          <w:ilvl w:val="0"/>
          <w:numId w:val="14"/>
        </w:numPr>
      </w:pPr>
      <w:r>
        <w:t>Background</w:t>
      </w:r>
    </w:p>
    <w:p w14:paraId="73678497" w14:textId="77777777" w:rsidR="00F812B6" w:rsidRDefault="00F812B6">
      <w:pPr>
        <w:pStyle w:val="BodyText"/>
      </w:pPr>
    </w:p>
    <w:p w14:paraId="65567FA0" w14:textId="77777777" w:rsidR="00F812B6" w:rsidRDefault="009E4754">
      <w:pPr>
        <w:pStyle w:val="BodyText"/>
      </w:pPr>
      <w:r>
        <w:t xml:space="preserve">R2-2001671 presented a summary for NR </w:t>
      </w:r>
      <w:proofErr w:type="spellStart"/>
      <w:r>
        <w:t>eMIMO</w:t>
      </w:r>
      <w:proofErr w:type="spellEnd"/>
      <w:r>
        <w:t xml:space="preserve"> RRC aspects. Under AI 6.16.2 the following documents were submitted: </w:t>
      </w:r>
    </w:p>
    <w:tbl>
      <w:tblPr>
        <w:tblW w:w="9350" w:type="dxa"/>
        <w:tblLayout w:type="fixed"/>
        <w:tblCellMar>
          <w:left w:w="70" w:type="dxa"/>
          <w:right w:w="70" w:type="dxa"/>
        </w:tblCellMar>
        <w:tblLook w:val="04A0" w:firstRow="1" w:lastRow="0" w:firstColumn="1" w:lastColumn="0" w:noHBand="0" w:noVBand="1"/>
      </w:tblPr>
      <w:tblGrid>
        <w:gridCol w:w="1374"/>
        <w:gridCol w:w="5975"/>
        <w:gridCol w:w="2001"/>
      </w:tblGrid>
      <w:tr w:rsidR="00F812B6" w14:paraId="5EF8BD9D" w14:textId="77777777">
        <w:trPr>
          <w:trHeight w:val="255"/>
        </w:trPr>
        <w:tc>
          <w:tcPr>
            <w:tcW w:w="1374" w:type="dxa"/>
            <w:tcBorders>
              <w:top w:val="single" w:sz="4" w:space="0" w:color="auto"/>
              <w:left w:val="single" w:sz="4" w:space="0" w:color="auto"/>
              <w:bottom w:val="single" w:sz="4" w:space="0" w:color="auto"/>
              <w:right w:val="single" w:sz="4" w:space="0" w:color="auto"/>
            </w:tcBorders>
            <w:shd w:val="clear" w:color="auto" w:fill="auto"/>
            <w:vAlign w:val="bottom"/>
          </w:tcPr>
          <w:p w14:paraId="426B172F" w14:textId="77777777" w:rsidR="00F812B6" w:rsidRDefault="00E011B0">
            <w:pPr>
              <w:rPr>
                <w:rFonts w:ascii="Arial" w:eastAsia="Times New Roman" w:hAnsi="Arial" w:cs="Arial"/>
                <w:color w:val="0000FF"/>
                <w:sz w:val="20"/>
                <w:szCs w:val="20"/>
                <w:u w:val="single"/>
                <w:lang w:val="fi-FI" w:eastAsia="fi-FI"/>
              </w:rPr>
            </w:pPr>
            <w:hyperlink r:id="rId13" w:history="1">
              <w:r w:rsidR="009E4754">
                <w:rPr>
                  <w:rFonts w:ascii="Arial" w:eastAsia="Times New Roman" w:hAnsi="Arial" w:cs="Arial"/>
                  <w:color w:val="0000FF"/>
                  <w:sz w:val="20"/>
                  <w:szCs w:val="20"/>
                  <w:u w:val="single"/>
                  <w:lang w:val="fi-FI" w:eastAsia="fi-FI"/>
                </w:rPr>
                <w:t>R2-2000860</w:t>
              </w:r>
            </w:hyperlink>
          </w:p>
        </w:tc>
        <w:tc>
          <w:tcPr>
            <w:tcW w:w="5975" w:type="dxa"/>
            <w:tcBorders>
              <w:top w:val="single" w:sz="4" w:space="0" w:color="auto"/>
              <w:left w:val="nil"/>
              <w:bottom w:val="single" w:sz="4" w:space="0" w:color="auto"/>
              <w:right w:val="single" w:sz="4" w:space="0" w:color="auto"/>
            </w:tcBorders>
            <w:shd w:val="clear" w:color="auto" w:fill="auto"/>
            <w:vAlign w:val="bottom"/>
          </w:tcPr>
          <w:p w14:paraId="21653BCB" w14:textId="77777777" w:rsidR="00F812B6" w:rsidRDefault="009E4754">
            <w:pPr>
              <w:rPr>
                <w:rFonts w:ascii="Arial" w:eastAsia="Times New Roman" w:hAnsi="Arial" w:cs="Arial"/>
                <w:sz w:val="20"/>
                <w:szCs w:val="20"/>
                <w:lang w:val="en-US" w:eastAsia="fi-FI"/>
              </w:rPr>
            </w:pPr>
            <w:r>
              <w:rPr>
                <w:rFonts w:ascii="Arial" w:eastAsia="Times New Roman" w:hAnsi="Arial" w:cs="Arial"/>
                <w:sz w:val="20"/>
                <w:szCs w:val="20"/>
                <w:lang w:val="en-US" w:eastAsia="fi-FI"/>
              </w:rPr>
              <w:t>Multiple rate matching patterns with M-TRP</w:t>
            </w:r>
          </w:p>
        </w:tc>
        <w:tc>
          <w:tcPr>
            <w:tcW w:w="2001" w:type="dxa"/>
            <w:tcBorders>
              <w:top w:val="single" w:sz="4" w:space="0" w:color="auto"/>
              <w:left w:val="nil"/>
              <w:bottom w:val="single" w:sz="4" w:space="0" w:color="auto"/>
              <w:right w:val="single" w:sz="4" w:space="0" w:color="auto"/>
            </w:tcBorders>
            <w:shd w:val="clear" w:color="auto" w:fill="auto"/>
            <w:vAlign w:val="bottom"/>
          </w:tcPr>
          <w:p w14:paraId="43B3ACCB" w14:textId="77777777" w:rsidR="00F812B6" w:rsidRDefault="009E4754">
            <w:pPr>
              <w:rPr>
                <w:rFonts w:ascii="Arial" w:eastAsia="Times New Roman" w:hAnsi="Arial" w:cs="Arial"/>
                <w:sz w:val="20"/>
                <w:szCs w:val="20"/>
                <w:lang w:val="fi-FI" w:eastAsia="fi-FI"/>
              </w:rPr>
            </w:pPr>
            <w:r>
              <w:rPr>
                <w:rFonts w:ascii="Arial" w:eastAsia="Times New Roman" w:hAnsi="Arial" w:cs="Arial"/>
                <w:sz w:val="20"/>
                <w:szCs w:val="20"/>
                <w:lang w:val="fi-FI" w:eastAsia="fi-FI"/>
              </w:rPr>
              <w:t>Nokia, Nokia Shanghai Bell</w:t>
            </w:r>
          </w:p>
        </w:tc>
      </w:tr>
      <w:tr w:rsidR="00F812B6" w14:paraId="6DC11D99" w14:textId="77777777">
        <w:trPr>
          <w:trHeight w:val="255"/>
        </w:trPr>
        <w:tc>
          <w:tcPr>
            <w:tcW w:w="1374" w:type="dxa"/>
            <w:tcBorders>
              <w:top w:val="nil"/>
              <w:left w:val="single" w:sz="4" w:space="0" w:color="auto"/>
              <w:bottom w:val="single" w:sz="4" w:space="0" w:color="auto"/>
              <w:right w:val="single" w:sz="4" w:space="0" w:color="auto"/>
            </w:tcBorders>
            <w:shd w:val="clear" w:color="auto" w:fill="auto"/>
            <w:vAlign w:val="bottom"/>
          </w:tcPr>
          <w:p w14:paraId="078F1006" w14:textId="77777777" w:rsidR="00F812B6" w:rsidRDefault="00E011B0">
            <w:pPr>
              <w:rPr>
                <w:rFonts w:ascii="Arial" w:eastAsia="Times New Roman" w:hAnsi="Arial" w:cs="Arial"/>
                <w:color w:val="0000FF"/>
                <w:sz w:val="20"/>
                <w:szCs w:val="20"/>
                <w:u w:val="single"/>
                <w:lang w:val="fi-FI" w:eastAsia="fi-FI"/>
              </w:rPr>
            </w:pPr>
            <w:hyperlink r:id="rId14" w:history="1">
              <w:r w:rsidR="009E4754">
                <w:rPr>
                  <w:rFonts w:ascii="Arial" w:eastAsia="Times New Roman" w:hAnsi="Arial" w:cs="Arial"/>
                  <w:color w:val="0000FF"/>
                  <w:sz w:val="20"/>
                  <w:szCs w:val="20"/>
                  <w:u w:val="single"/>
                  <w:lang w:val="fi-FI" w:eastAsia="fi-FI"/>
                </w:rPr>
                <w:t>R2-2001036</w:t>
              </w:r>
            </w:hyperlink>
          </w:p>
        </w:tc>
        <w:tc>
          <w:tcPr>
            <w:tcW w:w="5975" w:type="dxa"/>
            <w:tcBorders>
              <w:top w:val="nil"/>
              <w:left w:val="nil"/>
              <w:bottom w:val="single" w:sz="4" w:space="0" w:color="auto"/>
              <w:right w:val="single" w:sz="4" w:space="0" w:color="auto"/>
            </w:tcBorders>
            <w:shd w:val="clear" w:color="auto" w:fill="auto"/>
            <w:vAlign w:val="bottom"/>
          </w:tcPr>
          <w:p w14:paraId="16665D72" w14:textId="77777777" w:rsidR="00F812B6" w:rsidRDefault="009E4754">
            <w:pPr>
              <w:rPr>
                <w:rFonts w:ascii="Arial" w:eastAsia="Times New Roman" w:hAnsi="Arial" w:cs="Arial"/>
                <w:sz w:val="20"/>
                <w:szCs w:val="20"/>
                <w:lang w:val="en-US" w:eastAsia="fi-FI"/>
              </w:rPr>
            </w:pPr>
            <w:r>
              <w:rPr>
                <w:rFonts w:ascii="Arial" w:eastAsia="Times New Roman" w:hAnsi="Arial" w:cs="Arial"/>
                <w:sz w:val="20"/>
                <w:szCs w:val="20"/>
                <w:lang w:val="en-US" w:eastAsia="fi-FI"/>
              </w:rPr>
              <w:t>Discussion the MIMO RRC parameter CRS pattern list</w:t>
            </w:r>
          </w:p>
        </w:tc>
        <w:tc>
          <w:tcPr>
            <w:tcW w:w="2001" w:type="dxa"/>
            <w:tcBorders>
              <w:top w:val="nil"/>
              <w:left w:val="nil"/>
              <w:bottom w:val="single" w:sz="4" w:space="0" w:color="auto"/>
              <w:right w:val="single" w:sz="4" w:space="0" w:color="auto"/>
            </w:tcBorders>
            <w:shd w:val="clear" w:color="auto" w:fill="auto"/>
            <w:vAlign w:val="bottom"/>
          </w:tcPr>
          <w:p w14:paraId="701B98C8" w14:textId="77777777" w:rsidR="00F812B6" w:rsidRDefault="009E4754">
            <w:pPr>
              <w:rPr>
                <w:rFonts w:ascii="Arial" w:eastAsia="Times New Roman" w:hAnsi="Arial" w:cs="Arial"/>
                <w:sz w:val="20"/>
                <w:szCs w:val="20"/>
                <w:lang w:val="fi-FI" w:eastAsia="fi-FI"/>
              </w:rPr>
            </w:pPr>
            <w:r>
              <w:rPr>
                <w:rFonts w:ascii="Arial" w:eastAsia="Times New Roman" w:hAnsi="Arial" w:cs="Arial"/>
                <w:sz w:val="20"/>
                <w:szCs w:val="20"/>
                <w:lang w:val="fi-FI" w:eastAsia="fi-FI"/>
              </w:rPr>
              <w:t>Qualcomm Incorporated</w:t>
            </w:r>
          </w:p>
        </w:tc>
      </w:tr>
      <w:tr w:rsidR="00F812B6" w14:paraId="6C9C8AC5" w14:textId="77777777">
        <w:trPr>
          <w:trHeight w:val="255"/>
        </w:trPr>
        <w:tc>
          <w:tcPr>
            <w:tcW w:w="1374" w:type="dxa"/>
            <w:tcBorders>
              <w:top w:val="nil"/>
              <w:left w:val="single" w:sz="4" w:space="0" w:color="auto"/>
              <w:bottom w:val="single" w:sz="4" w:space="0" w:color="auto"/>
              <w:right w:val="single" w:sz="4" w:space="0" w:color="auto"/>
            </w:tcBorders>
            <w:shd w:val="clear" w:color="auto" w:fill="auto"/>
            <w:vAlign w:val="bottom"/>
          </w:tcPr>
          <w:p w14:paraId="24997AFB" w14:textId="77777777" w:rsidR="00F812B6" w:rsidRDefault="00E011B0">
            <w:pPr>
              <w:rPr>
                <w:rFonts w:ascii="Arial" w:eastAsia="Times New Roman" w:hAnsi="Arial" w:cs="Arial"/>
                <w:color w:val="0000FF"/>
                <w:sz w:val="20"/>
                <w:szCs w:val="20"/>
                <w:u w:val="single"/>
                <w:lang w:val="fi-FI" w:eastAsia="fi-FI"/>
              </w:rPr>
            </w:pPr>
            <w:hyperlink r:id="rId15" w:history="1">
              <w:r w:rsidR="009E4754">
                <w:rPr>
                  <w:rFonts w:ascii="Arial" w:eastAsia="Times New Roman" w:hAnsi="Arial" w:cs="Arial"/>
                  <w:color w:val="0000FF"/>
                  <w:sz w:val="20"/>
                  <w:szCs w:val="20"/>
                  <w:u w:val="single"/>
                  <w:lang w:val="fi-FI" w:eastAsia="fi-FI"/>
                </w:rPr>
                <w:t>R2-2001104</w:t>
              </w:r>
            </w:hyperlink>
          </w:p>
        </w:tc>
        <w:tc>
          <w:tcPr>
            <w:tcW w:w="5975" w:type="dxa"/>
            <w:tcBorders>
              <w:top w:val="nil"/>
              <w:left w:val="nil"/>
              <w:bottom w:val="single" w:sz="4" w:space="0" w:color="auto"/>
              <w:right w:val="single" w:sz="4" w:space="0" w:color="auto"/>
            </w:tcBorders>
            <w:shd w:val="clear" w:color="auto" w:fill="auto"/>
            <w:vAlign w:val="bottom"/>
          </w:tcPr>
          <w:p w14:paraId="2F0FC787" w14:textId="77777777" w:rsidR="00F812B6" w:rsidRDefault="009E4754">
            <w:pPr>
              <w:rPr>
                <w:rFonts w:ascii="Arial" w:eastAsia="Times New Roman" w:hAnsi="Arial" w:cs="Arial"/>
                <w:sz w:val="20"/>
                <w:szCs w:val="20"/>
                <w:lang w:val="en-US" w:eastAsia="fi-FI"/>
              </w:rPr>
            </w:pPr>
            <w:r>
              <w:rPr>
                <w:rFonts w:ascii="Arial" w:eastAsia="Times New Roman" w:hAnsi="Arial" w:cs="Arial"/>
                <w:sz w:val="20"/>
                <w:szCs w:val="20"/>
                <w:lang w:val="en-US" w:eastAsia="fi-FI"/>
              </w:rPr>
              <w:t>Proposals for [108#</w:t>
            </w:r>
            <w:proofErr w:type="gramStart"/>
            <w:r>
              <w:rPr>
                <w:rFonts w:ascii="Arial" w:eastAsia="Times New Roman" w:hAnsi="Arial" w:cs="Arial"/>
                <w:sz w:val="20"/>
                <w:szCs w:val="20"/>
                <w:lang w:val="en-US" w:eastAsia="fi-FI"/>
              </w:rPr>
              <w:t>36][</w:t>
            </w:r>
            <w:proofErr w:type="gramEnd"/>
            <w:r>
              <w:rPr>
                <w:rFonts w:ascii="Arial" w:eastAsia="Times New Roman" w:hAnsi="Arial" w:cs="Arial"/>
                <w:sz w:val="20"/>
                <w:szCs w:val="20"/>
                <w:lang w:val="en-US" w:eastAsia="fi-FI"/>
              </w:rPr>
              <w:t xml:space="preserve">NR </w:t>
            </w:r>
            <w:proofErr w:type="spellStart"/>
            <w:r>
              <w:rPr>
                <w:rFonts w:ascii="Arial" w:eastAsia="Times New Roman" w:hAnsi="Arial" w:cs="Arial"/>
                <w:sz w:val="20"/>
                <w:szCs w:val="20"/>
                <w:lang w:val="en-US" w:eastAsia="fi-FI"/>
              </w:rPr>
              <w:t>eMIMO</w:t>
            </w:r>
            <w:proofErr w:type="spellEnd"/>
            <w:r>
              <w:rPr>
                <w:rFonts w:ascii="Arial" w:eastAsia="Times New Roman" w:hAnsi="Arial" w:cs="Arial"/>
                <w:sz w:val="20"/>
                <w:szCs w:val="20"/>
                <w:lang w:val="en-US" w:eastAsia="fi-FI"/>
              </w:rPr>
              <w:t>] Running RRC CR (Ericsson)</w:t>
            </w:r>
          </w:p>
        </w:tc>
        <w:tc>
          <w:tcPr>
            <w:tcW w:w="2001" w:type="dxa"/>
            <w:tcBorders>
              <w:top w:val="nil"/>
              <w:left w:val="nil"/>
              <w:bottom w:val="single" w:sz="4" w:space="0" w:color="auto"/>
              <w:right w:val="single" w:sz="4" w:space="0" w:color="auto"/>
            </w:tcBorders>
            <w:shd w:val="clear" w:color="auto" w:fill="auto"/>
            <w:vAlign w:val="bottom"/>
          </w:tcPr>
          <w:p w14:paraId="0B663F71" w14:textId="77777777" w:rsidR="00F812B6" w:rsidRDefault="009E4754">
            <w:pPr>
              <w:rPr>
                <w:rFonts w:ascii="Arial" w:eastAsia="Times New Roman" w:hAnsi="Arial" w:cs="Arial"/>
                <w:sz w:val="20"/>
                <w:szCs w:val="20"/>
                <w:lang w:val="fi-FI" w:eastAsia="fi-FI"/>
              </w:rPr>
            </w:pPr>
            <w:r>
              <w:rPr>
                <w:rFonts w:ascii="Arial" w:eastAsia="Times New Roman" w:hAnsi="Arial" w:cs="Arial"/>
                <w:sz w:val="20"/>
                <w:szCs w:val="20"/>
                <w:lang w:val="fi-FI" w:eastAsia="fi-FI"/>
              </w:rPr>
              <w:t>Ericsson Limited</w:t>
            </w:r>
          </w:p>
        </w:tc>
      </w:tr>
      <w:tr w:rsidR="00F812B6" w14:paraId="323186BE" w14:textId="77777777">
        <w:trPr>
          <w:trHeight w:val="255"/>
        </w:trPr>
        <w:tc>
          <w:tcPr>
            <w:tcW w:w="1374" w:type="dxa"/>
            <w:tcBorders>
              <w:top w:val="nil"/>
              <w:left w:val="single" w:sz="4" w:space="0" w:color="auto"/>
              <w:bottom w:val="single" w:sz="4" w:space="0" w:color="auto"/>
              <w:right w:val="single" w:sz="4" w:space="0" w:color="auto"/>
            </w:tcBorders>
            <w:shd w:val="clear" w:color="auto" w:fill="auto"/>
            <w:vAlign w:val="bottom"/>
          </w:tcPr>
          <w:p w14:paraId="4C8494A9" w14:textId="77777777" w:rsidR="00F812B6" w:rsidRDefault="00E011B0">
            <w:pPr>
              <w:rPr>
                <w:rFonts w:ascii="Arial" w:eastAsia="Times New Roman" w:hAnsi="Arial" w:cs="Arial"/>
                <w:color w:val="0000FF"/>
                <w:sz w:val="20"/>
                <w:szCs w:val="20"/>
                <w:u w:val="single"/>
                <w:lang w:val="fi-FI" w:eastAsia="fi-FI"/>
              </w:rPr>
            </w:pPr>
            <w:hyperlink r:id="rId16" w:history="1">
              <w:r w:rsidR="009E4754">
                <w:rPr>
                  <w:rFonts w:ascii="Arial" w:eastAsia="Times New Roman" w:hAnsi="Arial" w:cs="Arial"/>
                  <w:color w:val="0000FF"/>
                  <w:sz w:val="20"/>
                  <w:szCs w:val="20"/>
                  <w:u w:val="single"/>
                  <w:lang w:val="fi-FI" w:eastAsia="fi-FI"/>
                </w:rPr>
                <w:t>R2-2001109</w:t>
              </w:r>
            </w:hyperlink>
          </w:p>
        </w:tc>
        <w:tc>
          <w:tcPr>
            <w:tcW w:w="5975" w:type="dxa"/>
            <w:tcBorders>
              <w:top w:val="nil"/>
              <w:left w:val="nil"/>
              <w:bottom w:val="single" w:sz="4" w:space="0" w:color="auto"/>
              <w:right w:val="single" w:sz="4" w:space="0" w:color="auto"/>
            </w:tcBorders>
            <w:shd w:val="clear" w:color="auto" w:fill="auto"/>
            <w:vAlign w:val="bottom"/>
          </w:tcPr>
          <w:p w14:paraId="15480338" w14:textId="77777777" w:rsidR="00F812B6" w:rsidRDefault="009E4754">
            <w:pPr>
              <w:rPr>
                <w:rFonts w:ascii="Arial" w:eastAsia="Times New Roman" w:hAnsi="Arial" w:cs="Arial"/>
                <w:sz w:val="20"/>
                <w:szCs w:val="20"/>
                <w:lang w:val="en-US" w:eastAsia="fi-FI"/>
              </w:rPr>
            </w:pPr>
            <w:r>
              <w:rPr>
                <w:rFonts w:ascii="Arial" w:eastAsia="Times New Roman" w:hAnsi="Arial" w:cs="Arial"/>
                <w:sz w:val="20"/>
                <w:szCs w:val="20"/>
                <w:lang w:val="en-US" w:eastAsia="fi-FI"/>
              </w:rPr>
              <w:t xml:space="preserve">Running RRC CR for Introduction of NR </w:t>
            </w:r>
            <w:proofErr w:type="spellStart"/>
            <w:r>
              <w:rPr>
                <w:rFonts w:ascii="Arial" w:eastAsia="Times New Roman" w:hAnsi="Arial" w:cs="Arial"/>
                <w:sz w:val="20"/>
                <w:szCs w:val="20"/>
                <w:lang w:val="en-US" w:eastAsia="fi-FI"/>
              </w:rPr>
              <w:t>eMIMO</w:t>
            </w:r>
            <w:proofErr w:type="spellEnd"/>
          </w:p>
        </w:tc>
        <w:tc>
          <w:tcPr>
            <w:tcW w:w="2001" w:type="dxa"/>
            <w:tcBorders>
              <w:top w:val="nil"/>
              <w:left w:val="nil"/>
              <w:bottom w:val="single" w:sz="4" w:space="0" w:color="auto"/>
              <w:right w:val="single" w:sz="4" w:space="0" w:color="auto"/>
            </w:tcBorders>
            <w:shd w:val="clear" w:color="auto" w:fill="auto"/>
            <w:vAlign w:val="bottom"/>
          </w:tcPr>
          <w:p w14:paraId="06B03D6F" w14:textId="77777777" w:rsidR="00F812B6" w:rsidRDefault="009E4754">
            <w:pPr>
              <w:rPr>
                <w:rFonts w:ascii="Arial" w:eastAsia="Times New Roman" w:hAnsi="Arial" w:cs="Arial"/>
                <w:sz w:val="20"/>
                <w:szCs w:val="20"/>
                <w:lang w:val="fi-FI" w:eastAsia="fi-FI"/>
              </w:rPr>
            </w:pPr>
            <w:r>
              <w:rPr>
                <w:rFonts w:ascii="Arial" w:eastAsia="Times New Roman" w:hAnsi="Arial" w:cs="Arial"/>
                <w:sz w:val="20"/>
                <w:szCs w:val="20"/>
                <w:lang w:val="fi-FI" w:eastAsia="fi-FI"/>
              </w:rPr>
              <w:t>Ericsson</w:t>
            </w:r>
          </w:p>
        </w:tc>
      </w:tr>
      <w:tr w:rsidR="00F812B6" w14:paraId="3B7A7C2D" w14:textId="77777777">
        <w:trPr>
          <w:trHeight w:val="255"/>
        </w:trPr>
        <w:tc>
          <w:tcPr>
            <w:tcW w:w="1374" w:type="dxa"/>
            <w:tcBorders>
              <w:top w:val="nil"/>
              <w:left w:val="single" w:sz="4" w:space="0" w:color="auto"/>
              <w:bottom w:val="single" w:sz="4" w:space="0" w:color="auto"/>
              <w:right w:val="single" w:sz="4" w:space="0" w:color="auto"/>
            </w:tcBorders>
            <w:shd w:val="clear" w:color="auto" w:fill="auto"/>
            <w:vAlign w:val="bottom"/>
          </w:tcPr>
          <w:p w14:paraId="310B0270" w14:textId="77777777" w:rsidR="00F812B6" w:rsidRDefault="00E011B0">
            <w:pPr>
              <w:rPr>
                <w:rFonts w:ascii="Arial" w:eastAsia="Times New Roman" w:hAnsi="Arial" w:cs="Arial"/>
                <w:color w:val="0000FF"/>
                <w:sz w:val="20"/>
                <w:szCs w:val="20"/>
                <w:u w:val="single"/>
                <w:lang w:val="fi-FI" w:eastAsia="fi-FI"/>
              </w:rPr>
            </w:pPr>
            <w:hyperlink r:id="rId17" w:history="1">
              <w:r w:rsidR="009E4754">
                <w:rPr>
                  <w:rFonts w:ascii="Arial" w:eastAsia="Times New Roman" w:hAnsi="Arial" w:cs="Arial"/>
                  <w:color w:val="0000FF"/>
                  <w:sz w:val="20"/>
                  <w:szCs w:val="20"/>
                  <w:u w:val="single"/>
                  <w:lang w:val="fi-FI" w:eastAsia="fi-FI"/>
                </w:rPr>
                <w:t>R2-2001345</w:t>
              </w:r>
            </w:hyperlink>
          </w:p>
        </w:tc>
        <w:tc>
          <w:tcPr>
            <w:tcW w:w="5975" w:type="dxa"/>
            <w:tcBorders>
              <w:top w:val="nil"/>
              <w:left w:val="nil"/>
              <w:bottom w:val="single" w:sz="4" w:space="0" w:color="auto"/>
              <w:right w:val="single" w:sz="4" w:space="0" w:color="auto"/>
            </w:tcBorders>
            <w:shd w:val="clear" w:color="auto" w:fill="auto"/>
            <w:vAlign w:val="bottom"/>
          </w:tcPr>
          <w:p w14:paraId="0E694D3F" w14:textId="77777777" w:rsidR="00F812B6" w:rsidRDefault="009E4754">
            <w:pPr>
              <w:rPr>
                <w:rFonts w:ascii="Arial" w:eastAsia="Times New Roman" w:hAnsi="Arial" w:cs="Arial"/>
                <w:sz w:val="20"/>
                <w:szCs w:val="20"/>
                <w:lang w:val="en-US" w:eastAsia="fi-FI"/>
              </w:rPr>
            </w:pPr>
            <w:r>
              <w:rPr>
                <w:rFonts w:ascii="Arial" w:eastAsia="Times New Roman" w:hAnsi="Arial" w:cs="Arial"/>
                <w:sz w:val="20"/>
                <w:szCs w:val="20"/>
                <w:lang w:val="en-US" w:eastAsia="fi-FI"/>
              </w:rPr>
              <w:t xml:space="preserve">Remaining RRC </w:t>
            </w:r>
            <w:proofErr w:type="spellStart"/>
            <w:r>
              <w:rPr>
                <w:rFonts w:ascii="Arial" w:eastAsia="Times New Roman" w:hAnsi="Arial" w:cs="Arial"/>
                <w:sz w:val="20"/>
                <w:szCs w:val="20"/>
                <w:lang w:val="en-US" w:eastAsia="fi-FI"/>
              </w:rPr>
              <w:t>signalling</w:t>
            </w:r>
            <w:proofErr w:type="spellEnd"/>
            <w:r>
              <w:rPr>
                <w:rFonts w:ascii="Arial" w:eastAsia="Times New Roman" w:hAnsi="Arial" w:cs="Arial"/>
                <w:sz w:val="20"/>
                <w:szCs w:val="20"/>
                <w:lang w:val="en-US" w:eastAsia="fi-FI"/>
              </w:rPr>
              <w:t xml:space="preserve"> aspects of NR </w:t>
            </w:r>
            <w:proofErr w:type="spellStart"/>
            <w:r>
              <w:rPr>
                <w:rFonts w:ascii="Arial" w:eastAsia="Times New Roman" w:hAnsi="Arial" w:cs="Arial"/>
                <w:sz w:val="20"/>
                <w:szCs w:val="20"/>
                <w:lang w:val="en-US" w:eastAsia="fi-FI"/>
              </w:rPr>
              <w:t>eMIMO</w:t>
            </w:r>
            <w:proofErr w:type="spellEnd"/>
          </w:p>
        </w:tc>
        <w:tc>
          <w:tcPr>
            <w:tcW w:w="2001" w:type="dxa"/>
            <w:tcBorders>
              <w:top w:val="nil"/>
              <w:left w:val="nil"/>
              <w:bottom w:val="single" w:sz="4" w:space="0" w:color="auto"/>
              <w:right w:val="single" w:sz="4" w:space="0" w:color="auto"/>
            </w:tcBorders>
            <w:shd w:val="clear" w:color="auto" w:fill="auto"/>
            <w:vAlign w:val="bottom"/>
          </w:tcPr>
          <w:p w14:paraId="78C51318" w14:textId="77777777" w:rsidR="00F812B6" w:rsidRDefault="009E4754">
            <w:pPr>
              <w:rPr>
                <w:rFonts w:ascii="Arial" w:eastAsia="Times New Roman" w:hAnsi="Arial" w:cs="Arial"/>
                <w:sz w:val="20"/>
                <w:szCs w:val="20"/>
                <w:lang w:val="fi-FI" w:eastAsia="fi-FI"/>
              </w:rPr>
            </w:pPr>
            <w:r>
              <w:rPr>
                <w:rFonts w:ascii="Arial" w:eastAsia="Times New Roman" w:hAnsi="Arial" w:cs="Arial"/>
                <w:sz w:val="20"/>
                <w:szCs w:val="20"/>
                <w:lang w:val="fi-FI" w:eastAsia="fi-FI"/>
              </w:rPr>
              <w:t>Intel Corporation</w:t>
            </w:r>
          </w:p>
        </w:tc>
      </w:tr>
    </w:tbl>
    <w:p w14:paraId="64FA98F2" w14:textId="77777777" w:rsidR="00F812B6" w:rsidRDefault="00F812B6">
      <w:pPr>
        <w:pStyle w:val="BodyText"/>
      </w:pPr>
    </w:p>
    <w:p w14:paraId="7CCA6A81" w14:textId="77777777" w:rsidR="00F812B6" w:rsidRDefault="009E4754">
      <w:pPr>
        <w:pStyle w:val="BodyText"/>
      </w:pPr>
      <w:r>
        <w:t>This summary is structured as follows: Section 2 discusses rate matching issue with review of R2-2000860 and R2-2001036. Section 3 discusses the rest of open issues based on R2-2001104. For the MAC CE related parameters addressed in R2-2001345 we suggest treating based on R2-2001345 if time allows. Slight preference is to wait for progress of the MAC CE discussions.</w:t>
      </w:r>
    </w:p>
    <w:p w14:paraId="7C64DAF5" w14:textId="77777777" w:rsidR="00F812B6" w:rsidRDefault="009E4754">
      <w:pPr>
        <w:pStyle w:val="Heading1"/>
      </w:pPr>
      <w:bookmarkStart w:id="1" w:name="_Ref178064866"/>
      <w:r>
        <w:t>2</w:t>
      </w:r>
      <w:r>
        <w:tab/>
      </w:r>
      <w:bookmarkEnd w:id="1"/>
      <w:r>
        <w:t>Handling of rate matching signalling</w:t>
      </w:r>
    </w:p>
    <w:p w14:paraId="4430F233" w14:textId="77777777" w:rsidR="00F812B6" w:rsidRDefault="009E4754">
      <w:r>
        <w:t xml:space="preserve">In </w:t>
      </w:r>
      <w:r>
        <w:rPr>
          <w:lang w:eastAsia="ja-JP"/>
        </w:rPr>
        <w:t xml:space="preserve">R1-1913674 a rate matching related parameter is given under </w:t>
      </w:r>
      <w:r>
        <w:t xml:space="preserve">RAN1 TEI16:  </w:t>
      </w:r>
    </w:p>
    <w:p w14:paraId="24C8587C" w14:textId="77777777" w:rsidR="00F812B6" w:rsidRDefault="00F812B6"/>
    <w:tbl>
      <w:tblPr>
        <w:tblW w:w="9720" w:type="dxa"/>
        <w:tblLayout w:type="fixed"/>
        <w:tblLook w:val="04A0" w:firstRow="1" w:lastRow="0" w:firstColumn="1" w:lastColumn="0" w:noHBand="0" w:noVBand="1"/>
      </w:tblPr>
      <w:tblGrid>
        <w:gridCol w:w="1009"/>
        <w:gridCol w:w="1106"/>
        <w:gridCol w:w="896"/>
        <w:gridCol w:w="1106"/>
        <w:gridCol w:w="2387"/>
        <w:gridCol w:w="1985"/>
        <w:gridCol w:w="1231"/>
      </w:tblGrid>
      <w:tr w:rsidR="00F812B6" w14:paraId="25E64A46" w14:textId="77777777">
        <w:trPr>
          <w:trHeight w:val="600"/>
        </w:trPr>
        <w:tc>
          <w:tcPr>
            <w:tcW w:w="1009" w:type="dxa"/>
            <w:tcBorders>
              <w:top w:val="single" w:sz="4" w:space="0" w:color="auto"/>
              <w:left w:val="single" w:sz="4" w:space="0" w:color="auto"/>
              <w:bottom w:val="single" w:sz="4" w:space="0" w:color="auto"/>
              <w:right w:val="single" w:sz="4" w:space="0" w:color="auto"/>
            </w:tcBorders>
            <w:vAlign w:val="center"/>
          </w:tcPr>
          <w:p w14:paraId="34F74B3D" w14:textId="77777777" w:rsidR="00F812B6" w:rsidRDefault="009E4754">
            <w:pPr>
              <w:jc w:val="center"/>
              <w:rPr>
                <w:rFonts w:eastAsia="Times New Roman"/>
                <w:color w:val="000000"/>
                <w:sz w:val="18"/>
                <w:szCs w:val="20"/>
              </w:rPr>
            </w:pPr>
            <w:r>
              <w:rPr>
                <w:rFonts w:eastAsia="Times New Roman"/>
                <w:color w:val="000000"/>
                <w:sz w:val="18"/>
                <w:szCs w:val="20"/>
              </w:rPr>
              <w:t>Sub-feature group</w:t>
            </w:r>
          </w:p>
        </w:tc>
        <w:tc>
          <w:tcPr>
            <w:tcW w:w="1106" w:type="dxa"/>
            <w:tcBorders>
              <w:top w:val="single" w:sz="4" w:space="0" w:color="auto"/>
              <w:left w:val="single" w:sz="4" w:space="0" w:color="auto"/>
              <w:bottom w:val="single" w:sz="4" w:space="0" w:color="auto"/>
              <w:right w:val="single" w:sz="4" w:space="0" w:color="auto"/>
            </w:tcBorders>
            <w:shd w:val="clear" w:color="auto" w:fill="auto"/>
            <w:vAlign w:val="center"/>
          </w:tcPr>
          <w:p w14:paraId="0E0E33DC" w14:textId="77777777" w:rsidR="00F812B6" w:rsidRDefault="009E4754">
            <w:pPr>
              <w:jc w:val="center"/>
              <w:rPr>
                <w:rFonts w:eastAsia="Times New Roman"/>
                <w:color w:val="000000"/>
                <w:sz w:val="18"/>
                <w:szCs w:val="20"/>
              </w:rPr>
            </w:pPr>
            <w:r>
              <w:rPr>
                <w:rFonts w:eastAsia="Times New Roman"/>
                <w:color w:val="000000"/>
                <w:sz w:val="18"/>
                <w:szCs w:val="20"/>
              </w:rPr>
              <w:t>Parameter name in the spec</w:t>
            </w:r>
          </w:p>
        </w:tc>
        <w:tc>
          <w:tcPr>
            <w:tcW w:w="896" w:type="dxa"/>
            <w:tcBorders>
              <w:top w:val="single" w:sz="4" w:space="0" w:color="auto"/>
              <w:left w:val="nil"/>
              <w:bottom w:val="single" w:sz="4" w:space="0" w:color="auto"/>
              <w:right w:val="single" w:sz="4" w:space="0" w:color="auto"/>
            </w:tcBorders>
            <w:shd w:val="clear" w:color="auto" w:fill="auto"/>
            <w:vAlign w:val="center"/>
          </w:tcPr>
          <w:p w14:paraId="51E84A73" w14:textId="77777777" w:rsidR="00F812B6" w:rsidRDefault="009E4754">
            <w:pPr>
              <w:jc w:val="center"/>
              <w:rPr>
                <w:rFonts w:eastAsia="Times New Roman"/>
                <w:color w:val="000000"/>
                <w:sz w:val="18"/>
                <w:szCs w:val="20"/>
              </w:rPr>
            </w:pPr>
            <w:r>
              <w:rPr>
                <w:rFonts w:eastAsia="Times New Roman"/>
                <w:color w:val="000000"/>
                <w:sz w:val="18"/>
                <w:szCs w:val="20"/>
              </w:rPr>
              <w:t>New or existing?</w:t>
            </w:r>
          </w:p>
        </w:tc>
        <w:tc>
          <w:tcPr>
            <w:tcW w:w="1106" w:type="dxa"/>
            <w:tcBorders>
              <w:top w:val="single" w:sz="4" w:space="0" w:color="auto"/>
              <w:left w:val="nil"/>
              <w:bottom w:val="single" w:sz="4" w:space="0" w:color="auto"/>
              <w:right w:val="single" w:sz="4" w:space="0" w:color="auto"/>
            </w:tcBorders>
            <w:shd w:val="clear" w:color="auto" w:fill="auto"/>
            <w:vAlign w:val="center"/>
          </w:tcPr>
          <w:p w14:paraId="577CFB36" w14:textId="77777777" w:rsidR="00F812B6" w:rsidRDefault="009E4754">
            <w:pPr>
              <w:jc w:val="center"/>
              <w:rPr>
                <w:rFonts w:eastAsia="Times New Roman"/>
                <w:color w:val="000000"/>
                <w:sz w:val="18"/>
                <w:szCs w:val="20"/>
              </w:rPr>
            </w:pPr>
            <w:r>
              <w:rPr>
                <w:rFonts w:eastAsia="Times New Roman"/>
                <w:color w:val="000000"/>
                <w:sz w:val="18"/>
                <w:szCs w:val="20"/>
              </w:rPr>
              <w:t>Parameter name in the text</w:t>
            </w:r>
          </w:p>
        </w:tc>
        <w:tc>
          <w:tcPr>
            <w:tcW w:w="2387" w:type="dxa"/>
            <w:tcBorders>
              <w:top w:val="single" w:sz="4" w:space="0" w:color="auto"/>
              <w:left w:val="nil"/>
              <w:bottom w:val="single" w:sz="4" w:space="0" w:color="auto"/>
              <w:right w:val="single" w:sz="4" w:space="0" w:color="auto"/>
            </w:tcBorders>
            <w:shd w:val="clear" w:color="auto" w:fill="auto"/>
            <w:vAlign w:val="center"/>
          </w:tcPr>
          <w:p w14:paraId="70BE33DC" w14:textId="77777777" w:rsidR="00F812B6" w:rsidRDefault="009E4754">
            <w:pPr>
              <w:jc w:val="center"/>
              <w:rPr>
                <w:rFonts w:eastAsia="Times New Roman"/>
                <w:color w:val="000000"/>
                <w:sz w:val="18"/>
                <w:szCs w:val="20"/>
              </w:rPr>
            </w:pPr>
            <w:r>
              <w:rPr>
                <w:rFonts w:eastAsia="Times New Roman"/>
                <w:color w:val="000000"/>
                <w:sz w:val="18"/>
                <w:szCs w:val="20"/>
              </w:rPr>
              <w:t>Description</w:t>
            </w:r>
          </w:p>
        </w:tc>
        <w:tc>
          <w:tcPr>
            <w:tcW w:w="1985" w:type="dxa"/>
            <w:tcBorders>
              <w:top w:val="single" w:sz="4" w:space="0" w:color="auto"/>
              <w:left w:val="nil"/>
              <w:bottom w:val="single" w:sz="4" w:space="0" w:color="auto"/>
              <w:right w:val="single" w:sz="4" w:space="0" w:color="auto"/>
            </w:tcBorders>
            <w:shd w:val="clear" w:color="auto" w:fill="auto"/>
            <w:vAlign w:val="center"/>
          </w:tcPr>
          <w:p w14:paraId="4BD878AE" w14:textId="77777777" w:rsidR="00F812B6" w:rsidRDefault="009E4754">
            <w:pPr>
              <w:jc w:val="center"/>
              <w:rPr>
                <w:rFonts w:eastAsia="Times New Roman"/>
                <w:color w:val="000000"/>
                <w:sz w:val="18"/>
                <w:szCs w:val="20"/>
              </w:rPr>
            </w:pPr>
            <w:r>
              <w:rPr>
                <w:rFonts w:eastAsia="Times New Roman"/>
                <w:color w:val="000000"/>
                <w:sz w:val="18"/>
                <w:szCs w:val="20"/>
              </w:rPr>
              <w:t>Value range</w:t>
            </w:r>
          </w:p>
        </w:tc>
        <w:tc>
          <w:tcPr>
            <w:tcW w:w="1231" w:type="dxa"/>
            <w:tcBorders>
              <w:top w:val="single" w:sz="4" w:space="0" w:color="auto"/>
              <w:left w:val="nil"/>
              <w:bottom w:val="single" w:sz="4" w:space="0" w:color="auto"/>
              <w:right w:val="single" w:sz="4" w:space="0" w:color="auto"/>
            </w:tcBorders>
            <w:vAlign w:val="center"/>
          </w:tcPr>
          <w:p w14:paraId="4A9A8B7E" w14:textId="77777777" w:rsidR="00F812B6" w:rsidRDefault="009E4754">
            <w:pPr>
              <w:jc w:val="center"/>
              <w:rPr>
                <w:rFonts w:eastAsia="Times New Roman"/>
                <w:color w:val="000000"/>
                <w:sz w:val="18"/>
                <w:szCs w:val="20"/>
              </w:rPr>
            </w:pPr>
            <w:r>
              <w:rPr>
                <w:color w:val="000000"/>
                <w:sz w:val="18"/>
                <w:szCs w:val="20"/>
              </w:rPr>
              <w:t>Per (UE, cell, TRP, …)</w:t>
            </w:r>
          </w:p>
        </w:tc>
      </w:tr>
      <w:tr w:rsidR="00F812B6" w14:paraId="3AFD1EF3" w14:textId="77777777">
        <w:trPr>
          <w:trHeight w:val="841"/>
        </w:trPr>
        <w:tc>
          <w:tcPr>
            <w:tcW w:w="1009" w:type="dxa"/>
            <w:tcBorders>
              <w:top w:val="nil"/>
              <w:left w:val="single" w:sz="4" w:space="0" w:color="auto"/>
              <w:bottom w:val="single" w:sz="4" w:space="0" w:color="auto"/>
              <w:right w:val="single" w:sz="4" w:space="0" w:color="auto"/>
            </w:tcBorders>
            <w:vAlign w:val="center"/>
          </w:tcPr>
          <w:p w14:paraId="0EBC2FAE" w14:textId="77777777" w:rsidR="00F812B6" w:rsidRDefault="009E4754">
            <w:pPr>
              <w:rPr>
                <w:rFonts w:eastAsia="Times New Roman"/>
                <w:color w:val="000000"/>
                <w:sz w:val="18"/>
                <w:szCs w:val="20"/>
              </w:rPr>
            </w:pPr>
            <w:r>
              <w:rPr>
                <w:rFonts w:eastAsia="Times New Roman"/>
                <w:color w:val="000000"/>
                <w:sz w:val="18"/>
                <w:szCs w:val="20"/>
              </w:rPr>
              <w:t>Multiple LTE-CRS rate matching patterns</w:t>
            </w:r>
          </w:p>
        </w:tc>
        <w:tc>
          <w:tcPr>
            <w:tcW w:w="1106" w:type="dxa"/>
            <w:tcBorders>
              <w:top w:val="nil"/>
              <w:left w:val="single" w:sz="4" w:space="0" w:color="auto"/>
              <w:bottom w:val="single" w:sz="4" w:space="0" w:color="auto"/>
              <w:right w:val="single" w:sz="4" w:space="0" w:color="auto"/>
            </w:tcBorders>
            <w:shd w:val="clear" w:color="auto" w:fill="auto"/>
            <w:vAlign w:val="center"/>
          </w:tcPr>
          <w:p w14:paraId="647DEE4A" w14:textId="77777777" w:rsidR="00F812B6" w:rsidRDefault="009E4754">
            <w:pPr>
              <w:rPr>
                <w:rFonts w:eastAsia="Times New Roman"/>
                <w:color w:val="000000"/>
                <w:sz w:val="18"/>
                <w:szCs w:val="20"/>
              </w:rPr>
            </w:pPr>
            <w:r>
              <w:rPr>
                <w:rFonts w:eastAsia="Times New Roman"/>
                <w:color w:val="000000"/>
                <w:sz w:val="18"/>
                <w:szCs w:val="20"/>
              </w:rPr>
              <w:t>LTE-CRS-PatternList-r16</w:t>
            </w:r>
          </w:p>
        </w:tc>
        <w:tc>
          <w:tcPr>
            <w:tcW w:w="896" w:type="dxa"/>
            <w:tcBorders>
              <w:top w:val="nil"/>
              <w:left w:val="nil"/>
              <w:bottom w:val="single" w:sz="4" w:space="0" w:color="auto"/>
              <w:right w:val="single" w:sz="4" w:space="0" w:color="auto"/>
            </w:tcBorders>
            <w:shd w:val="clear" w:color="auto" w:fill="auto"/>
            <w:vAlign w:val="center"/>
          </w:tcPr>
          <w:p w14:paraId="4E2B830B" w14:textId="77777777" w:rsidR="00F812B6" w:rsidRDefault="009E4754">
            <w:pPr>
              <w:rPr>
                <w:rFonts w:eastAsia="Times New Roman"/>
                <w:color w:val="000000"/>
                <w:sz w:val="18"/>
                <w:szCs w:val="20"/>
              </w:rPr>
            </w:pPr>
            <w:r>
              <w:rPr>
                <w:rFonts w:eastAsia="Times New Roman"/>
                <w:color w:val="000000"/>
                <w:sz w:val="18"/>
                <w:szCs w:val="20"/>
              </w:rPr>
              <w:t>New</w:t>
            </w:r>
          </w:p>
        </w:tc>
        <w:tc>
          <w:tcPr>
            <w:tcW w:w="1106" w:type="dxa"/>
            <w:tcBorders>
              <w:top w:val="nil"/>
              <w:left w:val="nil"/>
              <w:bottom w:val="single" w:sz="4" w:space="0" w:color="auto"/>
              <w:right w:val="single" w:sz="4" w:space="0" w:color="auto"/>
            </w:tcBorders>
            <w:shd w:val="clear" w:color="auto" w:fill="auto"/>
            <w:vAlign w:val="center"/>
          </w:tcPr>
          <w:p w14:paraId="764F27FE" w14:textId="77777777" w:rsidR="00F812B6" w:rsidRDefault="009E4754">
            <w:pPr>
              <w:rPr>
                <w:rFonts w:eastAsia="Times New Roman"/>
                <w:color w:val="000000"/>
                <w:sz w:val="18"/>
                <w:szCs w:val="20"/>
              </w:rPr>
            </w:pPr>
            <w:r>
              <w:rPr>
                <w:rFonts w:eastAsia="Times New Roman"/>
                <w:color w:val="000000"/>
                <w:sz w:val="18"/>
                <w:szCs w:val="20"/>
              </w:rPr>
              <w:t>LTE-CRS-PatternList-r16</w:t>
            </w:r>
          </w:p>
        </w:tc>
        <w:tc>
          <w:tcPr>
            <w:tcW w:w="2387" w:type="dxa"/>
            <w:tcBorders>
              <w:top w:val="nil"/>
              <w:left w:val="nil"/>
              <w:bottom w:val="single" w:sz="4" w:space="0" w:color="auto"/>
              <w:right w:val="single" w:sz="4" w:space="0" w:color="auto"/>
            </w:tcBorders>
            <w:shd w:val="clear" w:color="auto" w:fill="auto"/>
            <w:vAlign w:val="center"/>
          </w:tcPr>
          <w:p w14:paraId="55BE23CC" w14:textId="77777777" w:rsidR="00F812B6" w:rsidRDefault="009E4754">
            <w:pPr>
              <w:rPr>
                <w:rFonts w:eastAsia="Times New Roman"/>
                <w:color w:val="000000"/>
                <w:sz w:val="18"/>
                <w:szCs w:val="20"/>
              </w:rPr>
            </w:pPr>
            <w:r>
              <w:rPr>
                <w:rFonts w:eastAsia="Times New Roman"/>
                <w:color w:val="000000"/>
                <w:sz w:val="18"/>
                <w:szCs w:val="20"/>
              </w:rPr>
              <w:t xml:space="preserve">A list of LTE CRS patterns around which the UE shall do rate matching for PDSCH with 15 kHz subcarrier spacing. This list is not expected to be configured for a UE together with </w:t>
            </w:r>
            <w:proofErr w:type="spellStart"/>
            <w:r>
              <w:rPr>
                <w:rFonts w:eastAsia="Times New Roman"/>
                <w:color w:val="000000"/>
                <w:sz w:val="18"/>
                <w:szCs w:val="20"/>
              </w:rPr>
              <w:t>lte</w:t>
            </w:r>
            <w:proofErr w:type="spellEnd"/>
            <w:r>
              <w:rPr>
                <w:rFonts w:eastAsia="Times New Roman"/>
                <w:color w:val="000000"/>
                <w:sz w:val="18"/>
                <w:szCs w:val="20"/>
              </w:rPr>
              <w:t>-CRS-</w:t>
            </w:r>
            <w:proofErr w:type="spellStart"/>
            <w:r>
              <w:rPr>
                <w:rFonts w:eastAsia="Times New Roman"/>
                <w:color w:val="000000"/>
                <w:sz w:val="18"/>
                <w:szCs w:val="20"/>
              </w:rPr>
              <w:t>ToMatchAround</w:t>
            </w:r>
            <w:proofErr w:type="spellEnd"/>
            <w:r>
              <w:rPr>
                <w:rFonts w:eastAsia="Times New Roman"/>
                <w:color w:val="000000"/>
                <w:sz w:val="18"/>
                <w:szCs w:val="20"/>
              </w:rPr>
              <w:t xml:space="preserve"> of </w:t>
            </w:r>
            <w:proofErr w:type="spellStart"/>
            <w:r>
              <w:rPr>
                <w:rFonts w:eastAsia="Times New Roman"/>
                <w:color w:val="000000"/>
                <w:sz w:val="18"/>
                <w:szCs w:val="20"/>
              </w:rPr>
              <w:t>ServingCellConfig</w:t>
            </w:r>
            <w:proofErr w:type="spellEnd"/>
            <w:r>
              <w:rPr>
                <w:rFonts w:eastAsia="Times New Roman"/>
                <w:color w:val="000000"/>
                <w:sz w:val="18"/>
                <w:szCs w:val="20"/>
              </w:rPr>
              <w:t xml:space="preserve"> or </w:t>
            </w:r>
            <w:proofErr w:type="spellStart"/>
            <w:r>
              <w:rPr>
                <w:rFonts w:eastAsia="Times New Roman"/>
                <w:color w:val="000000"/>
                <w:sz w:val="18"/>
                <w:szCs w:val="20"/>
              </w:rPr>
              <w:t>ServingCellConfigCommon</w:t>
            </w:r>
            <w:proofErr w:type="spellEnd"/>
            <w:r>
              <w:rPr>
                <w:rFonts w:eastAsia="Times New Roman"/>
                <w:color w:val="000000"/>
                <w:sz w:val="18"/>
                <w:szCs w:val="20"/>
              </w:rPr>
              <w:t>. There may be up to three groups of CRS patterns where the groups are pair-wise non-overlapping in frequency and each group may consist of up to two CRS patterns that are fully overlapping in frequency.</w:t>
            </w:r>
          </w:p>
        </w:tc>
        <w:tc>
          <w:tcPr>
            <w:tcW w:w="1985" w:type="dxa"/>
            <w:tcBorders>
              <w:top w:val="nil"/>
              <w:left w:val="nil"/>
              <w:bottom w:val="single" w:sz="4" w:space="0" w:color="auto"/>
              <w:right w:val="single" w:sz="4" w:space="0" w:color="auto"/>
            </w:tcBorders>
            <w:shd w:val="clear" w:color="auto" w:fill="auto"/>
            <w:vAlign w:val="center"/>
          </w:tcPr>
          <w:p w14:paraId="7A7031EE" w14:textId="77777777" w:rsidR="00F812B6" w:rsidRDefault="009E4754">
            <w:pPr>
              <w:rPr>
                <w:rFonts w:eastAsia="Times New Roman"/>
                <w:color w:val="000000"/>
                <w:sz w:val="18"/>
                <w:szCs w:val="20"/>
              </w:rPr>
            </w:pPr>
            <w:r>
              <w:rPr>
                <w:rFonts w:eastAsia="Times New Roman"/>
                <w:color w:val="000000"/>
                <w:sz w:val="18"/>
                <w:szCs w:val="20"/>
              </w:rPr>
              <w:t>SEQUENCE (SIZE (</w:t>
            </w:r>
            <w:proofErr w:type="gramStart"/>
            <w:r>
              <w:rPr>
                <w:rFonts w:eastAsia="Times New Roman"/>
                <w:color w:val="000000"/>
                <w:sz w:val="18"/>
                <w:szCs w:val="20"/>
              </w:rPr>
              <w:t>1..</w:t>
            </w:r>
            <w:proofErr w:type="gramEnd"/>
            <w:r>
              <w:rPr>
                <w:rFonts w:eastAsia="Times New Roman"/>
                <w:color w:val="000000"/>
                <w:sz w:val="18"/>
                <w:szCs w:val="20"/>
              </w:rPr>
              <w:t xml:space="preserve">6)) OF </w:t>
            </w:r>
            <w:proofErr w:type="spellStart"/>
            <w:r>
              <w:rPr>
                <w:rFonts w:eastAsia="Times New Roman"/>
                <w:color w:val="000000"/>
                <w:sz w:val="18"/>
                <w:szCs w:val="20"/>
              </w:rPr>
              <w:t>RateMatchPatternLTE</w:t>
            </w:r>
            <w:proofErr w:type="spellEnd"/>
            <w:r>
              <w:rPr>
                <w:rFonts w:eastAsia="Times New Roman"/>
                <w:color w:val="000000"/>
                <w:sz w:val="18"/>
                <w:szCs w:val="20"/>
              </w:rPr>
              <w:t>-CRS</w:t>
            </w:r>
          </w:p>
        </w:tc>
        <w:tc>
          <w:tcPr>
            <w:tcW w:w="1231" w:type="dxa"/>
            <w:tcBorders>
              <w:top w:val="nil"/>
              <w:left w:val="nil"/>
              <w:bottom w:val="single" w:sz="4" w:space="0" w:color="auto"/>
              <w:right w:val="single" w:sz="4" w:space="0" w:color="auto"/>
            </w:tcBorders>
            <w:vAlign w:val="center"/>
          </w:tcPr>
          <w:p w14:paraId="3D387C16" w14:textId="77777777" w:rsidR="00F812B6" w:rsidRDefault="009E4754">
            <w:pPr>
              <w:rPr>
                <w:rFonts w:eastAsia="Times New Roman"/>
                <w:color w:val="000000"/>
                <w:sz w:val="18"/>
                <w:szCs w:val="20"/>
              </w:rPr>
            </w:pPr>
            <w:r>
              <w:rPr>
                <w:rFonts w:eastAsia="Times New Roman"/>
                <w:color w:val="000000"/>
                <w:sz w:val="18"/>
                <w:szCs w:val="20"/>
              </w:rPr>
              <w:t>per serving cell configuration</w:t>
            </w:r>
          </w:p>
        </w:tc>
      </w:tr>
    </w:tbl>
    <w:p w14:paraId="1B992AA5" w14:textId="77777777" w:rsidR="00F812B6" w:rsidRDefault="00F812B6"/>
    <w:p w14:paraId="5E05B1AA" w14:textId="77777777" w:rsidR="00F812B6" w:rsidRDefault="009E4754">
      <w:pPr>
        <w:jc w:val="both"/>
      </w:pPr>
      <w:r>
        <w:t xml:space="preserve">Under </w:t>
      </w:r>
      <w:proofErr w:type="spellStart"/>
      <w:r>
        <w:t>eMIMO</w:t>
      </w:r>
      <w:proofErr w:type="spellEnd"/>
      <w:r>
        <w:t>, the following parameter is given in the same excel:</w:t>
      </w:r>
    </w:p>
    <w:p w14:paraId="1B7DA9AA" w14:textId="77777777" w:rsidR="00F812B6" w:rsidRDefault="00F812B6">
      <w:pPr>
        <w:jc w:val="both"/>
      </w:pPr>
    </w:p>
    <w:tbl>
      <w:tblPr>
        <w:tblW w:w="9629" w:type="dxa"/>
        <w:tblLayout w:type="fixed"/>
        <w:tblLook w:val="04A0" w:firstRow="1" w:lastRow="0" w:firstColumn="1" w:lastColumn="0" w:noHBand="0" w:noVBand="1"/>
      </w:tblPr>
      <w:tblGrid>
        <w:gridCol w:w="837"/>
        <w:gridCol w:w="1897"/>
        <w:gridCol w:w="922"/>
        <w:gridCol w:w="1009"/>
        <w:gridCol w:w="2972"/>
        <w:gridCol w:w="998"/>
        <w:gridCol w:w="994"/>
      </w:tblGrid>
      <w:tr w:rsidR="00F812B6" w14:paraId="05EDE43B" w14:textId="77777777">
        <w:trPr>
          <w:trHeight w:val="600"/>
        </w:trPr>
        <w:tc>
          <w:tcPr>
            <w:tcW w:w="837" w:type="dxa"/>
            <w:tcBorders>
              <w:top w:val="single" w:sz="4" w:space="0" w:color="auto"/>
              <w:left w:val="single" w:sz="4" w:space="0" w:color="auto"/>
              <w:bottom w:val="single" w:sz="4" w:space="0" w:color="auto"/>
              <w:right w:val="single" w:sz="4" w:space="0" w:color="auto"/>
            </w:tcBorders>
            <w:vAlign w:val="center"/>
          </w:tcPr>
          <w:p w14:paraId="3EE2AF9B" w14:textId="77777777" w:rsidR="00F812B6" w:rsidRDefault="009E4754">
            <w:pPr>
              <w:rPr>
                <w:rFonts w:eastAsia="Times New Roman"/>
                <w:color w:val="000000"/>
                <w:sz w:val="18"/>
                <w:szCs w:val="20"/>
              </w:rPr>
            </w:pPr>
            <w:r>
              <w:rPr>
                <w:rFonts w:eastAsia="Times New Roman"/>
                <w:color w:val="000000"/>
                <w:sz w:val="18"/>
                <w:szCs w:val="20"/>
              </w:rPr>
              <w:t>Sub-feature group</w:t>
            </w:r>
          </w:p>
        </w:tc>
        <w:tc>
          <w:tcPr>
            <w:tcW w:w="1897" w:type="dxa"/>
            <w:tcBorders>
              <w:top w:val="single" w:sz="4" w:space="0" w:color="auto"/>
              <w:left w:val="single" w:sz="4" w:space="0" w:color="auto"/>
              <w:bottom w:val="single" w:sz="4" w:space="0" w:color="auto"/>
              <w:right w:val="single" w:sz="4" w:space="0" w:color="auto"/>
            </w:tcBorders>
            <w:shd w:val="clear" w:color="auto" w:fill="auto"/>
            <w:vAlign w:val="center"/>
          </w:tcPr>
          <w:p w14:paraId="1977A6C7" w14:textId="77777777" w:rsidR="00F812B6" w:rsidRDefault="009E4754">
            <w:pPr>
              <w:rPr>
                <w:rFonts w:eastAsia="Times New Roman"/>
                <w:color w:val="000000"/>
                <w:sz w:val="18"/>
                <w:szCs w:val="20"/>
              </w:rPr>
            </w:pPr>
            <w:r>
              <w:rPr>
                <w:rFonts w:eastAsia="Times New Roman"/>
                <w:color w:val="000000"/>
                <w:sz w:val="18"/>
                <w:szCs w:val="20"/>
              </w:rPr>
              <w:t>Parameter name in the spec</w:t>
            </w:r>
          </w:p>
        </w:tc>
        <w:tc>
          <w:tcPr>
            <w:tcW w:w="922" w:type="dxa"/>
            <w:tcBorders>
              <w:top w:val="single" w:sz="4" w:space="0" w:color="auto"/>
              <w:left w:val="nil"/>
              <w:bottom w:val="single" w:sz="4" w:space="0" w:color="auto"/>
              <w:right w:val="single" w:sz="4" w:space="0" w:color="auto"/>
            </w:tcBorders>
            <w:shd w:val="clear" w:color="auto" w:fill="auto"/>
            <w:vAlign w:val="center"/>
          </w:tcPr>
          <w:p w14:paraId="1E45CF20" w14:textId="77777777" w:rsidR="00F812B6" w:rsidRDefault="009E4754">
            <w:pPr>
              <w:rPr>
                <w:rFonts w:eastAsia="Times New Roman"/>
                <w:color w:val="000000"/>
                <w:sz w:val="18"/>
                <w:szCs w:val="20"/>
              </w:rPr>
            </w:pPr>
            <w:r>
              <w:rPr>
                <w:rFonts w:eastAsia="Times New Roman"/>
                <w:color w:val="000000"/>
                <w:sz w:val="18"/>
                <w:szCs w:val="20"/>
              </w:rPr>
              <w:t>New or existing?</w:t>
            </w:r>
          </w:p>
        </w:tc>
        <w:tc>
          <w:tcPr>
            <w:tcW w:w="1009" w:type="dxa"/>
            <w:tcBorders>
              <w:top w:val="single" w:sz="4" w:space="0" w:color="auto"/>
              <w:left w:val="nil"/>
              <w:bottom w:val="single" w:sz="4" w:space="0" w:color="auto"/>
              <w:right w:val="single" w:sz="4" w:space="0" w:color="auto"/>
            </w:tcBorders>
            <w:shd w:val="clear" w:color="auto" w:fill="auto"/>
            <w:vAlign w:val="center"/>
          </w:tcPr>
          <w:p w14:paraId="7727C641" w14:textId="77777777" w:rsidR="00F812B6" w:rsidRDefault="009E4754">
            <w:pPr>
              <w:rPr>
                <w:rFonts w:eastAsia="Times New Roman"/>
                <w:color w:val="000000"/>
                <w:sz w:val="18"/>
                <w:szCs w:val="20"/>
              </w:rPr>
            </w:pPr>
            <w:r>
              <w:rPr>
                <w:rFonts w:eastAsia="Times New Roman"/>
                <w:color w:val="000000"/>
                <w:sz w:val="18"/>
                <w:szCs w:val="20"/>
              </w:rPr>
              <w:t>Parameter name in the text</w:t>
            </w:r>
          </w:p>
        </w:tc>
        <w:tc>
          <w:tcPr>
            <w:tcW w:w="2972" w:type="dxa"/>
            <w:tcBorders>
              <w:top w:val="single" w:sz="4" w:space="0" w:color="auto"/>
              <w:left w:val="nil"/>
              <w:bottom w:val="single" w:sz="4" w:space="0" w:color="auto"/>
              <w:right w:val="single" w:sz="4" w:space="0" w:color="auto"/>
            </w:tcBorders>
            <w:shd w:val="clear" w:color="auto" w:fill="auto"/>
            <w:vAlign w:val="center"/>
          </w:tcPr>
          <w:p w14:paraId="4BED9E54" w14:textId="77777777" w:rsidR="00F812B6" w:rsidRDefault="009E4754">
            <w:pPr>
              <w:rPr>
                <w:rFonts w:eastAsia="Times New Roman"/>
                <w:color w:val="000000"/>
                <w:sz w:val="18"/>
                <w:szCs w:val="20"/>
              </w:rPr>
            </w:pPr>
            <w:r>
              <w:rPr>
                <w:rFonts w:eastAsia="Times New Roman"/>
                <w:color w:val="000000"/>
                <w:sz w:val="18"/>
                <w:szCs w:val="20"/>
              </w:rPr>
              <w:t>Description</w:t>
            </w:r>
          </w:p>
        </w:tc>
        <w:tc>
          <w:tcPr>
            <w:tcW w:w="998" w:type="dxa"/>
            <w:tcBorders>
              <w:top w:val="single" w:sz="4" w:space="0" w:color="auto"/>
              <w:left w:val="nil"/>
              <w:bottom w:val="single" w:sz="4" w:space="0" w:color="auto"/>
              <w:right w:val="single" w:sz="4" w:space="0" w:color="auto"/>
            </w:tcBorders>
            <w:shd w:val="clear" w:color="auto" w:fill="auto"/>
            <w:vAlign w:val="center"/>
          </w:tcPr>
          <w:p w14:paraId="75DFD9F3" w14:textId="77777777" w:rsidR="00F812B6" w:rsidRDefault="009E4754">
            <w:pPr>
              <w:rPr>
                <w:rFonts w:eastAsia="Times New Roman"/>
                <w:color w:val="000000"/>
                <w:sz w:val="18"/>
                <w:szCs w:val="20"/>
              </w:rPr>
            </w:pPr>
            <w:r>
              <w:rPr>
                <w:rFonts w:eastAsia="Times New Roman"/>
                <w:color w:val="000000"/>
                <w:sz w:val="18"/>
                <w:szCs w:val="20"/>
              </w:rPr>
              <w:t>Value range</w:t>
            </w:r>
          </w:p>
        </w:tc>
        <w:tc>
          <w:tcPr>
            <w:tcW w:w="994" w:type="dxa"/>
            <w:tcBorders>
              <w:top w:val="single" w:sz="4" w:space="0" w:color="auto"/>
              <w:left w:val="nil"/>
              <w:bottom w:val="single" w:sz="4" w:space="0" w:color="auto"/>
              <w:right w:val="single" w:sz="4" w:space="0" w:color="auto"/>
            </w:tcBorders>
            <w:vAlign w:val="center"/>
          </w:tcPr>
          <w:p w14:paraId="27B92C86" w14:textId="77777777" w:rsidR="00F812B6" w:rsidRDefault="009E4754">
            <w:pPr>
              <w:rPr>
                <w:rFonts w:eastAsia="Times New Roman"/>
                <w:color w:val="000000"/>
                <w:sz w:val="18"/>
                <w:szCs w:val="20"/>
              </w:rPr>
            </w:pPr>
            <w:r>
              <w:rPr>
                <w:color w:val="000000"/>
                <w:sz w:val="18"/>
                <w:szCs w:val="20"/>
              </w:rPr>
              <w:t>Per (UE, cell, TRP, …)</w:t>
            </w:r>
          </w:p>
        </w:tc>
      </w:tr>
      <w:tr w:rsidR="00F812B6" w14:paraId="0B4FF300" w14:textId="77777777">
        <w:trPr>
          <w:trHeight w:val="600"/>
        </w:trPr>
        <w:tc>
          <w:tcPr>
            <w:tcW w:w="837" w:type="dxa"/>
            <w:tcBorders>
              <w:top w:val="single" w:sz="4" w:space="0" w:color="auto"/>
              <w:left w:val="single" w:sz="4" w:space="0" w:color="auto"/>
              <w:bottom w:val="single" w:sz="4" w:space="0" w:color="auto"/>
              <w:right w:val="single" w:sz="4" w:space="0" w:color="auto"/>
            </w:tcBorders>
            <w:vAlign w:val="center"/>
          </w:tcPr>
          <w:p w14:paraId="12594CDB" w14:textId="77777777" w:rsidR="00F812B6" w:rsidRDefault="009E4754">
            <w:pPr>
              <w:rPr>
                <w:rFonts w:eastAsia="Times New Roman"/>
                <w:color w:val="000000"/>
                <w:sz w:val="18"/>
                <w:szCs w:val="20"/>
              </w:rPr>
            </w:pPr>
            <w:r>
              <w:rPr>
                <w:rFonts w:eastAsia="Times New Roman"/>
                <w:color w:val="000000"/>
                <w:sz w:val="18"/>
                <w:szCs w:val="20"/>
              </w:rPr>
              <w:t>M-TRP</w:t>
            </w:r>
          </w:p>
        </w:tc>
        <w:tc>
          <w:tcPr>
            <w:tcW w:w="1897" w:type="dxa"/>
            <w:tcBorders>
              <w:top w:val="single" w:sz="4" w:space="0" w:color="auto"/>
              <w:left w:val="single" w:sz="4" w:space="0" w:color="auto"/>
              <w:bottom w:val="single" w:sz="4" w:space="0" w:color="auto"/>
              <w:right w:val="single" w:sz="4" w:space="0" w:color="auto"/>
            </w:tcBorders>
            <w:shd w:val="clear" w:color="auto" w:fill="auto"/>
            <w:vAlign w:val="center"/>
          </w:tcPr>
          <w:p w14:paraId="06E6217D" w14:textId="77777777" w:rsidR="00F812B6" w:rsidRDefault="009E4754">
            <w:pPr>
              <w:rPr>
                <w:rFonts w:eastAsia="Times New Roman"/>
                <w:color w:val="000000"/>
                <w:sz w:val="18"/>
                <w:szCs w:val="20"/>
              </w:rPr>
            </w:pPr>
            <w:proofErr w:type="spellStart"/>
            <w:r>
              <w:rPr>
                <w:rFonts w:eastAsia="Times New Roman"/>
                <w:color w:val="000000"/>
                <w:sz w:val="18"/>
                <w:szCs w:val="20"/>
              </w:rPr>
              <w:t>CRSPatternList</w:t>
            </w:r>
            <w:proofErr w:type="spellEnd"/>
            <w:r>
              <w:rPr>
                <w:rFonts w:eastAsia="Times New Roman"/>
                <w:color w:val="000000"/>
                <w:sz w:val="18"/>
                <w:szCs w:val="20"/>
              </w:rPr>
              <w:t xml:space="preserve">- </w:t>
            </w:r>
            <w:proofErr w:type="spellStart"/>
            <w:r>
              <w:rPr>
                <w:rFonts w:eastAsia="Times New Roman"/>
                <w:color w:val="000000"/>
                <w:sz w:val="18"/>
                <w:szCs w:val="20"/>
              </w:rPr>
              <w:t>CORESETPoolIndex</w:t>
            </w:r>
            <w:proofErr w:type="spellEnd"/>
          </w:p>
        </w:tc>
        <w:tc>
          <w:tcPr>
            <w:tcW w:w="922" w:type="dxa"/>
            <w:tcBorders>
              <w:top w:val="single" w:sz="4" w:space="0" w:color="auto"/>
              <w:left w:val="nil"/>
              <w:bottom w:val="single" w:sz="4" w:space="0" w:color="auto"/>
              <w:right w:val="single" w:sz="4" w:space="0" w:color="auto"/>
            </w:tcBorders>
            <w:shd w:val="clear" w:color="auto" w:fill="auto"/>
            <w:vAlign w:val="center"/>
          </w:tcPr>
          <w:p w14:paraId="459F672A" w14:textId="77777777" w:rsidR="00F812B6" w:rsidRDefault="009E4754">
            <w:pPr>
              <w:rPr>
                <w:rFonts w:eastAsia="Times New Roman"/>
                <w:color w:val="000000"/>
                <w:sz w:val="18"/>
                <w:szCs w:val="20"/>
              </w:rPr>
            </w:pPr>
            <w:r>
              <w:rPr>
                <w:rFonts w:eastAsia="Times New Roman"/>
                <w:color w:val="000000"/>
                <w:sz w:val="18"/>
                <w:szCs w:val="20"/>
              </w:rPr>
              <w:t>New</w:t>
            </w:r>
          </w:p>
        </w:tc>
        <w:tc>
          <w:tcPr>
            <w:tcW w:w="1009" w:type="dxa"/>
            <w:tcBorders>
              <w:top w:val="single" w:sz="4" w:space="0" w:color="auto"/>
              <w:left w:val="nil"/>
              <w:bottom w:val="single" w:sz="4" w:space="0" w:color="auto"/>
              <w:right w:val="single" w:sz="4" w:space="0" w:color="auto"/>
            </w:tcBorders>
            <w:shd w:val="clear" w:color="auto" w:fill="auto"/>
            <w:vAlign w:val="center"/>
          </w:tcPr>
          <w:p w14:paraId="0F459D4A" w14:textId="77777777" w:rsidR="00F812B6" w:rsidRDefault="00F812B6">
            <w:pPr>
              <w:rPr>
                <w:rFonts w:eastAsia="Times New Roman"/>
                <w:color w:val="000000"/>
                <w:sz w:val="18"/>
                <w:szCs w:val="20"/>
              </w:rPr>
            </w:pPr>
          </w:p>
        </w:tc>
        <w:tc>
          <w:tcPr>
            <w:tcW w:w="2972" w:type="dxa"/>
            <w:tcBorders>
              <w:top w:val="single" w:sz="4" w:space="0" w:color="auto"/>
              <w:left w:val="nil"/>
              <w:bottom w:val="single" w:sz="4" w:space="0" w:color="auto"/>
              <w:right w:val="single" w:sz="4" w:space="0" w:color="auto"/>
            </w:tcBorders>
            <w:shd w:val="clear" w:color="auto" w:fill="auto"/>
            <w:vAlign w:val="center"/>
          </w:tcPr>
          <w:p w14:paraId="7CAFC9FD" w14:textId="77777777" w:rsidR="00F812B6" w:rsidRDefault="009E4754">
            <w:pPr>
              <w:rPr>
                <w:rFonts w:eastAsia="Times New Roman"/>
                <w:color w:val="000000"/>
                <w:sz w:val="18"/>
                <w:szCs w:val="20"/>
              </w:rPr>
            </w:pPr>
            <w:r>
              <w:rPr>
                <w:rFonts w:eastAsia="Times New Roman"/>
                <w:strike/>
                <w:color w:val="000000"/>
                <w:sz w:val="18"/>
                <w:szCs w:val="20"/>
              </w:rPr>
              <w:t xml:space="preserve">Agreement For multi-DCI based multi-TRP/panel transmission, the UE shall rate match around: Configured CRS patterns which optionally associated with a higher layer </w:t>
            </w:r>
            <w:proofErr w:type="spellStart"/>
            <w:r>
              <w:rPr>
                <w:rFonts w:eastAsia="Times New Roman"/>
                <w:strike/>
                <w:color w:val="000000"/>
                <w:sz w:val="18"/>
                <w:szCs w:val="20"/>
              </w:rPr>
              <w:lastRenderedPageBreak/>
              <w:t>signaling</w:t>
            </w:r>
            <w:proofErr w:type="spellEnd"/>
            <w:r>
              <w:rPr>
                <w:rFonts w:eastAsia="Times New Roman"/>
                <w:strike/>
                <w:color w:val="000000"/>
                <w:sz w:val="18"/>
                <w:szCs w:val="20"/>
              </w:rPr>
              <w:t xml:space="preserve"> index per CORESET (if configured) and are applied to the PDSCH scheduled with a DCI detected on a CORESET with the same higher layer index.</w:t>
            </w:r>
            <w:r>
              <w:rPr>
                <w:rFonts w:eastAsia="Times New Roman"/>
                <w:color w:val="000000"/>
                <w:sz w:val="18"/>
                <w:szCs w:val="20"/>
              </w:rPr>
              <w:br/>
              <w:t xml:space="preserve">For </w:t>
            </w:r>
            <w:proofErr w:type="spellStart"/>
            <w:r>
              <w:rPr>
                <w:rFonts w:eastAsia="Times New Roman"/>
                <w:color w:val="000000"/>
                <w:sz w:val="18"/>
                <w:szCs w:val="20"/>
              </w:rPr>
              <w:t>mPDCCH</w:t>
            </w:r>
            <w:proofErr w:type="spellEnd"/>
            <w:r>
              <w:rPr>
                <w:rFonts w:eastAsia="Times New Roman"/>
                <w:color w:val="000000"/>
                <w:sz w:val="18"/>
                <w:szCs w:val="20"/>
              </w:rPr>
              <w:t xml:space="preserve"> based </w:t>
            </w:r>
            <w:proofErr w:type="spellStart"/>
            <w:r>
              <w:rPr>
                <w:rFonts w:eastAsia="Times New Roman"/>
                <w:color w:val="000000"/>
                <w:sz w:val="18"/>
                <w:szCs w:val="20"/>
              </w:rPr>
              <w:t>mPDSCH</w:t>
            </w:r>
            <w:proofErr w:type="spellEnd"/>
            <w:r>
              <w:rPr>
                <w:rFonts w:eastAsia="Times New Roman"/>
                <w:color w:val="000000"/>
                <w:sz w:val="18"/>
                <w:szCs w:val="20"/>
              </w:rPr>
              <w:t xml:space="preserve"> transmission, the UE shall rate match around configured CRS patterns which are associated with </w:t>
            </w:r>
            <w:proofErr w:type="spellStart"/>
            <w:r>
              <w:rPr>
                <w:rFonts w:eastAsia="Times New Roman"/>
                <w:color w:val="000000"/>
                <w:sz w:val="18"/>
                <w:szCs w:val="20"/>
              </w:rPr>
              <w:t>CORESETPoolIndex</w:t>
            </w:r>
            <w:proofErr w:type="spellEnd"/>
            <w:r>
              <w:rPr>
                <w:rFonts w:eastAsia="Times New Roman"/>
                <w:color w:val="000000"/>
                <w:sz w:val="18"/>
                <w:szCs w:val="20"/>
              </w:rPr>
              <w:t xml:space="preserve">  and are applied to the PDSCH scheduled with a DCI detected on a CORESET with the same value of  </w:t>
            </w:r>
            <w:proofErr w:type="spellStart"/>
            <w:r>
              <w:rPr>
                <w:rFonts w:eastAsia="Times New Roman"/>
                <w:color w:val="000000"/>
                <w:sz w:val="18"/>
                <w:szCs w:val="20"/>
              </w:rPr>
              <w:t>CORESETPoolIndex</w:t>
            </w:r>
            <w:proofErr w:type="spellEnd"/>
            <w:r>
              <w:rPr>
                <w:rFonts w:eastAsia="Times New Roman"/>
                <w:color w:val="000000"/>
                <w:sz w:val="18"/>
                <w:szCs w:val="20"/>
              </w:rPr>
              <w:t>.</w:t>
            </w:r>
          </w:p>
        </w:tc>
        <w:tc>
          <w:tcPr>
            <w:tcW w:w="998" w:type="dxa"/>
            <w:tcBorders>
              <w:top w:val="single" w:sz="4" w:space="0" w:color="auto"/>
              <w:left w:val="nil"/>
              <w:bottom w:val="single" w:sz="4" w:space="0" w:color="auto"/>
              <w:right w:val="single" w:sz="4" w:space="0" w:color="auto"/>
            </w:tcBorders>
            <w:shd w:val="clear" w:color="auto" w:fill="auto"/>
            <w:vAlign w:val="center"/>
          </w:tcPr>
          <w:p w14:paraId="7EE4F242" w14:textId="77777777" w:rsidR="00F812B6" w:rsidRDefault="009E4754">
            <w:pPr>
              <w:rPr>
                <w:rFonts w:eastAsia="Times New Roman"/>
                <w:color w:val="000000"/>
                <w:sz w:val="18"/>
                <w:szCs w:val="20"/>
              </w:rPr>
            </w:pPr>
            <w:r>
              <w:rPr>
                <w:rFonts w:eastAsia="Times New Roman"/>
                <w:strike/>
                <w:color w:val="000000"/>
                <w:sz w:val="18"/>
                <w:szCs w:val="20"/>
              </w:rPr>
              <w:lastRenderedPageBreak/>
              <w:t>FFS</w:t>
            </w:r>
            <w:r>
              <w:rPr>
                <w:rFonts w:eastAsia="Times New Roman"/>
                <w:color w:val="000000"/>
                <w:sz w:val="18"/>
                <w:szCs w:val="20"/>
              </w:rPr>
              <w:br/>
              <w:t>Up to RAN2</w:t>
            </w:r>
          </w:p>
        </w:tc>
        <w:tc>
          <w:tcPr>
            <w:tcW w:w="994" w:type="dxa"/>
            <w:tcBorders>
              <w:top w:val="single" w:sz="4" w:space="0" w:color="auto"/>
              <w:left w:val="nil"/>
              <w:bottom w:val="single" w:sz="4" w:space="0" w:color="auto"/>
              <w:right w:val="single" w:sz="4" w:space="0" w:color="auto"/>
            </w:tcBorders>
            <w:vAlign w:val="center"/>
          </w:tcPr>
          <w:p w14:paraId="302EB7DA" w14:textId="77777777" w:rsidR="00F812B6" w:rsidRDefault="009E4754">
            <w:pPr>
              <w:rPr>
                <w:rFonts w:eastAsia="Times New Roman"/>
                <w:color w:val="000000"/>
                <w:sz w:val="18"/>
                <w:szCs w:val="20"/>
              </w:rPr>
            </w:pPr>
            <w:r>
              <w:rPr>
                <w:rFonts w:eastAsia="Times New Roman"/>
                <w:color w:val="000000"/>
                <w:sz w:val="18"/>
                <w:szCs w:val="20"/>
              </w:rPr>
              <w:t>per DL BWP</w:t>
            </w:r>
          </w:p>
        </w:tc>
      </w:tr>
    </w:tbl>
    <w:p w14:paraId="152A0172" w14:textId="77777777" w:rsidR="00F812B6" w:rsidRDefault="00F812B6"/>
    <w:p w14:paraId="07863FF8" w14:textId="77777777" w:rsidR="00F812B6" w:rsidRDefault="009E4754">
      <w:pPr>
        <w:jc w:val="both"/>
      </w:pPr>
      <w:r>
        <w:t xml:space="preserve">Both </w:t>
      </w:r>
      <w:r>
        <w:fldChar w:fldCharType="begin"/>
      </w:r>
      <w:r>
        <w:instrText xml:space="preserve"> REF _Ref32934374 \r \h </w:instrText>
      </w:r>
      <w:r>
        <w:fldChar w:fldCharType="separate"/>
      </w:r>
      <w:r>
        <w:t>[1]</w:t>
      </w:r>
      <w:r>
        <w:fldChar w:fldCharType="end"/>
      </w:r>
      <w:r>
        <w:fldChar w:fldCharType="begin"/>
      </w:r>
      <w:r>
        <w:instrText xml:space="preserve"> REF _Ref32934376 \r \h </w:instrText>
      </w:r>
      <w:r>
        <w:fldChar w:fldCharType="separate"/>
      </w:r>
      <w:r>
        <w:t>[2]</w:t>
      </w:r>
      <w:r>
        <w:fldChar w:fldCharType="end"/>
      </w:r>
      <w:r>
        <w:t xml:space="preserve"> share the understanding that the total number of CRS patterns will be 6. Difference in the proposals comes in how to handle the association of a CRS pattern to </w:t>
      </w:r>
      <w:proofErr w:type="spellStart"/>
      <w:r>
        <w:t>CORESETPoolIndex</w:t>
      </w:r>
      <w:proofErr w:type="spellEnd"/>
      <w:r>
        <w:t xml:space="preserve"> and restrictions on how to enable the following:</w:t>
      </w:r>
    </w:p>
    <w:p w14:paraId="4450C07F" w14:textId="77777777" w:rsidR="00F812B6" w:rsidRDefault="00F812B6">
      <w:pPr>
        <w:jc w:val="both"/>
      </w:pPr>
    </w:p>
    <w:p w14:paraId="68F592D7" w14:textId="77777777" w:rsidR="00F812B6" w:rsidRDefault="009E4754">
      <w:pPr>
        <w:jc w:val="both"/>
      </w:pPr>
      <w:r>
        <w:rPr>
          <w:rFonts w:eastAsia="Times New Roman"/>
          <w:color w:val="000000"/>
          <w:sz w:val="18"/>
          <w:szCs w:val="20"/>
        </w:rPr>
        <w:t>There may be up to three groups of CRS patterns where the groups are pair-wise non-overlapping in frequency and each group may consist of up to two CRS patterns that are fully overlapping in frequency.</w:t>
      </w:r>
    </w:p>
    <w:p w14:paraId="300F1F9E" w14:textId="77777777" w:rsidR="00F812B6" w:rsidRDefault="00F812B6">
      <w:pPr>
        <w:jc w:val="both"/>
      </w:pPr>
    </w:p>
    <w:p w14:paraId="4F3CBE40" w14:textId="77777777" w:rsidR="00F812B6" w:rsidRDefault="009E4754">
      <w:pPr>
        <w:jc w:val="both"/>
      </w:pPr>
      <w:r>
        <w:t xml:space="preserve">In </w:t>
      </w:r>
      <w:r>
        <w:fldChar w:fldCharType="begin"/>
      </w:r>
      <w:r>
        <w:instrText xml:space="preserve"> REF _Ref32934376 \r \h </w:instrText>
      </w:r>
      <w:r>
        <w:fldChar w:fldCharType="separate"/>
      </w:r>
      <w:r>
        <w:t>[2]</w:t>
      </w:r>
      <w:r>
        <w:fldChar w:fldCharType="end"/>
      </w:r>
      <w:r>
        <w:t xml:space="preserve">, a list of </w:t>
      </w:r>
      <w:proofErr w:type="spellStart"/>
      <w:r>
        <w:t>CORESETPoolIndexes</w:t>
      </w:r>
      <w:proofErr w:type="spellEnd"/>
      <w:r>
        <w:t xml:space="preserve"> is suggested together with a limitation “The maximum of three CRS pattern associates to one </w:t>
      </w:r>
      <w:proofErr w:type="spellStart"/>
      <w:r>
        <w:t>CORESETPoolIndex</w:t>
      </w:r>
      <w:proofErr w:type="spellEnd"/>
      <w:r>
        <w:t xml:space="preserve">.” </w:t>
      </w:r>
    </w:p>
    <w:p w14:paraId="685B6C86" w14:textId="77777777" w:rsidR="00F812B6" w:rsidRDefault="009E4754">
      <w:pPr>
        <w:jc w:val="both"/>
      </w:pPr>
      <w:r>
        <w:t xml:space="preserve"> </w:t>
      </w:r>
    </w:p>
    <w:p w14:paraId="165F3144" w14:textId="77777777" w:rsidR="00F812B6" w:rsidRDefault="009E4754">
      <w:pPr>
        <w:pStyle w:val="PL"/>
        <w:pBdr>
          <w:top w:val="single" w:sz="4" w:space="1" w:color="auto"/>
          <w:left w:val="single" w:sz="4" w:space="4" w:color="auto"/>
          <w:bottom w:val="single" w:sz="4" w:space="1" w:color="auto"/>
          <w:right w:val="single" w:sz="4" w:space="4" w:color="auto"/>
          <w:between w:val="single" w:sz="4" w:space="1" w:color="auto"/>
        </w:pBdr>
        <w:rPr>
          <w:rFonts w:ascii="Times New Roman" w:hAnsi="Times New Roman"/>
          <w:sz w:val="24"/>
          <w:szCs w:val="24"/>
          <w:shd w:val="pct10" w:color="auto" w:fill="FFFFFF"/>
        </w:rPr>
      </w:pPr>
      <w:bookmarkStart w:id="2" w:name="_Hlk32937515"/>
      <w:bookmarkStart w:id="3" w:name="_Hlk32439195"/>
      <w:r>
        <w:rPr>
          <w:rFonts w:ascii="Times New Roman" w:hAnsi="Times New Roman"/>
          <w:sz w:val="18"/>
          <w:szCs w:val="22"/>
          <w:shd w:val="pct10" w:color="auto" w:fill="FFFFFF"/>
        </w:rPr>
        <w:t xml:space="preserve">CRSPatternList-CORESETPoolIndex-r16    </w:t>
      </w:r>
      <w:bookmarkEnd w:id="2"/>
      <w:r>
        <w:rPr>
          <w:rFonts w:ascii="Times New Roman" w:hAnsi="Times New Roman"/>
          <w:sz w:val="18"/>
          <w:szCs w:val="22"/>
          <w:shd w:val="pct10" w:color="auto" w:fill="FFFFFF"/>
        </w:rPr>
        <w:t>SEQUENCE (SIZE (</w:t>
      </w:r>
      <w:proofErr w:type="gramStart"/>
      <w:r>
        <w:rPr>
          <w:rFonts w:ascii="Times New Roman" w:hAnsi="Times New Roman"/>
          <w:sz w:val="18"/>
          <w:szCs w:val="22"/>
          <w:shd w:val="pct10" w:color="auto" w:fill="FFFFFF"/>
        </w:rPr>
        <w:t>1..</w:t>
      </w:r>
      <w:proofErr w:type="gramEnd"/>
      <w:r>
        <w:rPr>
          <w:rFonts w:ascii="Times New Roman" w:hAnsi="Times New Roman"/>
          <w:sz w:val="18"/>
          <w:szCs w:val="22"/>
          <w:shd w:val="pct10" w:color="auto" w:fill="FFFFFF"/>
        </w:rPr>
        <w:t>6)) OF INTEGER (</w:t>
      </w:r>
      <w:r>
        <w:rPr>
          <w:rFonts w:ascii="Times New Roman" w:hAnsi="Times New Roman"/>
          <w:sz w:val="18"/>
          <w:szCs w:val="22"/>
          <w:shd w:val="pct10" w:color="auto" w:fill="FFFFFF"/>
          <w:lang w:eastAsia="zh-CN"/>
        </w:rPr>
        <w:t>0</w:t>
      </w:r>
      <w:r>
        <w:rPr>
          <w:rFonts w:ascii="Times New Roman" w:hAnsi="Times New Roman"/>
          <w:sz w:val="18"/>
          <w:szCs w:val="22"/>
          <w:shd w:val="pct10" w:color="auto" w:fill="FFFFFF"/>
          <w:lang w:eastAsia="zh-CN"/>
        </w:rPr>
        <w:t>，</w:t>
      </w:r>
      <w:r>
        <w:rPr>
          <w:rFonts w:ascii="Times New Roman" w:hAnsi="Times New Roman"/>
          <w:sz w:val="18"/>
          <w:szCs w:val="22"/>
          <w:shd w:val="pct10" w:color="auto" w:fill="FFFFFF"/>
          <w:lang w:eastAsia="zh-CN"/>
        </w:rPr>
        <w:t>1</w:t>
      </w:r>
      <w:r>
        <w:rPr>
          <w:rFonts w:ascii="Times New Roman" w:hAnsi="Times New Roman"/>
          <w:sz w:val="18"/>
          <w:szCs w:val="22"/>
          <w:shd w:val="pct10" w:color="auto" w:fill="FFFFFF"/>
        </w:rPr>
        <w:t>)               OPTIONAL    -- Need N</w:t>
      </w:r>
    </w:p>
    <w:bookmarkEnd w:id="3"/>
    <w:p w14:paraId="5CF1B659" w14:textId="77777777" w:rsidR="00F812B6" w:rsidRDefault="00F812B6"/>
    <w:p w14:paraId="3FED5A76" w14:textId="77777777" w:rsidR="00F812B6" w:rsidRDefault="009E4754">
      <w:pPr>
        <w:jc w:val="both"/>
      </w:pPr>
      <w:r>
        <w:t xml:space="preserve">This proposal does not seem to match with the limitation above. The limitation stated in RAN1 excel is about how CRS patterns are overlapping in frequency and not about exact CRS patterns. Further, by introducing a separate list of </w:t>
      </w:r>
      <w:proofErr w:type="spellStart"/>
      <w:r>
        <w:t>CORESETPoolIndexes</w:t>
      </w:r>
      <w:proofErr w:type="spellEnd"/>
      <w:r>
        <w:t xml:space="preserve"> that is </w:t>
      </w:r>
      <w:proofErr w:type="spellStart"/>
      <w:proofErr w:type="gramStart"/>
      <w:r>
        <w:t>suppose</w:t>
      </w:r>
      <w:proofErr w:type="gramEnd"/>
      <w:r>
        <w:t xml:space="preserve"> to</w:t>
      </w:r>
      <w:proofErr w:type="spellEnd"/>
      <w:r>
        <w:t xml:space="preserve"> match with the list of CRS patterns may result in tricky issues on ensuring that the intended matching between these lists is maintained correctly in RRC reconfigurations.</w:t>
      </w:r>
    </w:p>
    <w:p w14:paraId="0FB42A73" w14:textId="77777777" w:rsidR="00F812B6" w:rsidRDefault="00F812B6">
      <w:pPr>
        <w:jc w:val="both"/>
      </w:pPr>
    </w:p>
    <w:p w14:paraId="0DCD3F7E" w14:textId="77777777" w:rsidR="00F812B6" w:rsidRDefault="009E4754">
      <w:pPr>
        <w:jc w:val="both"/>
      </w:pPr>
      <w:r>
        <w:t xml:space="preserve">In </w:t>
      </w:r>
      <w:r>
        <w:fldChar w:fldCharType="begin"/>
      </w:r>
      <w:r>
        <w:instrText xml:space="preserve"> REF _Ref32934374 \r \h </w:instrText>
      </w:r>
      <w:r>
        <w:fldChar w:fldCharType="separate"/>
      </w:r>
      <w:r>
        <w:t>[1]</w:t>
      </w:r>
      <w:r>
        <w:fldChar w:fldCharType="end"/>
      </w:r>
      <w:r>
        <w:t xml:space="preserve">, the association between CRS pattern and </w:t>
      </w:r>
      <w:proofErr w:type="spellStart"/>
      <w:r>
        <w:t>CORESETPoolIndex</w:t>
      </w:r>
      <w:proofErr w:type="spellEnd"/>
      <w:r>
        <w:t xml:space="preserve"> is done in a traditional way by adding the </w:t>
      </w:r>
      <w:proofErr w:type="spellStart"/>
      <w:r>
        <w:t>CORESETPoolIndex</w:t>
      </w:r>
      <w:proofErr w:type="spellEnd"/>
      <w:r>
        <w:t xml:space="preserve"> to each CRS pattern. This would avoid the issue of maintaining the mapping between the two separately configured lists (LTE-CRS-PatternList-r16 and CRSPatternList-CORESETPoolIndex-r16). However, the restrictions of configuring overlapping and non-overlapping CRS patterns in frequency was not implemented.</w:t>
      </w:r>
    </w:p>
    <w:p w14:paraId="160983B7" w14:textId="77777777" w:rsidR="00F812B6" w:rsidRDefault="00F812B6">
      <w:pPr>
        <w:jc w:val="both"/>
      </w:pPr>
    </w:p>
    <w:p w14:paraId="060ECD24" w14:textId="77777777" w:rsidR="00F812B6" w:rsidRDefault="009E4754">
      <w:pPr>
        <w:jc w:val="both"/>
      </w:pPr>
      <w:r>
        <w:t>Our understanding is that as an NR carrier can overlap with maximum 3 LTE carriers, up to 3 CRS non overlapping patterns may be configured in case of single PDCCH. Then, as it could be possible that TRPs have different LTE cells as neighbours, the second PDCCH may be associated with different CRS pattern which is fully overlapping in frequency with the first PDCCH.</w:t>
      </w:r>
    </w:p>
    <w:p w14:paraId="00E08066" w14:textId="77777777" w:rsidR="00F812B6" w:rsidRDefault="00F812B6">
      <w:pPr>
        <w:jc w:val="both"/>
      </w:pPr>
    </w:p>
    <w:p w14:paraId="3FAA83E0" w14:textId="77777777" w:rsidR="00F812B6" w:rsidRDefault="009E4754">
      <w:pPr>
        <w:jc w:val="both"/>
      </w:pPr>
      <w:r>
        <w:lastRenderedPageBreak/>
        <w:t>A CR for “Support of multiple LTE CRS rate matching patterns” was submitted to RAN2-109e in R2-2000865 with a note:</w:t>
      </w:r>
    </w:p>
    <w:p w14:paraId="0B91F269" w14:textId="77777777" w:rsidR="00F812B6" w:rsidRDefault="00F812B6">
      <w:pPr>
        <w:jc w:val="both"/>
      </w:pPr>
    </w:p>
    <w:p w14:paraId="790D5067" w14:textId="77777777" w:rsidR="00F812B6" w:rsidRDefault="009E4754">
      <w:pPr>
        <w:jc w:val="both"/>
        <w:rPr>
          <w:rFonts w:eastAsia="Times New Roman"/>
          <w:color w:val="000000"/>
          <w:sz w:val="18"/>
          <w:szCs w:val="20"/>
        </w:rPr>
      </w:pPr>
      <w:r>
        <w:rPr>
          <w:rFonts w:eastAsia="Times New Roman"/>
          <w:color w:val="000000"/>
          <w:sz w:val="18"/>
          <w:szCs w:val="20"/>
        </w:rPr>
        <w:t xml:space="preserve">This CR only considers the non-overlapping case and the multi-TRP agreements in </w:t>
      </w:r>
      <w:hyperlink r:id="rId18" w:history="1">
        <w:r>
          <w:rPr>
            <w:rFonts w:eastAsia="Times New Roman"/>
            <w:color w:val="000000"/>
            <w:sz w:val="18"/>
            <w:szCs w:val="20"/>
          </w:rPr>
          <w:t>R2-1912024</w:t>
        </w:r>
      </w:hyperlink>
      <w:r>
        <w:rPr>
          <w:rFonts w:eastAsia="Times New Roman"/>
          <w:color w:val="000000"/>
          <w:sz w:val="18"/>
          <w:szCs w:val="20"/>
        </w:rPr>
        <w:t xml:space="preserve"> (</w:t>
      </w:r>
      <w:hyperlink r:id="rId19" w:history="1">
        <w:r>
          <w:rPr>
            <w:rFonts w:eastAsia="Times New Roman"/>
            <w:color w:val="000000"/>
            <w:sz w:val="18"/>
            <w:szCs w:val="20"/>
          </w:rPr>
          <w:t>R1-1909895</w:t>
        </w:r>
      </w:hyperlink>
      <w:r>
        <w:rPr>
          <w:rFonts w:eastAsia="Times New Roman"/>
          <w:color w:val="000000"/>
          <w:sz w:val="18"/>
          <w:szCs w:val="20"/>
        </w:rPr>
        <w:t>) are assumed to be handled in the Rel-16 MIMO WID. The Rel-16 MIMO WID CR XXXX (R2-20xxxxx) also clashes with this CR, with the changes from that CR superseding the changes in this CR.</w:t>
      </w:r>
    </w:p>
    <w:p w14:paraId="0ED26A58" w14:textId="77777777" w:rsidR="00F812B6" w:rsidRDefault="00F812B6">
      <w:pPr>
        <w:jc w:val="both"/>
      </w:pPr>
    </w:p>
    <w:p w14:paraId="39466D3D" w14:textId="77777777" w:rsidR="00F812B6" w:rsidRDefault="009E4754">
      <w:pPr>
        <w:jc w:val="both"/>
      </w:pPr>
      <w:r>
        <w:t xml:space="preserve">In there, a CRS pattern list of size 3 is introduced which would correspond to the non-overlapping CRS </w:t>
      </w:r>
      <w:proofErr w:type="gramStart"/>
      <w:r>
        <w:t>patterns(</w:t>
      </w:r>
      <w:proofErr w:type="gramEnd"/>
      <w:r>
        <w:t xml:space="preserve">although in CR itself this requirement is not stated). Our proposal is to add another length 3 CRS pattern list that correspond to the </w:t>
      </w:r>
      <w:proofErr w:type="spellStart"/>
      <w:r>
        <w:t>CORESETPooIndex</w:t>
      </w:r>
      <w:proofErr w:type="spellEnd"/>
      <w:r>
        <w:t xml:space="preserve"> 1 if that is configured. In more detail, our suggested changes are as follows showing both changes by Nokia as in R2-2000865 and our additions: </w:t>
      </w:r>
    </w:p>
    <w:p w14:paraId="5DD98AA2" w14:textId="77777777" w:rsidR="00F812B6" w:rsidRDefault="00F812B6">
      <w:pPr>
        <w:jc w:val="both"/>
      </w:pPr>
    </w:p>
    <w:p w14:paraId="7DA86202" w14:textId="77777777" w:rsidR="00F812B6" w:rsidRDefault="009E4754">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First Modified Subclause</w:t>
      </w:r>
    </w:p>
    <w:p w14:paraId="3FC4DBEA" w14:textId="77777777" w:rsidR="00F812B6" w:rsidRDefault="009E4754">
      <w:pPr>
        <w:pStyle w:val="Heading3"/>
      </w:pPr>
      <w:bookmarkStart w:id="4" w:name="_Toc12718222"/>
      <w:bookmarkStart w:id="5" w:name="_Toc12718395"/>
      <w:r>
        <w:t>6.3.2</w:t>
      </w:r>
      <w:r>
        <w:tab/>
        <w:t>Radio resource control information elements</w:t>
      </w:r>
      <w:bookmarkEnd w:id="4"/>
    </w:p>
    <w:p w14:paraId="7E357D24" w14:textId="77777777" w:rsidR="00F812B6" w:rsidRDefault="009E4754">
      <w:pPr>
        <w:keepNext/>
        <w:keepLines/>
        <w:overflowPunct w:val="0"/>
        <w:autoSpaceDE w:val="0"/>
        <w:autoSpaceDN w:val="0"/>
        <w:adjustRightInd w:val="0"/>
        <w:spacing w:before="120"/>
        <w:ind w:left="1418" w:hanging="1418"/>
        <w:textAlignment w:val="baseline"/>
        <w:outlineLvl w:val="3"/>
        <w:rPr>
          <w:rFonts w:ascii="Arial" w:hAnsi="Arial"/>
          <w:sz w:val="24"/>
          <w:highlight w:val="yellow"/>
          <w:lang w:eastAsia="zh-CN"/>
        </w:rPr>
      </w:pPr>
      <w:r>
        <w:rPr>
          <w:rFonts w:ascii="Arial" w:hAnsi="Arial"/>
          <w:sz w:val="24"/>
          <w:highlight w:val="yellow"/>
          <w:lang w:eastAsia="zh-CN"/>
        </w:rPr>
        <w:t>&lt;UNNECESSARY PARTS OMITTED&gt;</w:t>
      </w:r>
    </w:p>
    <w:p w14:paraId="650EC5D0" w14:textId="77777777" w:rsidR="00F812B6" w:rsidRDefault="009E4754">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6" w:name="_Toc12718366"/>
      <w:r>
        <w:rPr>
          <w:rFonts w:ascii="Arial" w:hAnsi="Arial"/>
          <w:sz w:val="24"/>
          <w:lang w:eastAsia="zh-CN"/>
        </w:rPr>
        <w:t>–</w:t>
      </w:r>
      <w:r>
        <w:rPr>
          <w:rFonts w:ascii="Arial" w:hAnsi="Arial"/>
          <w:sz w:val="24"/>
          <w:lang w:eastAsia="zh-CN"/>
        </w:rPr>
        <w:tab/>
      </w:r>
      <w:proofErr w:type="spellStart"/>
      <w:r>
        <w:rPr>
          <w:rFonts w:ascii="Arial" w:hAnsi="Arial"/>
          <w:i/>
          <w:sz w:val="24"/>
          <w:lang w:eastAsia="zh-CN"/>
        </w:rPr>
        <w:t>RateMatchPatternLTE</w:t>
      </w:r>
      <w:proofErr w:type="spellEnd"/>
      <w:r>
        <w:rPr>
          <w:rFonts w:ascii="Arial" w:hAnsi="Arial"/>
          <w:i/>
          <w:sz w:val="24"/>
          <w:lang w:eastAsia="zh-CN"/>
        </w:rPr>
        <w:t>-CRS</w:t>
      </w:r>
      <w:bookmarkEnd w:id="6"/>
    </w:p>
    <w:p w14:paraId="02C7A099" w14:textId="77777777" w:rsidR="00F812B6" w:rsidRDefault="009E4754">
      <w:pPr>
        <w:overflowPunct w:val="0"/>
        <w:autoSpaceDE w:val="0"/>
        <w:autoSpaceDN w:val="0"/>
        <w:adjustRightInd w:val="0"/>
        <w:textAlignment w:val="baseline"/>
        <w:rPr>
          <w:lang w:eastAsia="ja-JP"/>
        </w:rPr>
      </w:pPr>
      <w:r>
        <w:rPr>
          <w:lang w:eastAsia="ja-JP"/>
        </w:rPr>
        <w:t xml:space="preserve">The IE </w:t>
      </w:r>
      <w:proofErr w:type="spellStart"/>
      <w:r>
        <w:rPr>
          <w:i/>
          <w:lang w:eastAsia="ja-JP"/>
        </w:rPr>
        <w:t>RateMatchPatternLTE</w:t>
      </w:r>
      <w:proofErr w:type="spellEnd"/>
      <w:r>
        <w:rPr>
          <w:i/>
          <w:lang w:eastAsia="ja-JP"/>
        </w:rPr>
        <w:t>-CRS</w:t>
      </w:r>
      <w:r>
        <w:rPr>
          <w:lang w:eastAsia="ja-JP"/>
        </w:rPr>
        <w:t xml:space="preserve"> is used to configure a pattern to rate match around LTE CRS. See TS 38.214 [19], clause 5.1.4.2.</w:t>
      </w:r>
    </w:p>
    <w:p w14:paraId="3F68AD80" w14:textId="77777777" w:rsidR="00F812B6" w:rsidRDefault="009E4754">
      <w:pPr>
        <w:keepNext/>
        <w:keepLines/>
        <w:overflowPunct w:val="0"/>
        <w:autoSpaceDE w:val="0"/>
        <w:autoSpaceDN w:val="0"/>
        <w:adjustRightInd w:val="0"/>
        <w:spacing w:before="60"/>
        <w:jc w:val="center"/>
        <w:textAlignment w:val="baseline"/>
        <w:rPr>
          <w:rFonts w:ascii="Arial" w:hAnsi="Arial"/>
          <w:b/>
          <w:lang w:eastAsia="zh-CN"/>
        </w:rPr>
      </w:pPr>
      <w:proofErr w:type="spellStart"/>
      <w:r>
        <w:rPr>
          <w:rFonts w:ascii="Arial" w:hAnsi="Arial"/>
          <w:b/>
          <w:i/>
          <w:lang w:eastAsia="zh-CN"/>
        </w:rPr>
        <w:t>RateMatchPatternLTE</w:t>
      </w:r>
      <w:proofErr w:type="spellEnd"/>
      <w:r>
        <w:rPr>
          <w:rFonts w:ascii="Arial" w:hAnsi="Arial"/>
          <w:b/>
          <w:i/>
          <w:lang w:eastAsia="zh-CN"/>
        </w:rPr>
        <w:t>-CRS</w:t>
      </w:r>
      <w:r>
        <w:rPr>
          <w:rFonts w:ascii="Arial" w:hAnsi="Arial"/>
          <w:b/>
          <w:lang w:eastAsia="zh-CN"/>
        </w:rPr>
        <w:t xml:space="preserve"> information element</w:t>
      </w:r>
    </w:p>
    <w:p w14:paraId="2DD4EFE1"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rPr>
      </w:pPr>
      <w:r>
        <w:rPr>
          <w:rFonts w:ascii="Courier New" w:hAnsi="Courier New"/>
          <w:sz w:val="16"/>
        </w:rPr>
        <w:t>-- ASN1START</w:t>
      </w:r>
    </w:p>
    <w:p w14:paraId="5D035631"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rPr>
      </w:pPr>
      <w:r>
        <w:rPr>
          <w:rFonts w:ascii="Courier New" w:hAnsi="Courier New"/>
          <w:sz w:val="16"/>
        </w:rPr>
        <w:t>-- TAG-RATEMATCHPATTERNLTE-CRS-START</w:t>
      </w:r>
    </w:p>
    <w:p w14:paraId="640E6C44" w14:textId="77777777" w:rsidR="00F812B6" w:rsidRDefault="00F81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rPr>
      </w:pPr>
    </w:p>
    <w:p w14:paraId="185C5E13"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rPr>
      </w:pPr>
      <w:proofErr w:type="spellStart"/>
      <w:r>
        <w:rPr>
          <w:rFonts w:ascii="Courier New" w:hAnsi="Courier New"/>
          <w:sz w:val="16"/>
        </w:rPr>
        <w:t>RateMatchPatternLTE</w:t>
      </w:r>
      <w:proofErr w:type="spellEnd"/>
      <w:r>
        <w:rPr>
          <w:rFonts w:ascii="Courier New" w:hAnsi="Courier New"/>
          <w:sz w:val="16"/>
        </w:rPr>
        <w:t>-</w:t>
      </w:r>
      <w:proofErr w:type="gramStart"/>
      <w:r>
        <w:rPr>
          <w:rFonts w:ascii="Courier New" w:hAnsi="Courier New"/>
          <w:sz w:val="16"/>
        </w:rPr>
        <w:t>CRS ::=</w:t>
      </w:r>
      <w:proofErr w:type="gramEnd"/>
      <w:r>
        <w:rPr>
          <w:rFonts w:ascii="Courier New" w:hAnsi="Courier New"/>
          <w:sz w:val="16"/>
        </w:rPr>
        <w:t xml:space="preserve">         SEQUENCE {</w:t>
      </w:r>
    </w:p>
    <w:p w14:paraId="2A91AB90"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rPr>
      </w:pPr>
      <w:r>
        <w:rPr>
          <w:rFonts w:ascii="Courier New" w:hAnsi="Courier New"/>
          <w:sz w:val="16"/>
        </w:rPr>
        <w:t xml:space="preserve">    </w:t>
      </w:r>
      <w:proofErr w:type="spellStart"/>
      <w:r>
        <w:rPr>
          <w:rFonts w:ascii="Courier New" w:hAnsi="Courier New"/>
          <w:sz w:val="16"/>
        </w:rPr>
        <w:t>carrierFreqDL</w:t>
      </w:r>
      <w:proofErr w:type="spellEnd"/>
      <w:r>
        <w:rPr>
          <w:rFonts w:ascii="Courier New" w:hAnsi="Courier New"/>
          <w:sz w:val="16"/>
        </w:rPr>
        <w:t xml:space="preserve">                       INTEGER (</w:t>
      </w:r>
      <w:proofErr w:type="gramStart"/>
      <w:r>
        <w:rPr>
          <w:rFonts w:ascii="Courier New" w:hAnsi="Courier New"/>
          <w:sz w:val="16"/>
        </w:rPr>
        <w:t>0..</w:t>
      </w:r>
      <w:proofErr w:type="gramEnd"/>
      <w:r>
        <w:rPr>
          <w:rFonts w:ascii="Courier New" w:hAnsi="Courier New"/>
          <w:sz w:val="16"/>
        </w:rPr>
        <w:t>16383),</w:t>
      </w:r>
    </w:p>
    <w:p w14:paraId="316F70AE"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rPr>
      </w:pPr>
      <w:r>
        <w:rPr>
          <w:rFonts w:ascii="Courier New" w:hAnsi="Courier New"/>
          <w:sz w:val="16"/>
        </w:rPr>
        <w:t xml:space="preserve">    </w:t>
      </w:r>
      <w:proofErr w:type="spellStart"/>
      <w:r>
        <w:rPr>
          <w:rFonts w:ascii="Courier New" w:hAnsi="Courier New"/>
          <w:sz w:val="16"/>
        </w:rPr>
        <w:t>carrierBandwidthDL</w:t>
      </w:r>
      <w:proofErr w:type="spellEnd"/>
      <w:r>
        <w:rPr>
          <w:rFonts w:ascii="Courier New" w:hAnsi="Courier New"/>
          <w:sz w:val="16"/>
        </w:rPr>
        <w:t xml:space="preserve">                  ENUMERATED {n6, n15, n25, n50, n75, n100, spare2, spare1},</w:t>
      </w:r>
    </w:p>
    <w:p w14:paraId="1B4293FC"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rPr>
      </w:pPr>
      <w:r>
        <w:rPr>
          <w:rFonts w:ascii="Courier New" w:hAnsi="Courier New"/>
          <w:sz w:val="16"/>
        </w:rPr>
        <w:t xml:space="preserve">    </w:t>
      </w:r>
      <w:proofErr w:type="spellStart"/>
      <w:r>
        <w:rPr>
          <w:rFonts w:ascii="Courier New" w:hAnsi="Courier New"/>
          <w:sz w:val="16"/>
        </w:rPr>
        <w:t>mbsfn-SubframeConfigList</w:t>
      </w:r>
      <w:proofErr w:type="spellEnd"/>
      <w:r>
        <w:rPr>
          <w:rFonts w:ascii="Courier New" w:hAnsi="Courier New"/>
          <w:sz w:val="16"/>
        </w:rPr>
        <w:t xml:space="preserve">            EUTRA-MBSFN-</w:t>
      </w:r>
      <w:proofErr w:type="spellStart"/>
      <w:r>
        <w:rPr>
          <w:rFonts w:ascii="Courier New" w:hAnsi="Courier New"/>
          <w:sz w:val="16"/>
        </w:rPr>
        <w:t>SubframeConfigList</w:t>
      </w:r>
      <w:proofErr w:type="spellEnd"/>
      <w:r>
        <w:rPr>
          <w:rFonts w:ascii="Courier New" w:hAnsi="Courier New"/>
          <w:sz w:val="16"/>
        </w:rPr>
        <w:t xml:space="preserve">                                          </w:t>
      </w:r>
      <w:proofErr w:type="gramStart"/>
      <w:r>
        <w:rPr>
          <w:rFonts w:ascii="Courier New" w:hAnsi="Courier New"/>
          <w:sz w:val="16"/>
        </w:rPr>
        <w:t xml:space="preserve">OPTIONAL,   </w:t>
      </w:r>
      <w:proofErr w:type="gramEnd"/>
      <w:r>
        <w:rPr>
          <w:rFonts w:ascii="Courier New" w:hAnsi="Courier New"/>
          <w:sz w:val="16"/>
        </w:rPr>
        <w:t>-- Need M</w:t>
      </w:r>
    </w:p>
    <w:p w14:paraId="6433FD0B"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rPr>
      </w:pPr>
      <w:r>
        <w:rPr>
          <w:rFonts w:ascii="Courier New" w:hAnsi="Courier New"/>
          <w:sz w:val="16"/>
        </w:rPr>
        <w:t xml:space="preserve">    </w:t>
      </w:r>
      <w:proofErr w:type="spellStart"/>
      <w:r>
        <w:rPr>
          <w:rFonts w:ascii="Courier New" w:hAnsi="Courier New"/>
          <w:sz w:val="16"/>
        </w:rPr>
        <w:t>nrofCRS</w:t>
      </w:r>
      <w:proofErr w:type="spellEnd"/>
      <w:r>
        <w:rPr>
          <w:rFonts w:ascii="Courier New" w:hAnsi="Courier New"/>
          <w:sz w:val="16"/>
        </w:rPr>
        <w:t>-Ports                       ENUMERATED {n1, n2, n4},</w:t>
      </w:r>
    </w:p>
    <w:p w14:paraId="397F6850"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rPr>
      </w:pPr>
      <w:r>
        <w:rPr>
          <w:rFonts w:ascii="Courier New" w:hAnsi="Courier New"/>
          <w:sz w:val="16"/>
        </w:rPr>
        <w:t xml:space="preserve">    v-Shift                             ENUMERATED {n0, n1, n2, n3, n4, n5}</w:t>
      </w:r>
    </w:p>
    <w:p w14:paraId="67D18C51"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 w:author="Tero Henttonen" w:date="2019-08-08T16:04:00Z"/>
          <w:rFonts w:ascii="Courier New" w:hAnsi="Courier New"/>
          <w:sz w:val="16"/>
        </w:rPr>
      </w:pPr>
      <w:r>
        <w:rPr>
          <w:rFonts w:ascii="Courier New" w:hAnsi="Courier New"/>
          <w:sz w:val="16"/>
        </w:rPr>
        <w:t>}</w:t>
      </w:r>
    </w:p>
    <w:p w14:paraId="6D00F5A9" w14:textId="77777777" w:rsidR="00F812B6" w:rsidRDefault="00F81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 w:author="Tero Henttonen" w:date="2019-08-08T16:04:00Z"/>
          <w:rFonts w:ascii="Courier New" w:hAnsi="Courier New"/>
          <w:sz w:val="16"/>
        </w:rPr>
      </w:pPr>
    </w:p>
    <w:p w14:paraId="58DD465C"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9" w:author="Nokia, Nokia Shanghai Bell" w:date="2019-10-03T13:55:00Z"/>
          <w:rFonts w:ascii="Courier New" w:hAnsi="Courier New"/>
          <w:sz w:val="16"/>
        </w:rPr>
      </w:pPr>
      <w:ins w:id="10" w:author="Nokia, Nokia Shanghai Bell" w:date="2019-10-03T13:55:00Z">
        <w:r>
          <w:rPr>
            <w:rFonts w:ascii="Courier New" w:hAnsi="Courier New"/>
            <w:sz w:val="16"/>
          </w:rPr>
          <w:t>LTE-CRS-PatternList-r</w:t>
        </w:r>
        <w:proofErr w:type="gramStart"/>
        <w:r>
          <w:rPr>
            <w:rFonts w:ascii="Courier New" w:hAnsi="Courier New"/>
            <w:sz w:val="16"/>
          </w:rPr>
          <w:t>16 ::=</w:t>
        </w:r>
        <w:proofErr w:type="gramEnd"/>
        <w:r>
          <w:rPr>
            <w:rFonts w:ascii="Courier New" w:hAnsi="Courier New"/>
            <w:sz w:val="16"/>
          </w:rPr>
          <w:t xml:space="preserve"> SEQUENCE (SIZE (1..maxLTE-CRS-Patterns-r16)) OF </w:t>
        </w:r>
        <w:proofErr w:type="spellStart"/>
        <w:r>
          <w:rPr>
            <w:rFonts w:ascii="Courier New" w:hAnsi="Courier New"/>
            <w:sz w:val="16"/>
          </w:rPr>
          <w:t>RateMatchPatternLTE</w:t>
        </w:r>
        <w:proofErr w:type="spellEnd"/>
        <w:r>
          <w:rPr>
            <w:rFonts w:ascii="Courier New" w:hAnsi="Courier New"/>
            <w:sz w:val="16"/>
          </w:rPr>
          <w:t>-CRS</w:t>
        </w:r>
      </w:ins>
    </w:p>
    <w:p w14:paraId="3BE11BE7" w14:textId="77777777" w:rsidR="00F812B6" w:rsidRDefault="00F81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rPr>
      </w:pPr>
    </w:p>
    <w:p w14:paraId="45F836A6"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rPr>
      </w:pPr>
      <w:r>
        <w:rPr>
          <w:rFonts w:ascii="Courier New" w:hAnsi="Courier New"/>
          <w:sz w:val="16"/>
        </w:rPr>
        <w:t>-- TAG-RATEMATCHPATTERNLTE-CRS-STOP</w:t>
      </w:r>
    </w:p>
    <w:p w14:paraId="5E554DF4"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rPr>
      </w:pPr>
      <w:r>
        <w:rPr>
          <w:rFonts w:ascii="Courier New" w:hAnsi="Courier New"/>
          <w:sz w:val="16"/>
        </w:rPr>
        <w:t>-- ASN1STOP</w:t>
      </w:r>
    </w:p>
    <w:p w14:paraId="099C66B5" w14:textId="77777777" w:rsidR="00F812B6" w:rsidRDefault="00F81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rPr>
      </w:pPr>
    </w:p>
    <w:p w14:paraId="501CD1CB" w14:textId="77777777" w:rsidR="00F812B6" w:rsidRDefault="00F812B6">
      <w:pPr>
        <w:overflowPunct w:val="0"/>
        <w:autoSpaceDE w:val="0"/>
        <w:autoSpaceDN w:val="0"/>
        <w:adjustRightInd w:val="0"/>
        <w:textAlignment w:val="baseline"/>
        <w:rPr>
          <w:rFonts w:eastAsia="MS Mincho"/>
          <w:lang w:eastAsia="ja-JP"/>
        </w:rPr>
      </w:pPr>
    </w:p>
    <w:tbl>
      <w:tblPr>
        <w:tblW w:w="97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2"/>
      </w:tblGrid>
      <w:tr w:rsidR="00F812B6" w14:paraId="0425BDBA" w14:textId="77777777">
        <w:trPr>
          <w:trHeight w:val="182"/>
        </w:trPr>
        <w:tc>
          <w:tcPr>
            <w:tcW w:w="9712" w:type="dxa"/>
            <w:tcBorders>
              <w:top w:val="single" w:sz="4" w:space="0" w:color="auto"/>
              <w:left w:val="single" w:sz="4" w:space="0" w:color="auto"/>
              <w:bottom w:val="single" w:sz="4" w:space="0" w:color="auto"/>
              <w:right w:val="single" w:sz="4" w:space="0" w:color="auto"/>
            </w:tcBorders>
          </w:tcPr>
          <w:p w14:paraId="7CA940BE" w14:textId="77777777" w:rsidR="00F812B6" w:rsidRDefault="009E4754">
            <w:pPr>
              <w:keepNext/>
              <w:keepLines/>
              <w:overflowPunct w:val="0"/>
              <w:autoSpaceDE w:val="0"/>
              <w:autoSpaceDN w:val="0"/>
              <w:adjustRightInd w:val="0"/>
              <w:jc w:val="center"/>
              <w:textAlignment w:val="baseline"/>
              <w:rPr>
                <w:rFonts w:ascii="Arial" w:eastAsia="MS Mincho" w:hAnsi="Arial"/>
                <w:b/>
                <w:sz w:val="18"/>
                <w:lang w:eastAsia="ja-JP"/>
              </w:rPr>
            </w:pPr>
            <w:bookmarkStart w:id="11" w:name="_Hlk535949042"/>
            <w:proofErr w:type="spellStart"/>
            <w:r>
              <w:rPr>
                <w:rFonts w:ascii="Arial" w:eastAsia="MS Mincho" w:hAnsi="Arial"/>
                <w:b/>
                <w:i/>
                <w:sz w:val="18"/>
                <w:lang w:eastAsia="ja-JP"/>
              </w:rPr>
              <w:t>RateMatchPatternLTE</w:t>
            </w:r>
            <w:proofErr w:type="spellEnd"/>
            <w:r>
              <w:rPr>
                <w:rFonts w:ascii="Arial" w:eastAsia="MS Mincho" w:hAnsi="Arial"/>
                <w:b/>
                <w:i/>
                <w:sz w:val="18"/>
                <w:lang w:eastAsia="ja-JP"/>
              </w:rPr>
              <w:t xml:space="preserve">-CRS </w:t>
            </w:r>
            <w:r>
              <w:rPr>
                <w:rFonts w:ascii="Arial" w:eastAsia="MS Mincho" w:hAnsi="Arial"/>
                <w:b/>
                <w:sz w:val="18"/>
                <w:lang w:eastAsia="ja-JP"/>
              </w:rPr>
              <w:t>field descriptions</w:t>
            </w:r>
          </w:p>
        </w:tc>
      </w:tr>
      <w:tr w:rsidR="00F812B6" w14:paraId="7A965FC9" w14:textId="77777777">
        <w:trPr>
          <w:trHeight w:val="348"/>
        </w:trPr>
        <w:tc>
          <w:tcPr>
            <w:tcW w:w="9712" w:type="dxa"/>
            <w:tcBorders>
              <w:top w:val="single" w:sz="4" w:space="0" w:color="auto"/>
              <w:left w:val="single" w:sz="4" w:space="0" w:color="auto"/>
              <w:bottom w:val="single" w:sz="4" w:space="0" w:color="auto"/>
              <w:right w:val="single" w:sz="4" w:space="0" w:color="auto"/>
            </w:tcBorders>
          </w:tcPr>
          <w:p w14:paraId="36EC300F" w14:textId="77777777" w:rsidR="00F812B6" w:rsidRDefault="009E4754">
            <w:pPr>
              <w:keepNext/>
              <w:keepLines/>
              <w:overflowPunct w:val="0"/>
              <w:autoSpaceDE w:val="0"/>
              <w:autoSpaceDN w:val="0"/>
              <w:adjustRightInd w:val="0"/>
              <w:textAlignment w:val="baseline"/>
              <w:rPr>
                <w:rFonts w:ascii="Arial" w:eastAsia="MS Mincho" w:hAnsi="Arial"/>
                <w:sz w:val="18"/>
                <w:lang w:eastAsia="ja-JP"/>
              </w:rPr>
            </w:pPr>
            <w:proofErr w:type="spellStart"/>
            <w:r>
              <w:rPr>
                <w:rFonts w:ascii="Arial" w:eastAsia="MS Mincho" w:hAnsi="Arial"/>
                <w:b/>
                <w:i/>
                <w:sz w:val="18"/>
                <w:lang w:eastAsia="ja-JP"/>
              </w:rPr>
              <w:t>carrierBandwidthDL</w:t>
            </w:r>
            <w:proofErr w:type="spellEnd"/>
          </w:p>
          <w:p w14:paraId="1DFC7EBA" w14:textId="77777777" w:rsidR="00F812B6" w:rsidRDefault="009E4754">
            <w:pPr>
              <w:keepNext/>
              <w:keepLines/>
              <w:overflowPunct w:val="0"/>
              <w:autoSpaceDE w:val="0"/>
              <w:autoSpaceDN w:val="0"/>
              <w:adjustRightInd w:val="0"/>
              <w:textAlignment w:val="baseline"/>
              <w:rPr>
                <w:rFonts w:ascii="Arial" w:eastAsia="MS Mincho" w:hAnsi="Arial"/>
                <w:sz w:val="18"/>
                <w:lang w:eastAsia="ja-JP"/>
              </w:rPr>
            </w:pPr>
            <w:r>
              <w:rPr>
                <w:rFonts w:ascii="Arial" w:eastAsia="MS Mincho" w:hAnsi="Arial"/>
                <w:sz w:val="18"/>
                <w:lang w:eastAsia="ja-JP"/>
              </w:rPr>
              <w:t>BW of the LTE carrier in number of PRBs (see TS 38.214 [19], clause 5.1.4.2).</w:t>
            </w:r>
          </w:p>
        </w:tc>
      </w:tr>
      <w:tr w:rsidR="00F812B6" w14:paraId="4E668B28" w14:textId="77777777">
        <w:trPr>
          <w:trHeight w:val="348"/>
        </w:trPr>
        <w:tc>
          <w:tcPr>
            <w:tcW w:w="9712" w:type="dxa"/>
            <w:tcBorders>
              <w:top w:val="single" w:sz="4" w:space="0" w:color="auto"/>
              <w:left w:val="single" w:sz="4" w:space="0" w:color="auto"/>
              <w:bottom w:val="single" w:sz="4" w:space="0" w:color="auto"/>
              <w:right w:val="single" w:sz="4" w:space="0" w:color="auto"/>
            </w:tcBorders>
          </w:tcPr>
          <w:p w14:paraId="75E5A764" w14:textId="77777777" w:rsidR="00F812B6" w:rsidRDefault="009E4754">
            <w:pPr>
              <w:keepNext/>
              <w:keepLines/>
              <w:overflowPunct w:val="0"/>
              <w:autoSpaceDE w:val="0"/>
              <w:autoSpaceDN w:val="0"/>
              <w:adjustRightInd w:val="0"/>
              <w:textAlignment w:val="baseline"/>
              <w:rPr>
                <w:rFonts w:ascii="Arial" w:eastAsia="MS Mincho" w:hAnsi="Arial"/>
                <w:sz w:val="18"/>
                <w:lang w:eastAsia="ja-JP"/>
              </w:rPr>
            </w:pPr>
            <w:proofErr w:type="spellStart"/>
            <w:r>
              <w:rPr>
                <w:rFonts w:ascii="Arial" w:eastAsia="MS Mincho" w:hAnsi="Arial"/>
                <w:b/>
                <w:i/>
                <w:sz w:val="18"/>
                <w:lang w:eastAsia="ja-JP"/>
              </w:rPr>
              <w:t>carrierFreqDL</w:t>
            </w:r>
            <w:proofErr w:type="spellEnd"/>
          </w:p>
          <w:p w14:paraId="06538D76" w14:textId="77777777" w:rsidR="00F812B6" w:rsidRDefault="009E4754">
            <w:pPr>
              <w:keepNext/>
              <w:keepLines/>
              <w:overflowPunct w:val="0"/>
              <w:autoSpaceDE w:val="0"/>
              <w:autoSpaceDN w:val="0"/>
              <w:adjustRightInd w:val="0"/>
              <w:textAlignment w:val="baseline"/>
              <w:rPr>
                <w:rFonts w:ascii="Arial" w:eastAsia="MS Mincho" w:hAnsi="Arial"/>
                <w:sz w:val="18"/>
                <w:lang w:eastAsia="ja-JP"/>
              </w:rPr>
            </w:pPr>
            <w:proofErr w:type="spellStart"/>
            <w:r>
              <w:rPr>
                <w:rFonts w:ascii="Arial" w:eastAsia="MS Mincho" w:hAnsi="Arial"/>
                <w:sz w:val="18"/>
                <w:lang w:eastAsia="ja-JP"/>
              </w:rPr>
              <w:t>Center</w:t>
            </w:r>
            <w:proofErr w:type="spellEnd"/>
            <w:r>
              <w:rPr>
                <w:rFonts w:ascii="Arial" w:eastAsia="MS Mincho" w:hAnsi="Arial"/>
                <w:sz w:val="18"/>
                <w:lang w:eastAsia="ja-JP"/>
              </w:rPr>
              <w:t xml:space="preserve"> of the LTE carrier (see TS 38.214 [19], clause 5.1.4.2).</w:t>
            </w:r>
          </w:p>
        </w:tc>
      </w:tr>
      <w:tr w:rsidR="00F812B6" w14:paraId="68AF5885" w14:textId="77777777">
        <w:trPr>
          <w:trHeight w:val="331"/>
        </w:trPr>
        <w:tc>
          <w:tcPr>
            <w:tcW w:w="9712" w:type="dxa"/>
            <w:tcBorders>
              <w:top w:val="single" w:sz="4" w:space="0" w:color="auto"/>
              <w:left w:val="single" w:sz="4" w:space="0" w:color="auto"/>
              <w:bottom w:val="single" w:sz="4" w:space="0" w:color="auto"/>
              <w:right w:val="single" w:sz="4" w:space="0" w:color="auto"/>
            </w:tcBorders>
          </w:tcPr>
          <w:p w14:paraId="4EF56C93" w14:textId="77777777" w:rsidR="00F812B6" w:rsidRDefault="009E4754">
            <w:pPr>
              <w:keepNext/>
              <w:keepLines/>
              <w:overflowPunct w:val="0"/>
              <w:autoSpaceDE w:val="0"/>
              <w:autoSpaceDN w:val="0"/>
              <w:adjustRightInd w:val="0"/>
              <w:textAlignment w:val="baseline"/>
              <w:rPr>
                <w:rFonts w:ascii="Arial" w:eastAsia="MS Mincho" w:hAnsi="Arial"/>
                <w:sz w:val="18"/>
                <w:lang w:eastAsia="ja-JP"/>
              </w:rPr>
            </w:pPr>
            <w:proofErr w:type="spellStart"/>
            <w:r>
              <w:rPr>
                <w:rFonts w:ascii="Arial" w:eastAsia="MS Mincho" w:hAnsi="Arial"/>
                <w:b/>
                <w:i/>
                <w:sz w:val="18"/>
                <w:lang w:eastAsia="ja-JP"/>
              </w:rPr>
              <w:t>mbsfn-SubframeConfigList</w:t>
            </w:r>
            <w:proofErr w:type="spellEnd"/>
          </w:p>
          <w:p w14:paraId="38532496" w14:textId="77777777" w:rsidR="00F812B6" w:rsidRDefault="009E4754">
            <w:pPr>
              <w:keepNext/>
              <w:keepLines/>
              <w:overflowPunct w:val="0"/>
              <w:autoSpaceDE w:val="0"/>
              <w:autoSpaceDN w:val="0"/>
              <w:adjustRightInd w:val="0"/>
              <w:textAlignment w:val="baseline"/>
              <w:rPr>
                <w:rFonts w:ascii="Arial" w:eastAsia="MS Mincho" w:hAnsi="Arial"/>
                <w:sz w:val="18"/>
                <w:lang w:eastAsia="ja-JP"/>
              </w:rPr>
            </w:pPr>
            <w:r>
              <w:rPr>
                <w:rFonts w:ascii="Arial" w:eastAsia="MS Mincho" w:hAnsi="Arial"/>
                <w:sz w:val="18"/>
                <w:lang w:eastAsia="ja-JP"/>
              </w:rPr>
              <w:t>LTE MBSFN subframe configuration (see TS 38.214 [19], clause 5.1.4.2).</w:t>
            </w:r>
          </w:p>
        </w:tc>
      </w:tr>
      <w:tr w:rsidR="00F812B6" w14:paraId="2D45927A" w14:textId="77777777">
        <w:trPr>
          <w:trHeight w:val="348"/>
        </w:trPr>
        <w:tc>
          <w:tcPr>
            <w:tcW w:w="9712" w:type="dxa"/>
            <w:tcBorders>
              <w:top w:val="single" w:sz="4" w:space="0" w:color="auto"/>
              <w:left w:val="single" w:sz="4" w:space="0" w:color="auto"/>
              <w:bottom w:val="single" w:sz="4" w:space="0" w:color="auto"/>
              <w:right w:val="single" w:sz="4" w:space="0" w:color="auto"/>
            </w:tcBorders>
          </w:tcPr>
          <w:p w14:paraId="29E3D1D7" w14:textId="77777777" w:rsidR="00F812B6" w:rsidRDefault="009E4754">
            <w:pPr>
              <w:keepNext/>
              <w:keepLines/>
              <w:overflowPunct w:val="0"/>
              <w:autoSpaceDE w:val="0"/>
              <w:autoSpaceDN w:val="0"/>
              <w:adjustRightInd w:val="0"/>
              <w:textAlignment w:val="baseline"/>
              <w:rPr>
                <w:rFonts w:ascii="Arial" w:eastAsia="MS Mincho" w:hAnsi="Arial"/>
                <w:sz w:val="18"/>
                <w:lang w:eastAsia="ja-JP"/>
              </w:rPr>
            </w:pPr>
            <w:proofErr w:type="spellStart"/>
            <w:r>
              <w:rPr>
                <w:rFonts w:ascii="Arial" w:eastAsia="MS Mincho" w:hAnsi="Arial"/>
                <w:b/>
                <w:i/>
                <w:sz w:val="18"/>
                <w:lang w:eastAsia="ja-JP"/>
              </w:rPr>
              <w:t>nrofCRS</w:t>
            </w:r>
            <w:proofErr w:type="spellEnd"/>
            <w:r>
              <w:rPr>
                <w:rFonts w:ascii="Arial" w:eastAsia="MS Mincho" w:hAnsi="Arial"/>
                <w:b/>
                <w:i/>
                <w:sz w:val="18"/>
                <w:lang w:eastAsia="ja-JP"/>
              </w:rPr>
              <w:t>-Ports</w:t>
            </w:r>
          </w:p>
          <w:p w14:paraId="23F5F1AF" w14:textId="77777777" w:rsidR="00F812B6" w:rsidRDefault="009E4754">
            <w:pPr>
              <w:keepNext/>
              <w:keepLines/>
              <w:overflowPunct w:val="0"/>
              <w:autoSpaceDE w:val="0"/>
              <w:autoSpaceDN w:val="0"/>
              <w:adjustRightInd w:val="0"/>
              <w:textAlignment w:val="baseline"/>
              <w:rPr>
                <w:rFonts w:ascii="Arial" w:eastAsia="MS Mincho" w:hAnsi="Arial"/>
                <w:sz w:val="18"/>
                <w:lang w:eastAsia="ja-JP"/>
              </w:rPr>
            </w:pPr>
            <w:r>
              <w:rPr>
                <w:rFonts w:ascii="Arial" w:eastAsia="MS Mincho" w:hAnsi="Arial"/>
                <w:sz w:val="18"/>
                <w:lang w:eastAsia="ja-JP"/>
              </w:rPr>
              <w:t>Number of LTE CRS antenna port to rate-match around (see TS 38.214 [19], clause 5.1.4.2).</w:t>
            </w:r>
          </w:p>
        </w:tc>
      </w:tr>
      <w:tr w:rsidR="00F812B6" w14:paraId="67C7E7F4" w14:textId="77777777">
        <w:trPr>
          <w:trHeight w:val="364"/>
        </w:trPr>
        <w:tc>
          <w:tcPr>
            <w:tcW w:w="9712" w:type="dxa"/>
            <w:tcBorders>
              <w:top w:val="single" w:sz="4" w:space="0" w:color="auto"/>
              <w:left w:val="single" w:sz="4" w:space="0" w:color="auto"/>
              <w:bottom w:val="single" w:sz="4" w:space="0" w:color="auto"/>
              <w:right w:val="single" w:sz="4" w:space="0" w:color="auto"/>
            </w:tcBorders>
          </w:tcPr>
          <w:p w14:paraId="61112C3C" w14:textId="77777777" w:rsidR="00F812B6" w:rsidRDefault="009E4754">
            <w:pPr>
              <w:keepNext/>
              <w:keepLines/>
              <w:overflowPunct w:val="0"/>
              <w:autoSpaceDE w:val="0"/>
              <w:autoSpaceDN w:val="0"/>
              <w:adjustRightInd w:val="0"/>
              <w:textAlignment w:val="baseline"/>
              <w:rPr>
                <w:rFonts w:ascii="Arial" w:eastAsia="MS Mincho" w:hAnsi="Arial"/>
                <w:sz w:val="18"/>
                <w:lang w:eastAsia="ja-JP"/>
              </w:rPr>
            </w:pPr>
            <w:r>
              <w:rPr>
                <w:rFonts w:ascii="Arial" w:eastAsia="MS Mincho" w:hAnsi="Arial"/>
                <w:b/>
                <w:i/>
                <w:sz w:val="18"/>
                <w:lang w:eastAsia="ja-JP"/>
              </w:rPr>
              <w:t>v-Shift</w:t>
            </w:r>
          </w:p>
          <w:p w14:paraId="6ADAD26F" w14:textId="77777777" w:rsidR="00F812B6" w:rsidRDefault="009E4754">
            <w:pPr>
              <w:keepNext/>
              <w:keepLines/>
              <w:overflowPunct w:val="0"/>
              <w:autoSpaceDE w:val="0"/>
              <w:autoSpaceDN w:val="0"/>
              <w:adjustRightInd w:val="0"/>
              <w:textAlignment w:val="baseline"/>
              <w:rPr>
                <w:rFonts w:ascii="Arial" w:eastAsia="MS Mincho" w:hAnsi="Arial"/>
                <w:sz w:val="18"/>
                <w:lang w:eastAsia="ja-JP"/>
              </w:rPr>
            </w:pPr>
            <w:r>
              <w:rPr>
                <w:rFonts w:ascii="Arial" w:eastAsia="MS Mincho" w:hAnsi="Arial"/>
                <w:sz w:val="18"/>
                <w:lang w:eastAsia="ja-JP"/>
              </w:rPr>
              <w:t>Shifting value v-shift in LTE to rate match around LTE CRS (see TS 38.214 [19], clause 5.1.4.2).</w:t>
            </w:r>
          </w:p>
        </w:tc>
      </w:tr>
      <w:bookmarkEnd w:id="11"/>
    </w:tbl>
    <w:p w14:paraId="7B1A70C0" w14:textId="77777777" w:rsidR="00F812B6" w:rsidRDefault="00F812B6">
      <w:pPr>
        <w:overflowPunct w:val="0"/>
        <w:autoSpaceDE w:val="0"/>
        <w:autoSpaceDN w:val="0"/>
        <w:adjustRightInd w:val="0"/>
        <w:textAlignment w:val="baseline"/>
        <w:rPr>
          <w:lang w:eastAsia="ja-JP"/>
        </w:rPr>
      </w:pPr>
    </w:p>
    <w:p w14:paraId="40647248" w14:textId="77777777" w:rsidR="00F812B6" w:rsidRDefault="009E4754">
      <w:pPr>
        <w:keepNext/>
        <w:keepLines/>
        <w:overflowPunct w:val="0"/>
        <w:autoSpaceDE w:val="0"/>
        <w:autoSpaceDN w:val="0"/>
        <w:adjustRightInd w:val="0"/>
        <w:spacing w:before="120"/>
        <w:ind w:left="1418" w:hanging="1418"/>
        <w:textAlignment w:val="baseline"/>
        <w:outlineLvl w:val="3"/>
        <w:rPr>
          <w:rFonts w:ascii="Arial" w:hAnsi="Arial"/>
          <w:sz w:val="24"/>
          <w:highlight w:val="yellow"/>
          <w:lang w:eastAsia="zh-CN"/>
        </w:rPr>
      </w:pPr>
      <w:r>
        <w:rPr>
          <w:rFonts w:ascii="Arial" w:hAnsi="Arial"/>
          <w:sz w:val="24"/>
          <w:highlight w:val="yellow"/>
          <w:lang w:eastAsia="zh-CN"/>
        </w:rPr>
        <w:t>&lt;UNNECESSARY PARTS OMITTED&gt;</w:t>
      </w:r>
    </w:p>
    <w:p w14:paraId="688109CC" w14:textId="77777777" w:rsidR="00F812B6" w:rsidRDefault="009E4754">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Pr>
          <w:rFonts w:ascii="Arial" w:hAnsi="Arial"/>
          <w:sz w:val="24"/>
          <w:lang w:eastAsia="zh-CN"/>
        </w:rPr>
        <w:t>–</w:t>
      </w:r>
      <w:r>
        <w:rPr>
          <w:rFonts w:ascii="Arial" w:hAnsi="Arial"/>
          <w:sz w:val="24"/>
          <w:lang w:eastAsia="zh-CN"/>
        </w:rPr>
        <w:tab/>
      </w:r>
      <w:proofErr w:type="spellStart"/>
      <w:r>
        <w:rPr>
          <w:rFonts w:ascii="Arial" w:hAnsi="Arial"/>
          <w:i/>
          <w:sz w:val="24"/>
          <w:lang w:eastAsia="zh-CN"/>
        </w:rPr>
        <w:t>ServingCellConfig</w:t>
      </w:r>
      <w:bookmarkEnd w:id="5"/>
      <w:proofErr w:type="spellEnd"/>
    </w:p>
    <w:p w14:paraId="3961C88D" w14:textId="77777777" w:rsidR="00F812B6" w:rsidRDefault="009E4754">
      <w:pPr>
        <w:overflowPunct w:val="0"/>
        <w:autoSpaceDE w:val="0"/>
        <w:autoSpaceDN w:val="0"/>
        <w:adjustRightInd w:val="0"/>
        <w:textAlignment w:val="baseline"/>
        <w:rPr>
          <w:lang w:eastAsia="ja-JP"/>
        </w:rPr>
      </w:pPr>
      <w:r>
        <w:rPr>
          <w:lang w:eastAsia="ja-JP"/>
        </w:rPr>
        <w:t xml:space="preserve">The IE </w:t>
      </w:r>
      <w:proofErr w:type="spellStart"/>
      <w:r>
        <w:rPr>
          <w:i/>
          <w:lang w:eastAsia="ja-JP"/>
        </w:rPr>
        <w:t>ServingCellConfig</w:t>
      </w:r>
      <w:proofErr w:type="spellEnd"/>
      <w:r>
        <w:rPr>
          <w:i/>
          <w:lang w:eastAsia="ja-JP"/>
        </w:rPr>
        <w:t xml:space="preserve"> </w:t>
      </w:r>
      <w:r>
        <w:rPr>
          <w:lang w:eastAsia="ja-JP"/>
        </w:rPr>
        <w:t xml:space="preserve">is used to configure (add or modify) the UE with a serving cell, which may be the </w:t>
      </w:r>
      <w:proofErr w:type="spellStart"/>
      <w:r>
        <w:rPr>
          <w:lang w:eastAsia="ja-JP"/>
        </w:rPr>
        <w:t>SpCell</w:t>
      </w:r>
      <w:proofErr w:type="spellEnd"/>
      <w:r>
        <w:rPr>
          <w:lang w:eastAsia="ja-JP"/>
        </w:rPr>
        <w:t xml:space="preserve"> or an </w:t>
      </w:r>
      <w:proofErr w:type="spellStart"/>
      <w:r>
        <w:rPr>
          <w:lang w:eastAsia="ja-JP"/>
        </w:rPr>
        <w:t>SCell</w:t>
      </w:r>
      <w:proofErr w:type="spellEnd"/>
      <w:r>
        <w:rPr>
          <w:lang w:eastAsia="ja-JP"/>
        </w:rPr>
        <w:t xml:space="preserve"> of an MCG or SCG. The parameters herein are mostly UE specific but partly also cell specific (e.g. in additionally configured bandwidth parts). Reconfiguration between a PUCCH and </w:t>
      </w:r>
      <w:proofErr w:type="spellStart"/>
      <w:r>
        <w:rPr>
          <w:lang w:eastAsia="ja-JP"/>
        </w:rPr>
        <w:t>PUCCHless</w:t>
      </w:r>
      <w:proofErr w:type="spellEnd"/>
      <w:r>
        <w:rPr>
          <w:lang w:eastAsia="ja-JP"/>
        </w:rPr>
        <w:t xml:space="preserve"> </w:t>
      </w:r>
      <w:proofErr w:type="spellStart"/>
      <w:r>
        <w:rPr>
          <w:lang w:eastAsia="ja-JP"/>
        </w:rPr>
        <w:t>SCell</w:t>
      </w:r>
      <w:proofErr w:type="spellEnd"/>
      <w:r>
        <w:rPr>
          <w:lang w:eastAsia="ja-JP"/>
        </w:rPr>
        <w:t xml:space="preserve"> is only supported using an </w:t>
      </w:r>
      <w:proofErr w:type="spellStart"/>
      <w:r>
        <w:rPr>
          <w:lang w:eastAsia="ja-JP"/>
        </w:rPr>
        <w:t>SCell</w:t>
      </w:r>
      <w:proofErr w:type="spellEnd"/>
      <w:r>
        <w:rPr>
          <w:lang w:eastAsia="ja-JP"/>
        </w:rPr>
        <w:t xml:space="preserve"> release and add.</w:t>
      </w:r>
    </w:p>
    <w:p w14:paraId="7757A335" w14:textId="77777777" w:rsidR="00F812B6" w:rsidRDefault="009E4754">
      <w:pPr>
        <w:keepNext/>
        <w:keepLines/>
        <w:overflowPunct w:val="0"/>
        <w:autoSpaceDE w:val="0"/>
        <w:autoSpaceDN w:val="0"/>
        <w:adjustRightInd w:val="0"/>
        <w:spacing w:before="60"/>
        <w:jc w:val="center"/>
        <w:textAlignment w:val="baseline"/>
        <w:rPr>
          <w:rFonts w:ascii="Arial" w:hAnsi="Arial"/>
          <w:b/>
          <w:lang w:eastAsia="zh-CN"/>
        </w:rPr>
      </w:pPr>
      <w:proofErr w:type="spellStart"/>
      <w:r>
        <w:rPr>
          <w:rFonts w:ascii="Arial" w:hAnsi="Arial"/>
          <w:b/>
          <w:bCs/>
          <w:i/>
          <w:iCs/>
          <w:lang w:eastAsia="zh-CN"/>
        </w:rPr>
        <w:t>ServingCellConfig</w:t>
      </w:r>
      <w:proofErr w:type="spellEnd"/>
      <w:r>
        <w:rPr>
          <w:rFonts w:ascii="Arial" w:hAnsi="Arial"/>
          <w:b/>
          <w:bCs/>
          <w:i/>
          <w:iCs/>
          <w:lang w:eastAsia="zh-CN"/>
        </w:rPr>
        <w:t xml:space="preserve"> </w:t>
      </w:r>
      <w:r>
        <w:rPr>
          <w:rFonts w:ascii="Arial" w:hAnsi="Arial"/>
          <w:b/>
          <w:lang w:eastAsia="zh-CN"/>
        </w:rPr>
        <w:t>information element</w:t>
      </w:r>
    </w:p>
    <w:p w14:paraId="781D2E39"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rPr>
      </w:pPr>
      <w:r>
        <w:rPr>
          <w:rFonts w:ascii="Courier New" w:hAnsi="Courier New"/>
          <w:sz w:val="16"/>
        </w:rPr>
        <w:t>-- ASN1START</w:t>
      </w:r>
    </w:p>
    <w:p w14:paraId="12833839"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rPr>
      </w:pPr>
      <w:r>
        <w:rPr>
          <w:rFonts w:ascii="Courier New" w:hAnsi="Courier New"/>
          <w:sz w:val="16"/>
        </w:rPr>
        <w:t>-- TAG-SERVINGCELLCONFIG-START</w:t>
      </w:r>
    </w:p>
    <w:p w14:paraId="4F108B64" w14:textId="77777777" w:rsidR="00F812B6" w:rsidRDefault="00F81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rPr>
      </w:pPr>
    </w:p>
    <w:p w14:paraId="48C06D5E"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rPr>
      </w:pPr>
      <w:proofErr w:type="spellStart"/>
      <w:proofErr w:type="gramStart"/>
      <w:r>
        <w:rPr>
          <w:rFonts w:ascii="Courier New" w:hAnsi="Courier New"/>
          <w:sz w:val="16"/>
        </w:rPr>
        <w:t>ServingCellConfig</w:t>
      </w:r>
      <w:proofErr w:type="spellEnd"/>
      <w:r>
        <w:rPr>
          <w:rFonts w:ascii="Courier New" w:hAnsi="Courier New"/>
          <w:sz w:val="16"/>
        </w:rPr>
        <w:t xml:space="preserve"> ::=</w:t>
      </w:r>
      <w:proofErr w:type="gramEnd"/>
      <w:r>
        <w:rPr>
          <w:rFonts w:ascii="Courier New" w:hAnsi="Courier New"/>
          <w:sz w:val="16"/>
        </w:rPr>
        <w:t xml:space="preserve">               SEQUENCE {</w:t>
      </w:r>
    </w:p>
    <w:p w14:paraId="19309A86"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rPr>
      </w:pPr>
      <w:r>
        <w:rPr>
          <w:rFonts w:ascii="Courier New" w:hAnsi="Courier New"/>
          <w:sz w:val="16"/>
        </w:rPr>
        <w:t xml:space="preserve">    </w:t>
      </w:r>
      <w:proofErr w:type="spellStart"/>
      <w:r>
        <w:rPr>
          <w:rFonts w:ascii="Courier New" w:hAnsi="Courier New"/>
          <w:sz w:val="16"/>
        </w:rPr>
        <w:t>tdd</w:t>
      </w:r>
      <w:proofErr w:type="spellEnd"/>
      <w:r>
        <w:rPr>
          <w:rFonts w:ascii="Courier New" w:hAnsi="Courier New"/>
          <w:sz w:val="16"/>
        </w:rPr>
        <w:t>-UL-DL-</w:t>
      </w:r>
      <w:proofErr w:type="spellStart"/>
      <w:r>
        <w:rPr>
          <w:rFonts w:ascii="Courier New" w:hAnsi="Courier New"/>
          <w:sz w:val="16"/>
        </w:rPr>
        <w:t>ConfigurationDedicated</w:t>
      </w:r>
      <w:proofErr w:type="spellEnd"/>
      <w:r>
        <w:rPr>
          <w:rFonts w:ascii="Courier New" w:hAnsi="Courier New"/>
          <w:sz w:val="16"/>
        </w:rPr>
        <w:t xml:space="preserve">    TDD-UL-DL-</w:t>
      </w:r>
      <w:proofErr w:type="spellStart"/>
      <w:r>
        <w:rPr>
          <w:rFonts w:ascii="Courier New" w:hAnsi="Courier New"/>
          <w:sz w:val="16"/>
        </w:rPr>
        <w:t>ConfigDedicated</w:t>
      </w:r>
      <w:proofErr w:type="spellEnd"/>
      <w:r>
        <w:rPr>
          <w:rFonts w:ascii="Courier New" w:hAnsi="Courier New"/>
          <w:sz w:val="16"/>
        </w:rPr>
        <w:t xml:space="preserve">                                   </w:t>
      </w:r>
      <w:proofErr w:type="gramStart"/>
      <w:r>
        <w:rPr>
          <w:rFonts w:ascii="Courier New" w:hAnsi="Courier New"/>
          <w:sz w:val="16"/>
        </w:rPr>
        <w:t xml:space="preserve">OPTIONAL,   </w:t>
      </w:r>
      <w:proofErr w:type="gramEnd"/>
      <w:r>
        <w:rPr>
          <w:rFonts w:ascii="Courier New" w:hAnsi="Courier New"/>
          <w:sz w:val="16"/>
        </w:rPr>
        <w:t>-- Cond TDD</w:t>
      </w:r>
    </w:p>
    <w:p w14:paraId="78A4C551"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rPr>
      </w:pPr>
      <w:r>
        <w:rPr>
          <w:rFonts w:ascii="Courier New" w:hAnsi="Courier New"/>
          <w:sz w:val="16"/>
        </w:rPr>
        <w:t xml:space="preserve">    </w:t>
      </w:r>
      <w:proofErr w:type="spellStart"/>
      <w:r>
        <w:rPr>
          <w:rFonts w:ascii="Courier New" w:hAnsi="Courier New"/>
          <w:sz w:val="16"/>
        </w:rPr>
        <w:t>initialDownlinkBWP</w:t>
      </w:r>
      <w:proofErr w:type="spellEnd"/>
      <w:r>
        <w:rPr>
          <w:rFonts w:ascii="Courier New" w:hAnsi="Courier New"/>
          <w:sz w:val="16"/>
        </w:rPr>
        <w:t xml:space="preserve">                  BWP-</w:t>
      </w:r>
      <w:proofErr w:type="spellStart"/>
      <w:r>
        <w:rPr>
          <w:rFonts w:ascii="Courier New" w:hAnsi="Courier New"/>
          <w:sz w:val="16"/>
        </w:rPr>
        <w:t>DownlinkDedicated</w:t>
      </w:r>
      <w:proofErr w:type="spellEnd"/>
      <w:r>
        <w:rPr>
          <w:rFonts w:ascii="Courier New" w:hAnsi="Courier New"/>
          <w:sz w:val="16"/>
        </w:rPr>
        <w:t xml:space="preserve">                                       </w:t>
      </w:r>
      <w:proofErr w:type="gramStart"/>
      <w:r>
        <w:rPr>
          <w:rFonts w:ascii="Courier New" w:hAnsi="Courier New"/>
          <w:sz w:val="16"/>
        </w:rPr>
        <w:t xml:space="preserve">OPTIONAL,   </w:t>
      </w:r>
      <w:proofErr w:type="gramEnd"/>
      <w:r>
        <w:rPr>
          <w:rFonts w:ascii="Courier New" w:hAnsi="Courier New"/>
          <w:sz w:val="16"/>
        </w:rPr>
        <w:t>-- Need M</w:t>
      </w:r>
    </w:p>
    <w:p w14:paraId="6432AEEF"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rPr>
      </w:pPr>
      <w:r>
        <w:rPr>
          <w:rFonts w:ascii="Courier New" w:hAnsi="Courier New"/>
          <w:sz w:val="16"/>
        </w:rPr>
        <w:t xml:space="preserve">    </w:t>
      </w:r>
      <w:proofErr w:type="spellStart"/>
      <w:r>
        <w:rPr>
          <w:rFonts w:ascii="Courier New" w:hAnsi="Courier New"/>
          <w:sz w:val="16"/>
        </w:rPr>
        <w:t>downlinkBWP-ToReleaseList</w:t>
      </w:r>
      <w:proofErr w:type="spellEnd"/>
      <w:r>
        <w:rPr>
          <w:rFonts w:ascii="Courier New" w:hAnsi="Courier New"/>
          <w:sz w:val="16"/>
        </w:rPr>
        <w:t xml:space="preserve">           SEQUENCE (SIZE (</w:t>
      </w:r>
      <w:proofErr w:type="gramStart"/>
      <w:r>
        <w:rPr>
          <w:rFonts w:ascii="Courier New" w:hAnsi="Courier New"/>
          <w:sz w:val="16"/>
        </w:rPr>
        <w:t>1..</w:t>
      </w:r>
      <w:proofErr w:type="gramEnd"/>
      <w:r>
        <w:rPr>
          <w:rFonts w:ascii="Courier New" w:hAnsi="Courier New"/>
          <w:sz w:val="16"/>
        </w:rPr>
        <w:t>maxNrofBWPs)) OF BWP-Id                  OPTIONAL,   -- Need N</w:t>
      </w:r>
    </w:p>
    <w:p w14:paraId="076DE011"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rPr>
      </w:pPr>
      <w:r>
        <w:rPr>
          <w:rFonts w:ascii="Courier New" w:hAnsi="Courier New"/>
          <w:sz w:val="16"/>
        </w:rPr>
        <w:t xml:space="preserve">    </w:t>
      </w:r>
      <w:proofErr w:type="spellStart"/>
      <w:r>
        <w:rPr>
          <w:rFonts w:ascii="Courier New" w:hAnsi="Courier New"/>
          <w:sz w:val="16"/>
        </w:rPr>
        <w:t>downlinkBWP-ToAddModList</w:t>
      </w:r>
      <w:proofErr w:type="spellEnd"/>
      <w:r>
        <w:rPr>
          <w:rFonts w:ascii="Courier New" w:hAnsi="Courier New"/>
          <w:sz w:val="16"/>
        </w:rPr>
        <w:t xml:space="preserve">            SEQUENCE (SIZE (</w:t>
      </w:r>
      <w:proofErr w:type="gramStart"/>
      <w:r>
        <w:rPr>
          <w:rFonts w:ascii="Courier New" w:hAnsi="Courier New"/>
          <w:sz w:val="16"/>
        </w:rPr>
        <w:t>1..</w:t>
      </w:r>
      <w:proofErr w:type="gramEnd"/>
      <w:r>
        <w:rPr>
          <w:rFonts w:ascii="Courier New" w:hAnsi="Courier New"/>
          <w:sz w:val="16"/>
        </w:rPr>
        <w:t>maxNrofBWPs)) OF BWP-Downlink            OPTIONAL,   -- Need N</w:t>
      </w:r>
    </w:p>
    <w:p w14:paraId="1D39AC77"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rPr>
      </w:pPr>
      <w:r>
        <w:rPr>
          <w:rFonts w:ascii="Courier New" w:hAnsi="Courier New"/>
          <w:sz w:val="16"/>
        </w:rPr>
        <w:t xml:space="preserve">    </w:t>
      </w:r>
      <w:proofErr w:type="spellStart"/>
      <w:r>
        <w:rPr>
          <w:rFonts w:ascii="Courier New" w:hAnsi="Courier New"/>
          <w:sz w:val="16"/>
        </w:rPr>
        <w:t>firstActiveDownlinkBWP</w:t>
      </w:r>
      <w:proofErr w:type="spellEnd"/>
      <w:r>
        <w:rPr>
          <w:rFonts w:ascii="Courier New" w:hAnsi="Courier New"/>
          <w:sz w:val="16"/>
        </w:rPr>
        <w:t xml:space="preserve">-Id           BWP-Id                                                      </w:t>
      </w:r>
      <w:proofErr w:type="gramStart"/>
      <w:r>
        <w:rPr>
          <w:rFonts w:ascii="Courier New" w:hAnsi="Courier New"/>
          <w:sz w:val="16"/>
        </w:rPr>
        <w:t xml:space="preserve">OPTIONAL,   </w:t>
      </w:r>
      <w:proofErr w:type="gramEnd"/>
      <w:r>
        <w:rPr>
          <w:rFonts w:ascii="Courier New" w:hAnsi="Courier New"/>
          <w:sz w:val="16"/>
        </w:rPr>
        <w:t xml:space="preserve">-- Cond </w:t>
      </w:r>
      <w:proofErr w:type="spellStart"/>
      <w:r>
        <w:rPr>
          <w:rFonts w:ascii="Courier New" w:hAnsi="Courier New"/>
          <w:sz w:val="16"/>
        </w:rPr>
        <w:t>SyncAndCellAdd</w:t>
      </w:r>
      <w:proofErr w:type="spellEnd"/>
    </w:p>
    <w:p w14:paraId="489A253A"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rPr>
      </w:pPr>
      <w:r>
        <w:rPr>
          <w:rFonts w:ascii="Courier New" w:hAnsi="Courier New"/>
          <w:sz w:val="16"/>
        </w:rPr>
        <w:t xml:space="preserve">    </w:t>
      </w:r>
      <w:proofErr w:type="spellStart"/>
      <w:r>
        <w:rPr>
          <w:rFonts w:ascii="Courier New" w:hAnsi="Courier New"/>
          <w:sz w:val="16"/>
        </w:rPr>
        <w:t>bwp-InactivityTimer</w:t>
      </w:r>
      <w:proofErr w:type="spellEnd"/>
      <w:r>
        <w:rPr>
          <w:rFonts w:ascii="Courier New" w:hAnsi="Courier New"/>
          <w:sz w:val="16"/>
        </w:rPr>
        <w:t xml:space="preserve">                 ENUMERATED {ms2, ms3, ms4, ms5, ms6, ms8, ms10, ms20, ms30,</w:t>
      </w:r>
    </w:p>
    <w:p w14:paraId="5C92ED4C"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rPr>
      </w:pPr>
      <w:r>
        <w:rPr>
          <w:rFonts w:ascii="Courier New" w:hAnsi="Courier New"/>
          <w:sz w:val="16"/>
        </w:rPr>
        <w:t xml:space="preserve">                                                    ms</w:t>
      </w:r>
      <w:proofErr w:type="gramStart"/>
      <w:r>
        <w:rPr>
          <w:rFonts w:ascii="Courier New" w:hAnsi="Courier New"/>
          <w:sz w:val="16"/>
        </w:rPr>
        <w:t>40,ms</w:t>
      </w:r>
      <w:proofErr w:type="gramEnd"/>
      <w:r>
        <w:rPr>
          <w:rFonts w:ascii="Courier New" w:hAnsi="Courier New"/>
          <w:sz w:val="16"/>
        </w:rPr>
        <w:t>50, ms60, ms80,ms100, ms200,ms300, ms500,</w:t>
      </w:r>
    </w:p>
    <w:p w14:paraId="0BA6648A"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rPr>
      </w:pPr>
      <w:r>
        <w:rPr>
          <w:rFonts w:ascii="Courier New" w:hAnsi="Courier New"/>
          <w:sz w:val="16"/>
        </w:rPr>
        <w:t xml:space="preserve">                                                    ms750, ms1280, ms1920, ms2560, spare10, spare9, spare8,</w:t>
      </w:r>
    </w:p>
    <w:p w14:paraId="096BB324"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rPr>
      </w:pPr>
      <w:r>
        <w:rPr>
          <w:rFonts w:ascii="Courier New" w:hAnsi="Courier New"/>
          <w:sz w:val="16"/>
        </w:rPr>
        <w:t xml:space="preserve">                                                    spare7, spare6, spare5, spare4, spare3, spare2, spare</w:t>
      </w:r>
      <w:proofErr w:type="gramStart"/>
      <w:r>
        <w:rPr>
          <w:rFonts w:ascii="Courier New" w:hAnsi="Courier New"/>
          <w:sz w:val="16"/>
        </w:rPr>
        <w:t>1 }</w:t>
      </w:r>
      <w:proofErr w:type="gramEnd"/>
      <w:r>
        <w:rPr>
          <w:rFonts w:ascii="Courier New" w:hAnsi="Courier New"/>
          <w:sz w:val="16"/>
        </w:rPr>
        <w:t xml:space="preserve">    OPTIONAL,   --Need R</w:t>
      </w:r>
    </w:p>
    <w:p w14:paraId="03C4179E"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rPr>
      </w:pPr>
      <w:r>
        <w:rPr>
          <w:rFonts w:ascii="Courier New" w:hAnsi="Courier New"/>
          <w:sz w:val="16"/>
        </w:rPr>
        <w:lastRenderedPageBreak/>
        <w:t xml:space="preserve">    </w:t>
      </w:r>
      <w:proofErr w:type="spellStart"/>
      <w:r>
        <w:rPr>
          <w:rFonts w:ascii="Courier New" w:hAnsi="Courier New"/>
          <w:sz w:val="16"/>
        </w:rPr>
        <w:t>defaultDownlinkBWP</w:t>
      </w:r>
      <w:proofErr w:type="spellEnd"/>
      <w:r>
        <w:rPr>
          <w:rFonts w:ascii="Courier New" w:hAnsi="Courier New"/>
          <w:sz w:val="16"/>
        </w:rPr>
        <w:t xml:space="preserve">-Id               BWP-Id                                                                  </w:t>
      </w:r>
      <w:proofErr w:type="gramStart"/>
      <w:r>
        <w:rPr>
          <w:rFonts w:ascii="Courier New" w:hAnsi="Courier New"/>
          <w:sz w:val="16"/>
        </w:rPr>
        <w:t xml:space="preserve">OPTIONAL,   </w:t>
      </w:r>
      <w:proofErr w:type="gramEnd"/>
      <w:r>
        <w:rPr>
          <w:rFonts w:ascii="Courier New" w:hAnsi="Courier New"/>
          <w:sz w:val="16"/>
        </w:rPr>
        <w:t>-- Need S</w:t>
      </w:r>
    </w:p>
    <w:p w14:paraId="14CAA9F8"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rPr>
      </w:pPr>
      <w:r>
        <w:rPr>
          <w:rFonts w:ascii="Courier New" w:hAnsi="Courier New"/>
          <w:sz w:val="16"/>
        </w:rPr>
        <w:t xml:space="preserve">    </w:t>
      </w:r>
      <w:proofErr w:type="spellStart"/>
      <w:r>
        <w:rPr>
          <w:rFonts w:ascii="Courier New" w:hAnsi="Courier New"/>
          <w:sz w:val="16"/>
        </w:rPr>
        <w:t>uplinkConfig</w:t>
      </w:r>
      <w:proofErr w:type="spellEnd"/>
      <w:r>
        <w:rPr>
          <w:rFonts w:ascii="Courier New" w:hAnsi="Courier New"/>
          <w:sz w:val="16"/>
        </w:rPr>
        <w:t xml:space="preserve">                        </w:t>
      </w:r>
      <w:proofErr w:type="spellStart"/>
      <w:r>
        <w:rPr>
          <w:rFonts w:ascii="Courier New" w:hAnsi="Courier New"/>
          <w:sz w:val="16"/>
        </w:rPr>
        <w:t>UplinkConfig</w:t>
      </w:r>
      <w:proofErr w:type="spellEnd"/>
      <w:r>
        <w:rPr>
          <w:rFonts w:ascii="Courier New" w:hAnsi="Courier New"/>
          <w:sz w:val="16"/>
        </w:rPr>
        <w:t xml:space="preserve">                                                            </w:t>
      </w:r>
      <w:proofErr w:type="gramStart"/>
      <w:r>
        <w:rPr>
          <w:rFonts w:ascii="Courier New" w:hAnsi="Courier New"/>
          <w:sz w:val="16"/>
        </w:rPr>
        <w:t xml:space="preserve">OPTIONAL,   </w:t>
      </w:r>
      <w:proofErr w:type="gramEnd"/>
      <w:r>
        <w:rPr>
          <w:rFonts w:ascii="Courier New" w:hAnsi="Courier New"/>
          <w:sz w:val="16"/>
        </w:rPr>
        <w:t>-- Need M</w:t>
      </w:r>
    </w:p>
    <w:p w14:paraId="3DE750F5"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rPr>
      </w:pPr>
      <w:r>
        <w:rPr>
          <w:rFonts w:ascii="Courier New" w:hAnsi="Courier New"/>
          <w:sz w:val="16"/>
        </w:rPr>
        <w:t xml:space="preserve">    </w:t>
      </w:r>
      <w:proofErr w:type="spellStart"/>
      <w:r>
        <w:rPr>
          <w:rFonts w:ascii="Courier New" w:hAnsi="Courier New"/>
          <w:sz w:val="16"/>
        </w:rPr>
        <w:t>supplementaryUplink</w:t>
      </w:r>
      <w:proofErr w:type="spellEnd"/>
      <w:r>
        <w:rPr>
          <w:rFonts w:ascii="Courier New" w:hAnsi="Courier New"/>
          <w:sz w:val="16"/>
        </w:rPr>
        <w:t xml:space="preserve">                 </w:t>
      </w:r>
      <w:proofErr w:type="spellStart"/>
      <w:r>
        <w:rPr>
          <w:rFonts w:ascii="Courier New" w:hAnsi="Courier New"/>
          <w:sz w:val="16"/>
        </w:rPr>
        <w:t>UplinkConfig</w:t>
      </w:r>
      <w:proofErr w:type="spellEnd"/>
      <w:r>
        <w:rPr>
          <w:rFonts w:ascii="Courier New" w:hAnsi="Courier New"/>
          <w:sz w:val="16"/>
        </w:rPr>
        <w:t xml:space="preserve">                                                            </w:t>
      </w:r>
      <w:proofErr w:type="gramStart"/>
      <w:r>
        <w:rPr>
          <w:rFonts w:ascii="Courier New" w:hAnsi="Courier New"/>
          <w:sz w:val="16"/>
        </w:rPr>
        <w:t xml:space="preserve">OPTIONAL,   </w:t>
      </w:r>
      <w:proofErr w:type="gramEnd"/>
      <w:r>
        <w:rPr>
          <w:rFonts w:ascii="Courier New" w:hAnsi="Courier New"/>
          <w:sz w:val="16"/>
        </w:rPr>
        <w:t>-- Need M</w:t>
      </w:r>
    </w:p>
    <w:p w14:paraId="6E1993E1"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rPr>
      </w:pPr>
      <w:r>
        <w:rPr>
          <w:rFonts w:ascii="Courier New" w:hAnsi="Courier New"/>
          <w:sz w:val="16"/>
        </w:rPr>
        <w:t xml:space="preserve">    </w:t>
      </w:r>
      <w:proofErr w:type="spellStart"/>
      <w:r>
        <w:rPr>
          <w:rFonts w:ascii="Courier New" w:hAnsi="Courier New"/>
          <w:sz w:val="16"/>
        </w:rPr>
        <w:t>pdcch-ServingCellConfig</w:t>
      </w:r>
      <w:proofErr w:type="spellEnd"/>
      <w:r>
        <w:rPr>
          <w:rFonts w:ascii="Courier New" w:hAnsi="Courier New"/>
          <w:sz w:val="16"/>
        </w:rPr>
        <w:t xml:space="preserve">             </w:t>
      </w:r>
      <w:proofErr w:type="spellStart"/>
      <w:r>
        <w:rPr>
          <w:rFonts w:ascii="Courier New" w:hAnsi="Courier New"/>
          <w:sz w:val="16"/>
        </w:rPr>
        <w:t>SetupRelease</w:t>
      </w:r>
      <w:proofErr w:type="spellEnd"/>
      <w:r>
        <w:rPr>
          <w:rFonts w:ascii="Courier New" w:hAnsi="Courier New"/>
          <w:sz w:val="16"/>
        </w:rPr>
        <w:t xml:space="preserve"> </w:t>
      </w:r>
      <w:proofErr w:type="gramStart"/>
      <w:r>
        <w:rPr>
          <w:rFonts w:ascii="Courier New" w:hAnsi="Courier New"/>
          <w:sz w:val="16"/>
        </w:rPr>
        <w:t>{ PDCCH</w:t>
      </w:r>
      <w:proofErr w:type="gramEnd"/>
      <w:r>
        <w:rPr>
          <w:rFonts w:ascii="Courier New" w:hAnsi="Courier New"/>
          <w:sz w:val="16"/>
        </w:rPr>
        <w:t>-</w:t>
      </w:r>
      <w:proofErr w:type="spellStart"/>
      <w:r>
        <w:rPr>
          <w:rFonts w:ascii="Courier New" w:hAnsi="Courier New"/>
          <w:sz w:val="16"/>
        </w:rPr>
        <w:t>ServingCellConfig</w:t>
      </w:r>
      <w:proofErr w:type="spellEnd"/>
      <w:r>
        <w:rPr>
          <w:rFonts w:ascii="Courier New" w:hAnsi="Courier New"/>
          <w:sz w:val="16"/>
        </w:rPr>
        <w:t xml:space="preserve"> }                                OPTIONAL,   -- Need M</w:t>
      </w:r>
    </w:p>
    <w:p w14:paraId="664B0683"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rPr>
      </w:pPr>
      <w:r>
        <w:rPr>
          <w:rFonts w:ascii="Courier New" w:hAnsi="Courier New"/>
          <w:sz w:val="16"/>
        </w:rPr>
        <w:t xml:space="preserve">    </w:t>
      </w:r>
      <w:proofErr w:type="spellStart"/>
      <w:r>
        <w:rPr>
          <w:rFonts w:ascii="Courier New" w:hAnsi="Courier New"/>
          <w:sz w:val="16"/>
        </w:rPr>
        <w:t>pdsch-ServingCellConfig</w:t>
      </w:r>
      <w:proofErr w:type="spellEnd"/>
      <w:r>
        <w:rPr>
          <w:rFonts w:ascii="Courier New" w:hAnsi="Courier New"/>
          <w:sz w:val="16"/>
        </w:rPr>
        <w:t xml:space="preserve">             </w:t>
      </w:r>
      <w:proofErr w:type="spellStart"/>
      <w:r>
        <w:rPr>
          <w:rFonts w:ascii="Courier New" w:hAnsi="Courier New"/>
          <w:sz w:val="16"/>
        </w:rPr>
        <w:t>SetupRelease</w:t>
      </w:r>
      <w:proofErr w:type="spellEnd"/>
      <w:r>
        <w:rPr>
          <w:rFonts w:ascii="Courier New" w:hAnsi="Courier New"/>
          <w:sz w:val="16"/>
        </w:rPr>
        <w:t xml:space="preserve"> </w:t>
      </w:r>
      <w:proofErr w:type="gramStart"/>
      <w:r>
        <w:rPr>
          <w:rFonts w:ascii="Courier New" w:hAnsi="Courier New"/>
          <w:sz w:val="16"/>
        </w:rPr>
        <w:t>{ PDSCH</w:t>
      </w:r>
      <w:proofErr w:type="gramEnd"/>
      <w:r>
        <w:rPr>
          <w:rFonts w:ascii="Courier New" w:hAnsi="Courier New"/>
          <w:sz w:val="16"/>
        </w:rPr>
        <w:t>-</w:t>
      </w:r>
      <w:proofErr w:type="spellStart"/>
      <w:r>
        <w:rPr>
          <w:rFonts w:ascii="Courier New" w:hAnsi="Courier New"/>
          <w:sz w:val="16"/>
        </w:rPr>
        <w:t>ServingCellConfig</w:t>
      </w:r>
      <w:proofErr w:type="spellEnd"/>
      <w:r>
        <w:rPr>
          <w:rFonts w:ascii="Courier New" w:hAnsi="Courier New"/>
          <w:sz w:val="16"/>
        </w:rPr>
        <w:t xml:space="preserve"> }                                OPTIONAL,   -- Need M</w:t>
      </w:r>
    </w:p>
    <w:p w14:paraId="6745BF75"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rPr>
      </w:pPr>
      <w:r>
        <w:rPr>
          <w:rFonts w:ascii="Courier New" w:hAnsi="Courier New"/>
          <w:sz w:val="16"/>
        </w:rPr>
        <w:t xml:space="preserve">    </w:t>
      </w:r>
      <w:proofErr w:type="spellStart"/>
      <w:r>
        <w:rPr>
          <w:rFonts w:ascii="Courier New" w:hAnsi="Courier New"/>
          <w:sz w:val="16"/>
        </w:rPr>
        <w:t>csi-MeasConfig</w:t>
      </w:r>
      <w:proofErr w:type="spellEnd"/>
      <w:r>
        <w:rPr>
          <w:rFonts w:ascii="Courier New" w:hAnsi="Courier New"/>
          <w:sz w:val="16"/>
        </w:rPr>
        <w:t xml:space="preserve">                      </w:t>
      </w:r>
      <w:proofErr w:type="spellStart"/>
      <w:r>
        <w:rPr>
          <w:rFonts w:ascii="Courier New" w:hAnsi="Courier New"/>
          <w:sz w:val="16"/>
        </w:rPr>
        <w:t>SetupRelease</w:t>
      </w:r>
      <w:proofErr w:type="spellEnd"/>
      <w:r>
        <w:rPr>
          <w:rFonts w:ascii="Courier New" w:hAnsi="Courier New"/>
          <w:sz w:val="16"/>
        </w:rPr>
        <w:t xml:space="preserve"> </w:t>
      </w:r>
      <w:proofErr w:type="gramStart"/>
      <w:r>
        <w:rPr>
          <w:rFonts w:ascii="Courier New" w:hAnsi="Courier New"/>
          <w:sz w:val="16"/>
        </w:rPr>
        <w:t>{ CSI</w:t>
      </w:r>
      <w:proofErr w:type="gramEnd"/>
      <w:r>
        <w:rPr>
          <w:rFonts w:ascii="Courier New" w:hAnsi="Courier New"/>
          <w:sz w:val="16"/>
        </w:rPr>
        <w:t>-</w:t>
      </w:r>
      <w:proofErr w:type="spellStart"/>
      <w:r>
        <w:rPr>
          <w:rFonts w:ascii="Courier New" w:hAnsi="Courier New"/>
          <w:sz w:val="16"/>
        </w:rPr>
        <w:t>MeasConfig</w:t>
      </w:r>
      <w:proofErr w:type="spellEnd"/>
      <w:r>
        <w:rPr>
          <w:rFonts w:ascii="Courier New" w:hAnsi="Courier New"/>
          <w:sz w:val="16"/>
        </w:rPr>
        <w:t xml:space="preserve"> }                                         OPTIONAL,   -- Need M</w:t>
      </w:r>
    </w:p>
    <w:p w14:paraId="79CECC9C"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rPr>
      </w:pPr>
      <w:r>
        <w:rPr>
          <w:rFonts w:ascii="Courier New" w:hAnsi="Courier New"/>
          <w:sz w:val="16"/>
        </w:rPr>
        <w:t xml:space="preserve">    </w:t>
      </w:r>
      <w:proofErr w:type="spellStart"/>
      <w:r>
        <w:rPr>
          <w:rFonts w:ascii="Courier New" w:hAnsi="Courier New"/>
          <w:sz w:val="16"/>
        </w:rPr>
        <w:t>sCellDeactivationTimer</w:t>
      </w:r>
      <w:proofErr w:type="spellEnd"/>
      <w:r>
        <w:rPr>
          <w:rFonts w:ascii="Courier New" w:hAnsi="Courier New"/>
          <w:sz w:val="16"/>
        </w:rPr>
        <w:t xml:space="preserve">              ENUMERATED {ms20, ms40, ms80, ms160, ms200, ms240,</w:t>
      </w:r>
    </w:p>
    <w:p w14:paraId="0D8C6619"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rPr>
      </w:pPr>
      <w:r>
        <w:rPr>
          <w:rFonts w:ascii="Courier New" w:hAnsi="Courier New"/>
          <w:sz w:val="16"/>
        </w:rPr>
        <w:t xml:space="preserve">                                                    ms320, ms400, ms480, ms520, ms640, ms720,</w:t>
      </w:r>
    </w:p>
    <w:p w14:paraId="5E35966F"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rPr>
      </w:pPr>
      <w:r>
        <w:rPr>
          <w:rFonts w:ascii="Courier New" w:hAnsi="Courier New"/>
          <w:sz w:val="16"/>
        </w:rPr>
        <w:t xml:space="preserve">                                                    ms840, ms1280, spare</w:t>
      </w:r>
      <w:proofErr w:type="gramStart"/>
      <w:r>
        <w:rPr>
          <w:rFonts w:ascii="Courier New" w:hAnsi="Courier New"/>
          <w:sz w:val="16"/>
        </w:rPr>
        <w:t>2,spare</w:t>
      </w:r>
      <w:proofErr w:type="gramEnd"/>
      <w:r>
        <w:rPr>
          <w:rFonts w:ascii="Courier New" w:hAnsi="Courier New"/>
          <w:sz w:val="16"/>
        </w:rPr>
        <w:t xml:space="preserve">1}       OPTIONAL,   -- Cond </w:t>
      </w:r>
      <w:proofErr w:type="spellStart"/>
      <w:r>
        <w:rPr>
          <w:rFonts w:ascii="Courier New" w:hAnsi="Courier New"/>
          <w:sz w:val="16"/>
        </w:rPr>
        <w:t>ServingCellWithoutPUCCH</w:t>
      </w:r>
      <w:proofErr w:type="spellEnd"/>
    </w:p>
    <w:p w14:paraId="48D919DC"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rPr>
      </w:pPr>
      <w:r>
        <w:rPr>
          <w:rFonts w:ascii="Courier New" w:hAnsi="Courier New"/>
          <w:sz w:val="16"/>
        </w:rPr>
        <w:t xml:space="preserve">    </w:t>
      </w:r>
      <w:proofErr w:type="spellStart"/>
      <w:r>
        <w:rPr>
          <w:rFonts w:ascii="Courier New" w:hAnsi="Courier New"/>
          <w:sz w:val="16"/>
        </w:rPr>
        <w:t>crossCarrierSchedulingConfig</w:t>
      </w:r>
      <w:proofErr w:type="spellEnd"/>
      <w:r>
        <w:rPr>
          <w:rFonts w:ascii="Courier New" w:hAnsi="Courier New"/>
          <w:sz w:val="16"/>
        </w:rPr>
        <w:t xml:space="preserve">        </w:t>
      </w:r>
      <w:proofErr w:type="spellStart"/>
      <w:r>
        <w:rPr>
          <w:rFonts w:ascii="Courier New" w:hAnsi="Courier New"/>
          <w:sz w:val="16"/>
        </w:rPr>
        <w:t>CrossCarrierSchedulingConfig</w:t>
      </w:r>
      <w:proofErr w:type="spellEnd"/>
      <w:r>
        <w:rPr>
          <w:rFonts w:ascii="Courier New" w:hAnsi="Courier New"/>
          <w:sz w:val="16"/>
        </w:rPr>
        <w:t xml:space="preserve">                                    </w:t>
      </w:r>
      <w:proofErr w:type="gramStart"/>
      <w:r>
        <w:rPr>
          <w:rFonts w:ascii="Courier New" w:hAnsi="Courier New"/>
          <w:sz w:val="16"/>
        </w:rPr>
        <w:t xml:space="preserve">OPTIONAL,   </w:t>
      </w:r>
      <w:proofErr w:type="gramEnd"/>
      <w:r>
        <w:rPr>
          <w:rFonts w:ascii="Courier New" w:hAnsi="Courier New"/>
          <w:sz w:val="16"/>
        </w:rPr>
        <w:t>-- Need M</w:t>
      </w:r>
    </w:p>
    <w:p w14:paraId="4BC1D839"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rPr>
      </w:pPr>
      <w:r>
        <w:rPr>
          <w:rFonts w:ascii="Courier New" w:hAnsi="Courier New"/>
          <w:sz w:val="16"/>
        </w:rPr>
        <w:t xml:space="preserve">    tag-Id                              </w:t>
      </w:r>
      <w:proofErr w:type="spellStart"/>
      <w:r>
        <w:rPr>
          <w:rFonts w:ascii="Courier New" w:hAnsi="Courier New"/>
          <w:sz w:val="16"/>
        </w:rPr>
        <w:t>TAG-Id</w:t>
      </w:r>
      <w:proofErr w:type="spellEnd"/>
      <w:r>
        <w:rPr>
          <w:rFonts w:ascii="Courier New" w:hAnsi="Courier New"/>
          <w:sz w:val="16"/>
        </w:rPr>
        <w:t>,</w:t>
      </w:r>
    </w:p>
    <w:p w14:paraId="6690F199"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rPr>
      </w:pPr>
      <w:r>
        <w:rPr>
          <w:rFonts w:ascii="Courier New" w:hAnsi="Courier New"/>
          <w:sz w:val="16"/>
        </w:rPr>
        <w:t xml:space="preserve">    dummy                               ENUMERATED {</w:t>
      </w:r>
      <w:proofErr w:type="gramStart"/>
      <w:r>
        <w:rPr>
          <w:rFonts w:ascii="Courier New" w:hAnsi="Courier New"/>
          <w:sz w:val="16"/>
        </w:rPr>
        <w:t xml:space="preserve">enabled}   </w:t>
      </w:r>
      <w:proofErr w:type="gramEnd"/>
      <w:r>
        <w:rPr>
          <w:rFonts w:ascii="Courier New" w:hAnsi="Courier New"/>
          <w:sz w:val="16"/>
        </w:rPr>
        <w:t xml:space="preserve">                                         OPTIONAL,   -- Need R</w:t>
      </w:r>
    </w:p>
    <w:p w14:paraId="61917430"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rPr>
      </w:pPr>
      <w:r>
        <w:rPr>
          <w:rFonts w:ascii="Courier New" w:hAnsi="Courier New"/>
          <w:sz w:val="16"/>
        </w:rPr>
        <w:t xml:space="preserve">    </w:t>
      </w:r>
      <w:proofErr w:type="spellStart"/>
      <w:r>
        <w:rPr>
          <w:rFonts w:ascii="Courier New" w:hAnsi="Courier New"/>
          <w:sz w:val="16"/>
        </w:rPr>
        <w:t>pathlossReferenceLinking</w:t>
      </w:r>
      <w:proofErr w:type="spellEnd"/>
      <w:r>
        <w:rPr>
          <w:rFonts w:ascii="Courier New" w:hAnsi="Courier New"/>
          <w:sz w:val="16"/>
        </w:rPr>
        <w:t xml:space="preserve">            ENUMERATED {</w:t>
      </w:r>
      <w:proofErr w:type="spellStart"/>
      <w:r>
        <w:rPr>
          <w:rFonts w:ascii="Courier New" w:hAnsi="Courier New"/>
          <w:sz w:val="16"/>
        </w:rPr>
        <w:t>spCell</w:t>
      </w:r>
      <w:proofErr w:type="spellEnd"/>
      <w:r>
        <w:rPr>
          <w:rFonts w:ascii="Courier New" w:hAnsi="Courier New"/>
          <w:sz w:val="16"/>
        </w:rPr>
        <w:t xml:space="preserve">, </w:t>
      </w:r>
      <w:proofErr w:type="spellStart"/>
      <w:proofErr w:type="gramStart"/>
      <w:r>
        <w:rPr>
          <w:rFonts w:ascii="Courier New" w:hAnsi="Courier New"/>
          <w:sz w:val="16"/>
        </w:rPr>
        <w:t>sCell</w:t>
      </w:r>
      <w:proofErr w:type="spellEnd"/>
      <w:r>
        <w:rPr>
          <w:rFonts w:ascii="Courier New" w:hAnsi="Courier New"/>
          <w:sz w:val="16"/>
        </w:rPr>
        <w:t xml:space="preserve">}   </w:t>
      </w:r>
      <w:proofErr w:type="gramEnd"/>
      <w:r>
        <w:rPr>
          <w:rFonts w:ascii="Courier New" w:hAnsi="Courier New"/>
          <w:sz w:val="16"/>
        </w:rPr>
        <w:t xml:space="preserve">                                    OPTIONAL,   -- Cond </w:t>
      </w:r>
      <w:proofErr w:type="spellStart"/>
      <w:r>
        <w:rPr>
          <w:rFonts w:ascii="Courier New" w:hAnsi="Courier New"/>
          <w:sz w:val="16"/>
        </w:rPr>
        <w:t>SCellOnly</w:t>
      </w:r>
      <w:proofErr w:type="spellEnd"/>
    </w:p>
    <w:p w14:paraId="24234E13"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rPr>
      </w:pPr>
      <w:r>
        <w:rPr>
          <w:rFonts w:ascii="Courier New" w:hAnsi="Courier New"/>
          <w:sz w:val="16"/>
        </w:rPr>
        <w:t xml:space="preserve">    </w:t>
      </w:r>
      <w:proofErr w:type="spellStart"/>
      <w:r>
        <w:rPr>
          <w:rFonts w:ascii="Courier New" w:hAnsi="Courier New"/>
          <w:sz w:val="16"/>
        </w:rPr>
        <w:t>servingCellMO</w:t>
      </w:r>
      <w:proofErr w:type="spellEnd"/>
      <w:r>
        <w:rPr>
          <w:rFonts w:ascii="Courier New" w:hAnsi="Courier New"/>
          <w:sz w:val="16"/>
        </w:rPr>
        <w:t xml:space="preserve">                       </w:t>
      </w:r>
      <w:proofErr w:type="spellStart"/>
      <w:r>
        <w:rPr>
          <w:rFonts w:ascii="Courier New" w:hAnsi="Courier New"/>
          <w:sz w:val="16"/>
        </w:rPr>
        <w:t>MeasObjectId</w:t>
      </w:r>
      <w:proofErr w:type="spellEnd"/>
      <w:r>
        <w:rPr>
          <w:rFonts w:ascii="Courier New" w:hAnsi="Courier New"/>
          <w:sz w:val="16"/>
        </w:rPr>
        <w:t xml:space="preserve">                                                    </w:t>
      </w:r>
      <w:proofErr w:type="gramStart"/>
      <w:r>
        <w:rPr>
          <w:rFonts w:ascii="Courier New" w:hAnsi="Courier New"/>
          <w:sz w:val="16"/>
        </w:rPr>
        <w:t xml:space="preserve">OPTIONAL,   </w:t>
      </w:r>
      <w:proofErr w:type="gramEnd"/>
      <w:r>
        <w:rPr>
          <w:rFonts w:ascii="Courier New" w:hAnsi="Courier New"/>
          <w:sz w:val="16"/>
        </w:rPr>
        <w:t xml:space="preserve">-- Cond </w:t>
      </w:r>
      <w:proofErr w:type="spellStart"/>
      <w:r>
        <w:rPr>
          <w:rFonts w:ascii="Courier New" w:hAnsi="Courier New"/>
          <w:sz w:val="16"/>
        </w:rPr>
        <w:t>MeasObject</w:t>
      </w:r>
      <w:proofErr w:type="spellEnd"/>
    </w:p>
    <w:p w14:paraId="7976F34F"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rPr>
      </w:pPr>
      <w:r>
        <w:rPr>
          <w:rFonts w:ascii="Courier New" w:hAnsi="Courier New"/>
          <w:sz w:val="16"/>
        </w:rPr>
        <w:t xml:space="preserve">    ...,</w:t>
      </w:r>
    </w:p>
    <w:p w14:paraId="636117AE"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rPr>
      </w:pPr>
      <w:r>
        <w:rPr>
          <w:rFonts w:ascii="Courier New" w:hAnsi="Courier New"/>
          <w:sz w:val="16"/>
        </w:rPr>
        <w:t xml:space="preserve">    </w:t>
      </w:r>
      <w:r>
        <w:rPr>
          <w:rFonts w:ascii="Courier New" w:eastAsia="SimSun" w:hAnsi="Courier New"/>
          <w:sz w:val="16"/>
        </w:rPr>
        <w:t>[[</w:t>
      </w:r>
    </w:p>
    <w:p w14:paraId="1ED66354"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rPr>
      </w:pPr>
      <w:r>
        <w:rPr>
          <w:rFonts w:ascii="Courier New" w:hAnsi="Courier New"/>
          <w:sz w:val="16"/>
        </w:rPr>
        <w:t xml:space="preserve">    </w:t>
      </w:r>
      <w:proofErr w:type="spellStart"/>
      <w:r>
        <w:rPr>
          <w:rFonts w:ascii="Courier New" w:hAnsi="Courier New"/>
          <w:sz w:val="16"/>
        </w:rPr>
        <w:t>lte</w:t>
      </w:r>
      <w:proofErr w:type="spellEnd"/>
      <w:r>
        <w:rPr>
          <w:rFonts w:ascii="Courier New" w:hAnsi="Courier New"/>
          <w:sz w:val="16"/>
        </w:rPr>
        <w:t>-CRS-</w:t>
      </w:r>
      <w:proofErr w:type="spellStart"/>
      <w:r>
        <w:rPr>
          <w:rFonts w:ascii="Courier New" w:hAnsi="Courier New"/>
          <w:sz w:val="16"/>
        </w:rPr>
        <w:t>ToMatchAround</w:t>
      </w:r>
      <w:proofErr w:type="spellEnd"/>
      <w:r>
        <w:rPr>
          <w:rFonts w:ascii="Courier New" w:hAnsi="Courier New"/>
          <w:sz w:val="16"/>
        </w:rPr>
        <w:t xml:space="preserve">               </w:t>
      </w:r>
      <w:proofErr w:type="spellStart"/>
      <w:r>
        <w:rPr>
          <w:rFonts w:ascii="Courier New" w:hAnsi="Courier New"/>
          <w:sz w:val="16"/>
        </w:rPr>
        <w:t>SetupRelease</w:t>
      </w:r>
      <w:proofErr w:type="spellEnd"/>
      <w:r>
        <w:rPr>
          <w:rFonts w:ascii="Courier New" w:hAnsi="Courier New"/>
          <w:sz w:val="16"/>
        </w:rPr>
        <w:t xml:space="preserve"> </w:t>
      </w:r>
      <w:proofErr w:type="gramStart"/>
      <w:r>
        <w:rPr>
          <w:rFonts w:ascii="Courier New" w:hAnsi="Courier New"/>
          <w:sz w:val="16"/>
        </w:rPr>
        <w:t xml:space="preserve">{ </w:t>
      </w:r>
      <w:proofErr w:type="spellStart"/>
      <w:r>
        <w:rPr>
          <w:rFonts w:ascii="Courier New" w:hAnsi="Courier New"/>
          <w:sz w:val="16"/>
        </w:rPr>
        <w:t>RateMatchPatternLTE</w:t>
      </w:r>
      <w:proofErr w:type="spellEnd"/>
      <w:proofErr w:type="gramEnd"/>
      <w:r>
        <w:rPr>
          <w:rFonts w:ascii="Courier New" w:hAnsi="Courier New"/>
          <w:sz w:val="16"/>
        </w:rPr>
        <w:t>-CRS }                                OPTIONAL,   -- Need M</w:t>
      </w:r>
    </w:p>
    <w:p w14:paraId="21AD3D52"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rPr>
      </w:pPr>
      <w:r>
        <w:rPr>
          <w:rFonts w:ascii="Courier New" w:hAnsi="Courier New"/>
          <w:sz w:val="16"/>
        </w:rPr>
        <w:t xml:space="preserve">    </w:t>
      </w:r>
      <w:proofErr w:type="spellStart"/>
      <w:r>
        <w:rPr>
          <w:rFonts w:ascii="Courier New" w:hAnsi="Courier New"/>
          <w:sz w:val="16"/>
        </w:rPr>
        <w:t>rateMatchPatternToAddModList</w:t>
      </w:r>
      <w:proofErr w:type="spellEnd"/>
      <w:r>
        <w:rPr>
          <w:rFonts w:ascii="Courier New" w:hAnsi="Courier New"/>
          <w:sz w:val="16"/>
        </w:rPr>
        <w:t xml:space="preserve">        SEQUENCE (SIZE (</w:t>
      </w:r>
      <w:proofErr w:type="gramStart"/>
      <w:r>
        <w:rPr>
          <w:rFonts w:ascii="Courier New" w:hAnsi="Courier New"/>
          <w:sz w:val="16"/>
        </w:rPr>
        <w:t>1..</w:t>
      </w:r>
      <w:proofErr w:type="gramEnd"/>
      <w:r>
        <w:rPr>
          <w:rFonts w:ascii="Courier New" w:hAnsi="Courier New"/>
          <w:sz w:val="16"/>
        </w:rPr>
        <w:t xml:space="preserve">maxNrofRateMatchPatterns)) OF </w:t>
      </w:r>
      <w:proofErr w:type="spellStart"/>
      <w:r>
        <w:rPr>
          <w:rFonts w:ascii="Courier New" w:hAnsi="Courier New"/>
          <w:sz w:val="16"/>
        </w:rPr>
        <w:t>RateMatchPattern</w:t>
      </w:r>
      <w:proofErr w:type="spellEnd"/>
      <w:r>
        <w:rPr>
          <w:rFonts w:ascii="Courier New" w:hAnsi="Courier New"/>
          <w:sz w:val="16"/>
        </w:rPr>
        <w:t xml:space="preserve">       OPTIONAL,   -- Need N</w:t>
      </w:r>
    </w:p>
    <w:p w14:paraId="0E164849"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rPr>
      </w:pPr>
      <w:r>
        <w:rPr>
          <w:rFonts w:ascii="Courier New" w:hAnsi="Courier New"/>
          <w:sz w:val="16"/>
        </w:rPr>
        <w:t xml:space="preserve">    </w:t>
      </w:r>
      <w:proofErr w:type="spellStart"/>
      <w:r>
        <w:rPr>
          <w:rFonts w:ascii="Courier New" w:hAnsi="Courier New"/>
          <w:sz w:val="16"/>
        </w:rPr>
        <w:t>rateMatchPatternToReleaseList</w:t>
      </w:r>
      <w:proofErr w:type="spellEnd"/>
      <w:r>
        <w:rPr>
          <w:rFonts w:ascii="Courier New" w:hAnsi="Courier New"/>
          <w:sz w:val="16"/>
        </w:rPr>
        <w:t xml:space="preserve">       SEQUENCE (SIZE (</w:t>
      </w:r>
      <w:proofErr w:type="gramStart"/>
      <w:r>
        <w:rPr>
          <w:rFonts w:ascii="Courier New" w:hAnsi="Courier New"/>
          <w:sz w:val="16"/>
        </w:rPr>
        <w:t>1..</w:t>
      </w:r>
      <w:proofErr w:type="gramEnd"/>
      <w:r>
        <w:rPr>
          <w:rFonts w:ascii="Courier New" w:hAnsi="Courier New"/>
          <w:sz w:val="16"/>
        </w:rPr>
        <w:t xml:space="preserve">maxNrofRateMatchPatterns)) OF </w:t>
      </w:r>
      <w:proofErr w:type="spellStart"/>
      <w:r>
        <w:rPr>
          <w:rFonts w:ascii="Courier New" w:hAnsi="Courier New"/>
          <w:sz w:val="16"/>
        </w:rPr>
        <w:t>RateMatchPatternId</w:t>
      </w:r>
      <w:proofErr w:type="spellEnd"/>
      <w:r>
        <w:rPr>
          <w:rFonts w:ascii="Courier New" w:hAnsi="Courier New"/>
          <w:sz w:val="16"/>
        </w:rPr>
        <w:t xml:space="preserve">     OPTIONAL,   -- Need N</w:t>
      </w:r>
    </w:p>
    <w:p w14:paraId="07DFD5AA"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rPr>
      </w:pPr>
      <w:r>
        <w:rPr>
          <w:rFonts w:ascii="Courier New" w:hAnsi="Courier New"/>
          <w:sz w:val="16"/>
        </w:rPr>
        <w:t xml:space="preserve">    </w:t>
      </w:r>
      <w:proofErr w:type="spellStart"/>
      <w:r>
        <w:rPr>
          <w:rFonts w:ascii="Courier New" w:hAnsi="Courier New"/>
          <w:sz w:val="16"/>
        </w:rPr>
        <w:t>downlinkChannelBW</w:t>
      </w:r>
      <w:proofErr w:type="spellEnd"/>
      <w:r>
        <w:rPr>
          <w:rFonts w:ascii="Courier New" w:hAnsi="Courier New"/>
          <w:sz w:val="16"/>
        </w:rPr>
        <w:t>-</w:t>
      </w:r>
      <w:proofErr w:type="spellStart"/>
      <w:r>
        <w:rPr>
          <w:rFonts w:ascii="Courier New" w:hAnsi="Courier New"/>
          <w:sz w:val="16"/>
        </w:rPr>
        <w:t>PerSCS</w:t>
      </w:r>
      <w:proofErr w:type="spellEnd"/>
      <w:r>
        <w:rPr>
          <w:rFonts w:ascii="Courier New" w:hAnsi="Courier New"/>
          <w:sz w:val="16"/>
        </w:rPr>
        <w:t>-List       SEQUENCE (SIZE (</w:t>
      </w:r>
      <w:proofErr w:type="gramStart"/>
      <w:r>
        <w:rPr>
          <w:rFonts w:ascii="Courier New" w:hAnsi="Courier New"/>
          <w:sz w:val="16"/>
        </w:rPr>
        <w:t>1..</w:t>
      </w:r>
      <w:proofErr w:type="gramEnd"/>
      <w:r>
        <w:rPr>
          <w:rFonts w:ascii="Courier New" w:hAnsi="Courier New"/>
          <w:sz w:val="16"/>
        </w:rPr>
        <w:t>maxSCSs)) OF SCS-</w:t>
      </w:r>
      <w:proofErr w:type="spellStart"/>
      <w:r>
        <w:rPr>
          <w:rFonts w:ascii="Courier New" w:hAnsi="Courier New"/>
          <w:sz w:val="16"/>
        </w:rPr>
        <w:t>SpecificCarrier</w:t>
      </w:r>
      <w:proofErr w:type="spellEnd"/>
      <w:r>
        <w:rPr>
          <w:rFonts w:ascii="Courier New" w:hAnsi="Courier New"/>
          <w:sz w:val="16"/>
        </w:rPr>
        <w:t xml:space="preserve">                     OPTIONAL    -- Need S</w:t>
      </w:r>
    </w:p>
    <w:p w14:paraId="311496A0"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 w:author="Tero Henttonen" w:date="2019-08-08T16:01:00Z"/>
          <w:rFonts w:ascii="Courier New" w:eastAsia="SimSun" w:hAnsi="Courier New"/>
          <w:sz w:val="16"/>
        </w:rPr>
      </w:pPr>
      <w:r>
        <w:rPr>
          <w:rFonts w:ascii="Courier New" w:hAnsi="Courier New"/>
          <w:sz w:val="16"/>
        </w:rPr>
        <w:t xml:space="preserve">    </w:t>
      </w:r>
      <w:r>
        <w:rPr>
          <w:rFonts w:ascii="Courier New" w:eastAsia="SimSun" w:hAnsi="Courier New"/>
          <w:sz w:val="16"/>
        </w:rPr>
        <w:t>]]</w:t>
      </w:r>
      <w:ins w:id="13" w:author="Nokia, Nokia Shanghai Bell" w:date="2019-10-03T13:54:00Z">
        <w:r>
          <w:rPr>
            <w:rFonts w:ascii="Courier New" w:eastAsia="SimSun" w:hAnsi="Courier New"/>
            <w:sz w:val="16"/>
          </w:rPr>
          <w:t>,</w:t>
        </w:r>
      </w:ins>
    </w:p>
    <w:p w14:paraId="7DE356FB"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4" w:author="Nokia, Nokia Shanghai Bell" w:date="2019-10-03T13:54:00Z"/>
          <w:rFonts w:ascii="Courier New" w:hAnsi="Courier New"/>
          <w:sz w:val="16"/>
        </w:rPr>
      </w:pPr>
      <w:ins w:id="15" w:author="Nokia, Nokia Shanghai Bell" w:date="2019-10-03T13:54:00Z">
        <w:r>
          <w:rPr>
            <w:rFonts w:ascii="Courier New" w:hAnsi="Courier New"/>
            <w:sz w:val="16"/>
          </w:rPr>
          <w:tab/>
          <w:t>[[</w:t>
        </w:r>
      </w:ins>
    </w:p>
    <w:p w14:paraId="158CD9BE"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 w:author="Ericsson" w:date="2020-02-18T17:30:00Z"/>
          <w:rFonts w:ascii="Courier New" w:hAnsi="Courier New"/>
          <w:sz w:val="16"/>
        </w:rPr>
      </w:pPr>
      <w:ins w:id="17" w:author="Nokia, Nokia Shanghai Bell" w:date="2019-10-03T13:54:00Z">
        <w:r>
          <w:rPr>
            <w:rFonts w:ascii="Courier New" w:hAnsi="Courier New"/>
            <w:sz w:val="16"/>
          </w:rPr>
          <w:t xml:space="preserve">    lte-CRS-PatternList-r16             </w:t>
        </w:r>
        <w:proofErr w:type="spellStart"/>
        <w:r>
          <w:rPr>
            <w:rFonts w:ascii="Courier New" w:hAnsi="Courier New"/>
            <w:sz w:val="16"/>
          </w:rPr>
          <w:t>SetupRelease</w:t>
        </w:r>
        <w:proofErr w:type="spellEnd"/>
        <w:r>
          <w:rPr>
            <w:rFonts w:ascii="Courier New" w:hAnsi="Courier New"/>
            <w:sz w:val="16"/>
          </w:rPr>
          <w:t xml:space="preserve"> </w:t>
        </w:r>
        <w:proofErr w:type="gramStart"/>
        <w:r>
          <w:rPr>
            <w:rFonts w:ascii="Courier New" w:hAnsi="Courier New"/>
            <w:sz w:val="16"/>
          </w:rPr>
          <w:t>{ LTE</w:t>
        </w:r>
        <w:proofErr w:type="gramEnd"/>
        <w:r>
          <w:rPr>
            <w:rFonts w:ascii="Courier New" w:hAnsi="Courier New"/>
            <w:sz w:val="16"/>
          </w:rPr>
          <w:t>-CRS-PatternList-r16 }                          OPTIONAL   -- Cond LTE-CRS</w:t>
        </w:r>
      </w:ins>
    </w:p>
    <w:p w14:paraId="5789F98E"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 w:author="Ericsson" w:date="2020-02-18T17:30:00Z"/>
          <w:rFonts w:ascii="Courier New" w:hAnsi="Courier New"/>
          <w:sz w:val="16"/>
        </w:rPr>
      </w:pPr>
      <w:r>
        <w:rPr>
          <w:rFonts w:ascii="Courier New" w:hAnsi="Courier New"/>
          <w:sz w:val="16"/>
        </w:rPr>
        <w:t xml:space="preserve">    </w:t>
      </w:r>
      <w:ins w:id="19" w:author="Ericsson" w:date="2020-02-18T17:30:00Z">
        <w:r>
          <w:rPr>
            <w:rFonts w:ascii="Courier New" w:hAnsi="Courier New"/>
            <w:sz w:val="16"/>
          </w:rPr>
          <w:t>lte-CRS-PatternList</w:t>
        </w:r>
      </w:ins>
      <w:ins w:id="20" w:author="Ericsson" w:date="2020-02-18T17:31:00Z">
        <w:r>
          <w:rPr>
            <w:rFonts w:ascii="Courier New" w:hAnsi="Courier New"/>
            <w:sz w:val="16"/>
          </w:rPr>
          <w:t>Second</w:t>
        </w:r>
      </w:ins>
      <w:ins w:id="21" w:author="Ericsson" w:date="2020-02-18T17:30:00Z">
        <w:r>
          <w:rPr>
            <w:rFonts w:ascii="Courier New" w:hAnsi="Courier New"/>
            <w:sz w:val="16"/>
          </w:rPr>
          <w:t xml:space="preserve">-r16       </w:t>
        </w:r>
        <w:proofErr w:type="spellStart"/>
        <w:r>
          <w:rPr>
            <w:rFonts w:ascii="Courier New" w:hAnsi="Courier New"/>
            <w:sz w:val="16"/>
          </w:rPr>
          <w:t>SetupRelease</w:t>
        </w:r>
        <w:proofErr w:type="spellEnd"/>
        <w:r>
          <w:rPr>
            <w:rFonts w:ascii="Courier New" w:hAnsi="Courier New"/>
            <w:sz w:val="16"/>
          </w:rPr>
          <w:t xml:space="preserve"> </w:t>
        </w:r>
        <w:proofErr w:type="gramStart"/>
        <w:r>
          <w:rPr>
            <w:rFonts w:ascii="Courier New" w:hAnsi="Courier New"/>
            <w:sz w:val="16"/>
          </w:rPr>
          <w:t>{ LTE</w:t>
        </w:r>
        <w:proofErr w:type="gramEnd"/>
        <w:r>
          <w:rPr>
            <w:rFonts w:ascii="Courier New" w:hAnsi="Courier New"/>
            <w:sz w:val="16"/>
          </w:rPr>
          <w:t xml:space="preserve">-CRS-PatternList-r16 }                          OPTIONAL   -- Cond </w:t>
        </w:r>
      </w:ins>
      <w:proofErr w:type="spellStart"/>
      <w:ins w:id="22" w:author="Ericsson" w:date="2020-02-18T17:31:00Z">
        <w:r>
          <w:rPr>
            <w:rFonts w:ascii="Courier New" w:hAnsi="Courier New"/>
            <w:sz w:val="16"/>
          </w:rPr>
          <w:t>CORESETPool</w:t>
        </w:r>
      </w:ins>
      <w:proofErr w:type="spellEnd"/>
    </w:p>
    <w:p w14:paraId="6337AAE1" w14:textId="77777777" w:rsidR="00F812B6" w:rsidRDefault="00F81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3" w:author="Nokia, Nokia Shanghai Bell" w:date="2019-10-03T13:54:00Z"/>
          <w:rFonts w:ascii="Courier New" w:hAnsi="Courier New"/>
          <w:sz w:val="16"/>
        </w:rPr>
      </w:pPr>
    </w:p>
    <w:p w14:paraId="69A361F6"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4" w:author="Nokia, Nokia Shanghai Bell" w:date="2019-10-03T13:54:00Z"/>
          <w:rFonts w:ascii="Courier New" w:hAnsi="Courier New"/>
          <w:sz w:val="16"/>
        </w:rPr>
      </w:pPr>
      <w:ins w:id="25" w:author="Nokia, Nokia Shanghai Bell" w:date="2019-10-03T13:54:00Z">
        <w:r>
          <w:rPr>
            <w:rFonts w:ascii="Courier New" w:hAnsi="Courier New"/>
            <w:sz w:val="16"/>
          </w:rPr>
          <w:tab/>
          <w:t>]]</w:t>
        </w:r>
      </w:ins>
    </w:p>
    <w:p w14:paraId="3BF20D9C"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rPr>
      </w:pPr>
      <w:r>
        <w:rPr>
          <w:rFonts w:ascii="Courier New" w:hAnsi="Courier New"/>
          <w:sz w:val="16"/>
        </w:rPr>
        <w:t>}</w:t>
      </w:r>
    </w:p>
    <w:p w14:paraId="5000DB15" w14:textId="77777777" w:rsidR="00F812B6" w:rsidRDefault="00F81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rPr>
      </w:pPr>
    </w:p>
    <w:p w14:paraId="4BE1A46C"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rPr>
      </w:pPr>
      <w:proofErr w:type="spellStart"/>
      <w:proofErr w:type="gramStart"/>
      <w:r>
        <w:rPr>
          <w:rFonts w:ascii="Courier New" w:hAnsi="Courier New"/>
          <w:sz w:val="16"/>
        </w:rPr>
        <w:t>UplinkConfig</w:t>
      </w:r>
      <w:proofErr w:type="spellEnd"/>
      <w:r>
        <w:rPr>
          <w:rFonts w:ascii="Courier New" w:hAnsi="Courier New"/>
          <w:sz w:val="16"/>
        </w:rPr>
        <w:t xml:space="preserve"> ::=</w:t>
      </w:r>
      <w:proofErr w:type="gramEnd"/>
      <w:r>
        <w:rPr>
          <w:rFonts w:ascii="Courier New" w:hAnsi="Courier New"/>
          <w:sz w:val="16"/>
        </w:rPr>
        <w:t xml:space="preserve">                    SEQUENCE {</w:t>
      </w:r>
    </w:p>
    <w:p w14:paraId="2A6D9D60"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rPr>
      </w:pPr>
      <w:r>
        <w:rPr>
          <w:rFonts w:ascii="Courier New" w:hAnsi="Courier New"/>
          <w:sz w:val="16"/>
        </w:rPr>
        <w:t xml:space="preserve">    </w:t>
      </w:r>
      <w:proofErr w:type="spellStart"/>
      <w:r>
        <w:rPr>
          <w:rFonts w:ascii="Courier New" w:hAnsi="Courier New"/>
          <w:sz w:val="16"/>
        </w:rPr>
        <w:t>initialUplinkBWP</w:t>
      </w:r>
      <w:proofErr w:type="spellEnd"/>
      <w:r>
        <w:rPr>
          <w:rFonts w:ascii="Courier New" w:hAnsi="Courier New"/>
          <w:sz w:val="16"/>
        </w:rPr>
        <w:t xml:space="preserve">                    BWP-</w:t>
      </w:r>
      <w:proofErr w:type="spellStart"/>
      <w:r>
        <w:rPr>
          <w:rFonts w:ascii="Courier New" w:hAnsi="Courier New"/>
          <w:sz w:val="16"/>
        </w:rPr>
        <w:t>UplinkDedicated</w:t>
      </w:r>
      <w:proofErr w:type="spellEnd"/>
      <w:r>
        <w:rPr>
          <w:rFonts w:ascii="Courier New" w:hAnsi="Courier New"/>
          <w:sz w:val="16"/>
        </w:rPr>
        <w:t xml:space="preserve">                                         </w:t>
      </w:r>
      <w:proofErr w:type="gramStart"/>
      <w:r>
        <w:rPr>
          <w:rFonts w:ascii="Courier New" w:hAnsi="Courier New"/>
          <w:sz w:val="16"/>
        </w:rPr>
        <w:t xml:space="preserve">OPTIONAL,   </w:t>
      </w:r>
      <w:proofErr w:type="gramEnd"/>
      <w:r>
        <w:rPr>
          <w:rFonts w:ascii="Courier New" w:hAnsi="Courier New"/>
          <w:sz w:val="16"/>
        </w:rPr>
        <w:t>-- Need M</w:t>
      </w:r>
    </w:p>
    <w:p w14:paraId="4A3B330E"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rPr>
      </w:pPr>
      <w:r>
        <w:rPr>
          <w:rFonts w:ascii="Courier New" w:hAnsi="Courier New"/>
          <w:sz w:val="16"/>
        </w:rPr>
        <w:lastRenderedPageBreak/>
        <w:t xml:space="preserve">    </w:t>
      </w:r>
      <w:proofErr w:type="spellStart"/>
      <w:r>
        <w:rPr>
          <w:rFonts w:ascii="Courier New" w:hAnsi="Courier New"/>
          <w:sz w:val="16"/>
        </w:rPr>
        <w:t>uplinkBWP-ToReleaseList</w:t>
      </w:r>
      <w:proofErr w:type="spellEnd"/>
      <w:r>
        <w:rPr>
          <w:rFonts w:ascii="Courier New" w:hAnsi="Courier New"/>
          <w:sz w:val="16"/>
        </w:rPr>
        <w:t xml:space="preserve">             SEQUENCE (SIZE (</w:t>
      </w:r>
      <w:proofErr w:type="gramStart"/>
      <w:r>
        <w:rPr>
          <w:rFonts w:ascii="Courier New" w:hAnsi="Courier New"/>
          <w:sz w:val="16"/>
        </w:rPr>
        <w:t>1..</w:t>
      </w:r>
      <w:proofErr w:type="gramEnd"/>
      <w:r>
        <w:rPr>
          <w:rFonts w:ascii="Courier New" w:hAnsi="Courier New"/>
          <w:sz w:val="16"/>
        </w:rPr>
        <w:t>maxNrofBWPs)) OF BWP-Id                  OPTIONAL,   -- Need N</w:t>
      </w:r>
    </w:p>
    <w:p w14:paraId="5C228F5A"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rPr>
      </w:pPr>
      <w:r>
        <w:rPr>
          <w:rFonts w:ascii="Courier New" w:hAnsi="Courier New"/>
          <w:sz w:val="16"/>
        </w:rPr>
        <w:t xml:space="preserve">    </w:t>
      </w:r>
      <w:proofErr w:type="spellStart"/>
      <w:r>
        <w:rPr>
          <w:rFonts w:ascii="Courier New" w:hAnsi="Courier New"/>
          <w:sz w:val="16"/>
        </w:rPr>
        <w:t>uplinkBWP-ToAddModList</w:t>
      </w:r>
      <w:proofErr w:type="spellEnd"/>
      <w:r>
        <w:rPr>
          <w:rFonts w:ascii="Courier New" w:hAnsi="Courier New"/>
          <w:sz w:val="16"/>
        </w:rPr>
        <w:t xml:space="preserve">              SEQUENCE (SIZE (</w:t>
      </w:r>
      <w:proofErr w:type="gramStart"/>
      <w:r>
        <w:rPr>
          <w:rFonts w:ascii="Courier New" w:hAnsi="Courier New"/>
          <w:sz w:val="16"/>
        </w:rPr>
        <w:t>1..</w:t>
      </w:r>
      <w:proofErr w:type="gramEnd"/>
      <w:r>
        <w:rPr>
          <w:rFonts w:ascii="Courier New" w:hAnsi="Courier New"/>
          <w:sz w:val="16"/>
        </w:rPr>
        <w:t>maxNrofBWPs)) OF BWP-Uplink              OPTIONAL,   -- Need N</w:t>
      </w:r>
    </w:p>
    <w:p w14:paraId="34E265C9"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rPr>
      </w:pPr>
      <w:r>
        <w:rPr>
          <w:rFonts w:ascii="Courier New" w:hAnsi="Courier New"/>
          <w:sz w:val="16"/>
        </w:rPr>
        <w:t xml:space="preserve">    </w:t>
      </w:r>
      <w:proofErr w:type="spellStart"/>
      <w:r>
        <w:rPr>
          <w:rFonts w:ascii="Courier New" w:hAnsi="Courier New"/>
          <w:sz w:val="16"/>
        </w:rPr>
        <w:t>firstActiveUplinkBWP</w:t>
      </w:r>
      <w:proofErr w:type="spellEnd"/>
      <w:r>
        <w:rPr>
          <w:rFonts w:ascii="Courier New" w:hAnsi="Courier New"/>
          <w:sz w:val="16"/>
        </w:rPr>
        <w:t xml:space="preserve">-Id             BWP-Id                                                      </w:t>
      </w:r>
      <w:proofErr w:type="gramStart"/>
      <w:r>
        <w:rPr>
          <w:rFonts w:ascii="Courier New" w:hAnsi="Courier New"/>
          <w:sz w:val="16"/>
        </w:rPr>
        <w:t xml:space="preserve">OPTIONAL,   </w:t>
      </w:r>
      <w:proofErr w:type="gramEnd"/>
      <w:r>
        <w:rPr>
          <w:rFonts w:ascii="Courier New" w:hAnsi="Courier New"/>
          <w:sz w:val="16"/>
        </w:rPr>
        <w:t xml:space="preserve">-- Cond </w:t>
      </w:r>
      <w:proofErr w:type="spellStart"/>
      <w:r>
        <w:rPr>
          <w:rFonts w:ascii="Courier New" w:hAnsi="Courier New"/>
          <w:sz w:val="16"/>
        </w:rPr>
        <w:t>SyncAndCellAdd</w:t>
      </w:r>
      <w:proofErr w:type="spellEnd"/>
    </w:p>
    <w:p w14:paraId="6C678DAF"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rPr>
      </w:pPr>
      <w:r>
        <w:rPr>
          <w:rFonts w:ascii="Courier New" w:hAnsi="Courier New"/>
          <w:sz w:val="16"/>
        </w:rPr>
        <w:t xml:space="preserve">    </w:t>
      </w:r>
      <w:proofErr w:type="spellStart"/>
      <w:r>
        <w:rPr>
          <w:rFonts w:ascii="Courier New" w:hAnsi="Courier New"/>
          <w:sz w:val="16"/>
        </w:rPr>
        <w:t>pusch-ServingCellConfig</w:t>
      </w:r>
      <w:proofErr w:type="spellEnd"/>
      <w:r>
        <w:rPr>
          <w:rFonts w:ascii="Courier New" w:hAnsi="Courier New"/>
          <w:sz w:val="16"/>
        </w:rPr>
        <w:t xml:space="preserve">             </w:t>
      </w:r>
      <w:proofErr w:type="spellStart"/>
      <w:r>
        <w:rPr>
          <w:rFonts w:ascii="Courier New" w:hAnsi="Courier New"/>
          <w:sz w:val="16"/>
        </w:rPr>
        <w:t>SetupRelease</w:t>
      </w:r>
      <w:proofErr w:type="spellEnd"/>
      <w:r>
        <w:rPr>
          <w:rFonts w:ascii="Courier New" w:hAnsi="Courier New"/>
          <w:sz w:val="16"/>
        </w:rPr>
        <w:t xml:space="preserve"> </w:t>
      </w:r>
      <w:proofErr w:type="gramStart"/>
      <w:r>
        <w:rPr>
          <w:rFonts w:ascii="Courier New" w:hAnsi="Courier New"/>
          <w:sz w:val="16"/>
        </w:rPr>
        <w:t>{ PUSCH</w:t>
      </w:r>
      <w:proofErr w:type="gramEnd"/>
      <w:r>
        <w:rPr>
          <w:rFonts w:ascii="Courier New" w:hAnsi="Courier New"/>
          <w:sz w:val="16"/>
        </w:rPr>
        <w:t>-</w:t>
      </w:r>
      <w:proofErr w:type="spellStart"/>
      <w:r>
        <w:rPr>
          <w:rFonts w:ascii="Courier New" w:hAnsi="Courier New"/>
          <w:sz w:val="16"/>
        </w:rPr>
        <w:t>ServingCellConfig</w:t>
      </w:r>
      <w:proofErr w:type="spellEnd"/>
      <w:r>
        <w:rPr>
          <w:rFonts w:ascii="Courier New" w:hAnsi="Courier New"/>
          <w:sz w:val="16"/>
        </w:rPr>
        <w:t xml:space="preserve"> }                    OPTIONAL,   -- Need M</w:t>
      </w:r>
    </w:p>
    <w:p w14:paraId="5BB35F38"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rPr>
      </w:pPr>
      <w:r>
        <w:rPr>
          <w:rFonts w:ascii="Courier New" w:hAnsi="Courier New"/>
          <w:sz w:val="16"/>
        </w:rPr>
        <w:t xml:space="preserve">    </w:t>
      </w:r>
      <w:proofErr w:type="spellStart"/>
      <w:r>
        <w:rPr>
          <w:rFonts w:ascii="Courier New" w:hAnsi="Courier New"/>
          <w:sz w:val="16"/>
        </w:rPr>
        <w:t>carrierSwitching</w:t>
      </w:r>
      <w:proofErr w:type="spellEnd"/>
      <w:r>
        <w:rPr>
          <w:rFonts w:ascii="Courier New" w:hAnsi="Courier New"/>
          <w:sz w:val="16"/>
        </w:rPr>
        <w:t xml:space="preserve">                    </w:t>
      </w:r>
      <w:proofErr w:type="spellStart"/>
      <w:r>
        <w:rPr>
          <w:rFonts w:ascii="Courier New" w:hAnsi="Courier New"/>
          <w:sz w:val="16"/>
        </w:rPr>
        <w:t>SetupRelease</w:t>
      </w:r>
      <w:proofErr w:type="spellEnd"/>
      <w:r>
        <w:rPr>
          <w:rFonts w:ascii="Courier New" w:hAnsi="Courier New"/>
          <w:sz w:val="16"/>
        </w:rPr>
        <w:t xml:space="preserve"> </w:t>
      </w:r>
      <w:proofErr w:type="gramStart"/>
      <w:r>
        <w:rPr>
          <w:rFonts w:ascii="Courier New" w:hAnsi="Courier New"/>
          <w:sz w:val="16"/>
        </w:rPr>
        <w:t>{ SRS</w:t>
      </w:r>
      <w:proofErr w:type="gramEnd"/>
      <w:r>
        <w:rPr>
          <w:rFonts w:ascii="Courier New" w:hAnsi="Courier New"/>
          <w:sz w:val="16"/>
        </w:rPr>
        <w:t>-</w:t>
      </w:r>
      <w:proofErr w:type="spellStart"/>
      <w:r>
        <w:rPr>
          <w:rFonts w:ascii="Courier New" w:hAnsi="Courier New"/>
          <w:sz w:val="16"/>
        </w:rPr>
        <w:t>CarrierSwitching</w:t>
      </w:r>
      <w:proofErr w:type="spellEnd"/>
      <w:r>
        <w:rPr>
          <w:rFonts w:ascii="Courier New" w:hAnsi="Courier New"/>
          <w:sz w:val="16"/>
        </w:rPr>
        <w:t xml:space="preserve"> }                       OPTIONAL,   -- Need M</w:t>
      </w:r>
    </w:p>
    <w:p w14:paraId="0B58CFDF"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rPr>
      </w:pPr>
      <w:r>
        <w:rPr>
          <w:rFonts w:ascii="Courier New" w:hAnsi="Courier New"/>
          <w:sz w:val="16"/>
        </w:rPr>
        <w:t xml:space="preserve">    ...,</w:t>
      </w:r>
    </w:p>
    <w:p w14:paraId="692B6065"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rPr>
      </w:pPr>
      <w:r>
        <w:rPr>
          <w:rFonts w:ascii="Courier New" w:hAnsi="Courier New"/>
          <w:sz w:val="16"/>
        </w:rPr>
        <w:t xml:space="preserve">    [[</w:t>
      </w:r>
    </w:p>
    <w:p w14:paraId="401E0059"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rPr>
      </w:pPr>
      <w:r>
        <w:rPr>
          <w:rFonts w:ascii="Courier New" w:hAnsi="Courier New"/>
          <w:sz w:val="16"/>
        </w:rPr>
        <w:t xml:space="preserve">    powerBoostPi2BPSK                   BOOLEAN                                                     </w:t>
      </w:r>
      <w:proofErr w:type="gramStart"/>
      <w:r>
        <w:rPr>
          <w:rFonts w:ascii="Courier New" w:hAnsi="Courier New"/>
          <w:sz w:val="16"/>
        </w:rPr>
        <w:t xml:space="preserve">OPTIONAL,   </w:t>
      </w:r>
      <w:proofErr w:type="gramEnd"/>
      <w:r>
        <w:rPr>
          <w:rFonts w:ascii="Courier New" w:hAnsi="Courier New"/>
          <w:sz w:val="16"/>
        </w:rPr>
        <w:t>-- Need M</w:t>
      </w:r>
    </w:p>
    <w:p w14:paraId="5A002142"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rPr>
      </w:pPr>
      <w:r>
        <w:rPr>
          <w:rFonts w:ascii="Courier New" w:hAnsi="Courier New"/>
          <w:sz w:val="16"/>
        </w:rPr>
        <w:t xml:space="preserve">    </w:t>
      </w:r>
      <w:proofErr w:type="spellStart"/>
      <w:r>
        <w:rPr>
          <w:rFonts w:ascii="Courier New" w:hAnsi="Courier New"/>
          <w:sz w:val="16"/>
        </w:rPr>
        <w:t>uplinkChannelBW</w:t>
      </w:r>
      <w:proofErr w:type="spellEnd"/>
      <w:r>
        <w:rPr>
          <w:rFonts w:ascii="Courier New" w:hAnsi="Courier New"/>
          <w:sz w:val="16"/>
        </w:rPr>
        <w:t>-</w:t>
      </w:r>
      <w:proofErr w:type="spellStart"/>
      <w:r>
        <w:rPr>
          <w:rFonts w:ascii="Courier New" w:hAnsi="Courier New"/>
          <w:sz w:val="16"/>
        </w:rPr>
        <w:t>PerSCS</w:t>
      </w:r>
      <w:proofErr w:type="spellEnd"/>
      <w:r>
        <w:rPr>
          <w:rFonts w:ascii="Courier New" w:hAnsi="Courier New"/>
          <w:sz w:val="16"/>
        </w:rPr>
        <w:t>-List         SEQUENCE (SIZE (</w:t>
      </w:r>
      <w:proofErr w:type="gramStart"/>
      <w:r>
        <w:rPr>
          <w:rFonts w:ascii="Courier New" w:hAnsi="Courier New"/>
          <w:sz w:val="16"/>
        </w:rPr>
        <w:t>1..</w:t>
      </w:r>
      <w:proofErr w:type="gramEnd"/>
      <w:r>
        <w:rPr>
          <w:rFonts w:ascii="Courier New" w:hAnsi="Courier New"/>
          <w:sz w:val="16"/>
        </w:rPr>
        <w:t>maxSCSs)) OF SCS-</w:t>
      </w:r>
      <w:proofErr w:type="spellStart"/>
      <w:r>
        <w:rPr>
          <w:rFonts w:ascii="Courier New" w:hAnsi="Courier New"/>
          <w:sz w:val="16"/>
        </w:rPr>
        <w:t>SpecificCarrier</w:t>
      </w:r>
      <w:proofErr w:type="spellEnd"/>
      <w:r>
        <w:rPr>
          <w:rFonts w:ascii="Courier New" w:hAnsi="Courier New"/>
          <w:sz w:val="16"/>
        </w:rPr>
        <w:t xml:space="preserve">         OPTIONAL    -- Need S</w:t>
      </w:r>
    </w:p>
    <w:p w14:paraId="5208D364"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rPr>
      </w:pPr>
      <w:r>
        <w:rPr>
          <w:rFonts w:ascii="Courier New" w:hAnsi="Courier New"/>
          <w:sz w:val="16"/>
        </w:rPr>
        <w:t xml:space="preserve">    ]]</w:t>
      </w:r>
    </w:p>
    <w:p w14:paraId="37A28B2E"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rPr>
      </w:pPr>
      <w:r>
        <w:rPr>
          <w:rFonts w:ascii="Courier New" w:hAnsi="Courier New"/>
          <w:sz w:val="16"/>
        </w:rPr>
        <w:t>}</w:t>
      </w:r>
    </w:p>
    <w:p w14:paraId="71C2341B" w14:textId="77777777" w:rsidR="00F812B6" w:rsidRDefault="00F81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rPr>
      </w:pPr>
    </w:p>
    <w:p w14:paraId="4255EC31"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rPr>
      </w:pPr>
      <w:r>
        <w:rPr>
          <w:rFonts w:ascii="Courier New" w:hAnsi="Courier New"/>
          <w:sz w:val="16"/>
        </w:rPr>
        <w:t>-- TAG-SERVINGCELLCONFIG-STOP</w:t>
      </w:r>
    </w:p>
    <w:p w14:paraId="7552DB5B"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rPr>
      </w:pPr>
      <w:r>
        <w:rPr>
          <w:rFonts w:ascii="Courier New" w:hAnsi="Courier New"/>
          <w:sz w:val="16"/>
        </w:rPr>
        <w:t>-- ASN1STOP</w:t>
      </w:r>
    </w:p>
    <w:tbl>
      <w:tblPr>
        <w:tblW w:w="100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37"/>
      </w:tblGrid>
      <w:tr w:rsidR="00F812B6" w14:paraId="13A24978" w14:textId="77777777">
        <w:trPr>
          <w:trHeight w:val="219"/>
        </w:trPr>
        <w:tc>
          <w:tcPr>
            <w:tcW w:w="10037" w:type="dxa"/>
            <w:tcBorders>
              <w:top w:val="single" w:sz="4" w:space="0" w:color="auto"/>
              <w:left w:val="single" w:sz="4" w:space="0" w:color="auto"/>
              <w:bottom w:val="single" w:sz="4" w:space="0" w:color="auto"/>
              <w:right w:val="single" w:sz="4" w:space="0" w:color="auto"/>
            </w:tcBorders>
          </w:tcPr>
          <w:p w14:paraId="06B61DCF" w14:textId="77777777" w:rsidR="00F812B6" w:rsidRDefault="009E4754">
            <w:pPr>
              <w:keepNext/>
              <w:keepLines/>
              <w:overflowPunct w:val="0"/>
              <w:autoSpaceDE w:val="0"/>
              <w:autoSpaceDN w:val="0"/>
              <w:adjustRightInd w:val="0"/>
              <w:jc w:val="center"/>
              <w:textAlignment w:val="baseline"/>
              <w:rPr>
                <w:rFonts w:ascii="Arial" w:hAnsi="Arial"/>
                <w:b/>
                <w:sz w:val="18"/>
                <w:lang w:eastAsia="ja-JP"/>
              </w:rPr>
            </w:pPr>
            <w:proofErr w:type="spellStart"/>
            <w:r>
              <w:rPr>
                <w:rFonts w:ascii="Arial" w:hAnsi="Arial"/>
                <w:b/>
                <w:i/>
                <w:sz w:val="18"/>
                <w:lang w:eastAsia="ja-JP"/>
              </w:rPr>
              <w:lastRenderedPageBreak/>
              <w:t>ServingCellConfig</w:t>
            </w:r>
            <w:proofErr w:type="spellEnd"/>
            <w:r>
              <w:rPr>
                <w:rFonts w:ascii="Arial" w:hAnsi="Arial"/>
                <w:b/>
                <w:i/>
                <w:sz w:val="18"/>
                <w:lang w:eastAsia="ja-JP"/>
              </w:rPr>
              <w:t xml:space="preserve"> </w:t>
            </w:r>
            <w:r>
              <w:rPr>
                <w:rFonts w:ascii="Arial" w:hAnsi="Arial"/>
                <w:b/>
                <w:sz w:val="18"/>
                <w:lang w:eastAsia="ja-JP"/>
              </w:rPr>
              <w:t>field descriptions</w:t>
            </w:r>
          </w:p>
        </w:tc>
      </w:tr>
      <w:tr w:rsidR="00F812B6" w14:paraId="103F4112" w14:textId="77777777">
        <w:trPr>
          <w:trHeight w:val="620"/>
        </w:trPr>
        <w:tc>
          <w:tcPr>
            <w:tcW w:w="10037" w:type="dxa"/>
            <w:tcBorders>
              <w:top w:val="single" w:sz="4" w:space="0" w:color="auto"/>
              <w:left w:val="single" w:sz="4" w:space="0" w:color="auto"/>
              <w:bottom w:val="single" w:sz="4" w:space="0" w:color="auto"/>
              <w:right w:val="single" w:sz="4" w:space="0" w:color="auto"/>
            </w:tcBorders>
          </w:tcPr>
          <w:p w14:paraId="53E94E12" w14:textId="77777777" w:rsidR="00F812B6" w:rsidRDefault="009E4754">
            <w:pPr>
              <w:keepNext/>
              <w:keepLines/>
              <w:overflowPunct w:val="0"/>
              <w:autoSpaceDE w:val="0"/>
              <w:autoSpaceDN w:val="0"/>
              <w:adjustRightInd w:val="0"/>
              <w:textAlignment w:val="baseline"/>
              <w:rPr>
                <w:rFonts w:ascii="Arial" w:hAnsi="Arial"/>
                <w:sz w:val="18"/>
                <w:lang w:eastAsia="ja-JP"/>
              </w:rPr>
            </w:pPr>
            <w:proofErr w:type="spellStart"/>
            <w:r>
              <w:rPr>
                <w:rFonts w:ascii="Arial" w:hAnsi="Arial"/>
                <w:b/>
                <w:i/>
                <w:sz w:val="18"/>
                <w:lang w:eastAsia="ja-JP"/>
              </w:rPr>
              <w:t>bwp-InactivityTimer</w:t>
            </w:r>
            <w:proofErr w:type="spellEnd"/>
          </w:p>
          <w:p w14:paraId="3864DB56" w14:textId="77777777" w:rsidR="00F812B6" w:rsidRDefault="009E4754">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 xml:space="preserve">The duration in </w:t>
            </w:r>
            <w:proofErr w:type="spellStart"/>
            <w:r>
              <w:rPr>
                <w:rFonts w:ascii="Arial" w:hAnsi="Arial"/>
                <w:sz w:val="18"/>
                <w:lang w:eastAsia="ja-JP"/>
              </w:rPr>
              <w:t>ms</w:t>
            </w:r>
            <w:proofErr w:type="spellEnd"/>
            <w:r>
              <w:rPr>
                <w:rFonts w:ascii="Arial" w:hAnsi="Arial"/>
                <w:sz w:val="18"/>
                <w:lang w:eastAsia="ja-JP"/>
              </w:rPr>
              <w:t xml:space="preserve"> after which the UE falls back to the default Bandwidth Part (see TS 38.321 [3], clause 5.15). When the network releases the timer configuration, the UE stops the timer without switching to the default BWP.</w:t>
            </w:r>
          </w:p>
        </w:tc>
      </w:tr>
      <w:tr w:rsidR="00F812B6" w14:paraId="67571234" w14:textId="77777777">
        <w:trPr>
          <w:trHeight w:val="419"/>
        </w:trPr>
        <w:tc>
          <w:tcPr>
            <w:tcW w:w="10037" w:type="dxa"/>
            <w:tcBorders>
              <w:top w:val="single" w:sz="4" w:space="0" w:color="auto"/>
              <w:left w:val="single" w:sz="4" w:space="0" w:color="auto"/>
              <w:bottom w:val="single" w:sz="4" w:space="0" w:color="auto"/>
              <w:right w:val="single" w:sz="4" w:space="0" w:color="auto"/>
            </w:tcBorders>
          </w:tcPr>
          <w:p w14:paraId="65B0064F" w14:textId="77777777" w:rsidR="00F812B6" w:rsidRDefault="009E4754">
            <w:pPr>
              <w:keepNext/>
              <w:keepLines/>
              <w:overflowPunct w:val="0"/>
              <w:autoSpaceDE w:val="0"/>
              <w:autoSpaceDN w:val="0"/>
              <w:adjustRightInd w:val="0"/>
              <w:textAlignment w:val="baseline"/>
              <w:rPr>
                <w:rFonts w:ascii="Arial" w:hAnsi="Arial"/>
                <w:sz w:val="18"/>
                <w:lang w:eastAsia="ja-JP"/>
              </w:rPr>
            </w:pPr>
            <w:proofErr w:type="spellStart"/>
            <w:r>
              <w:rPr>
                <w:rFonts w:ascii="Arial" w:hAnsi="Arial"/>
                <w:b/>
                <w:i/>
                <w:sz w:val="18"/>
                <w:lang w:eastAsia="ja-JP"/>
              </w:rPr>
              <w:t>crossCarrierSchedulingConfig</w:t>
            </w:r>
            <w:proofErr w:type="spellEnd"/>
          </w:p>
          <w:p w14:paraId="2CEEFC70" w14:textId="77777777" w:rsidR="00F812B6" w:rsidRDefault="009E4754">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Indicates whether this serving cell is cross-carrier scheduled by another serving cell or whether it cross-carrier schedules another serving cell.</w:t>
            </w:r>
          </w:p>
        </w:tc>
      </w:tr>
      <w:tr w:rsidR="00F812B6" w14:paraId="45D12F97" w14:textId="77777777">
        <w:trPr>
          <w:trHeight w:val="620"/>
        </w:trPr>
        <w:tc>
          <w:tcPr>
            <w:tcW w:w="10037" w:type="dxa"/>
            <w:tcBorders>
              <w:top w:val="single" w:sz="4" w:space="0" w:color="auto"/>
              <w:left w:val="single" w:sz="4" w:space="0" w:color="auto"/>
              <w:bottom w:val="single" w:sz="4" w:space="0" w:color="auto"/>
              <w:right w:val="single" w:sz="4" w:space="0" w:color="auto"/>
            </w:tcBorders>
          </w:tcPr>
          <w:p w14:paraId="1262339A" w14:textId="77777777" w:rsidR="00F812B6" w:rsidRDefault="009E4754">
            <w:pPr>
              <w:keepNext/>
              <w:keepLines/>
              <w:overflowPunct w:val="0"/>
              <w:autoSpaceDE w:val="0"/>
              <w:autoSpaceDN w:val="0"/>
              <w:adjustRightInd w:val="0"/>
              <w:textAlignment w:val="baseline"/>
              <w:rPr>
                <w:rFonts w:ascii="Arial" w:hAnsi="Arial"/>
                <w:sz w:val="18"/>
                <w:lang w:eastAsia="ja-JP"/>
              </w:rPr>
            </w:pPr>
            <w:proofErr w:type="spellStart"/>
            <w:r>
              <w:rPr>
                <w:rFonts w:ascii="Arial" w:hAnsi="Arial"/>
                <w:b/>
                <w:i/>
                <w:sz w:val="18"/>
                <w:lang w:eastAsia="ja-JP"/>
              </w:rPr>
              <w:t>defaultDownlinkBWP</w:t>
            </w:r>
            <w:proofErr w:type="spellEnd"/>
            <w:r>
              <w:rPr>
                <w:rFonts w:ascii="Arial" w:hAnsi="Arial"/>
                <w:b/>
                <w:i/>
                <w:sz w:val="18"/>
                <w:lang w:eastAsia="ja-JP"/>
              </w:rPr>
              <w:t>-Id</w:t>
            </w:r>
          </w:p>
          <w:p w14:paraId="5C626533" w14:textId="77777777" w:rsidR="00F812B6" w:rsidRDefault="009E4754">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The initial bandwidth part is referred to by BWP-Id = 0. ID of the downlink bandwidth part to be used upon expiry of the BWP inactivity timer. This field is UE specific. When the field is absent the UE uses the initial BWP as default BWP. (</w:t>
            </w:r>
            <w:proofErr w:type="gramStart"/>
            <w:r>
              <w:rPr>
                <w:rFonts w:ascii="Arial" w:hAnsi="Arial"/>
                <w:sz w:val="18"/>
                <w:lang w:eastAsia="ja-JP"/>
              </w:rPr>
              <w:t>see  TS</w:t>
            </w:r>
            <w:proofErr w:type="gramEnd"/>
            <w:r>
              <w:rPr>
                <w:rFonts w:ascii="Arial" w:hAnsi="Arial"/>
                <w:sz w:val="18"/>
                <w:lang w:eastAsia="ja-JP"/>
              </w:rPr>
              <w:t xml:space="preserve"> 38.213 [13], clause 12 and TS 38.321 [3], clause 5.15).</w:t>
            </w:r>
          </w:p>
        </w:tc>
      </w:tr>
      <w:tr w:rsidR="00F812B6" w14:paraId="1CA3890C" w14:textId="77777777">
        <w:trPr>
          <w:trHeight w:val="419"/>
        </w:trPr>
        <w:tc>
          <w:tcPr>
            <w:tcW w:w="10037" w:type="dxa"/>
            <w:tcBorders>
              <w:top w:val="single" w:sz="4" w:space="0" w:color="auto"/>
              <w:left w:val="single" w:sz="4" w:space="0" w:color="auto"/>
              <w:bottom w:val="single" w:sz="4" w:space="0" w:color="auto"/>
              <w:right w:val="single" w:sz="4" w:space="0" w:color="auto"/>
            </w:tcBorders>
          </w:tcPr>
          <w:p w14:paraId="051B9A70" w14:textId="77777777" w:rsidR="00F812B6" w:rsidRDefault="009E4754">
            <w:pPr>
              <w:keepNext/>
              <w:keepLines/>
              <w:overflowPunct w:val="0"/>
              <w:autoSpaceDE w:val="0"/>
              <w:autoSpaceDN w:val="0"/>
              <w:adjustRightInd w:val="0"/>
              <w:textAlignment w:val="baseline"/>
              <w:rPr>
                <w:rFonts w:ascii="Arial" w:hAnsi="Arial"/>
                <w:sz w:val="18"/>
                <w:lang w:eastAsia="ja-JP"/>
              </w:rPr>
            </w:pPr>
            <w:proofErr w:type="spellStart"/>
            <w:r>
              <w:rPr>
                <w:rFonts w:ascii="Arial" w:hAnsi="Arial"/>
                <w:b/>
                <w:i/>
                <w:sz w:val="18"/>
                <w:lang w:eastAsia="ja-JP"/>
              </w:rPr>
              <w:t>downlinkBWP-ToAddModList</w:t>
            </w:r>
            <w:proofErr w:type="spellEnd"/>
          </w:p>
          <w:p w14:paraId="0F00615B" w14:textId="77777777" w:rsidR="00F812B6" w:rsidRDefault="009E4754">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List of additional downlink bandwidth parts to be added or modified. (see TS 38.213 [13], clause 12).</w:t>
            </w:r>
          </w:p>
        </w:tc>
      </w:tr>
      <w:tr w:rsidR="00F812B6" w14:paraId="68D148E3" w14:textId="77777777">
        <w:trPr>
          <w:trHeight w:val="419"/>
        </w:trPr>
        <w:tc>
          <w:tcPr>
            <w:tcW w:w="10037" w:type="dxa"/>
            <w:tcBorders>
              <w:top w:val="single" w:sz="4" w:space="0" w:color="auto"/>
              <w:left w:val="single" w:sz="4" w:space="0" w:color="auto"/>
              <w:bottom w:val="single" w:sz="4" w:space="0" w:color="auto"/>
              <w:right w:val="single" w:sz="4" w:space="0" w:color="auto"/>
            </w:tcBorders>
          </w:tcPr>
          <w:p w14:paraId="48CD528C" w14:textId="77777777" w:rsidR="00F812B6" w:rsidRDefault="009E4754">
            <w:pPr>
              <w:keepNext/>
              <w:keepLines/>
              <w:overflowPunct w:val="0"/>
              <w:autoSpaceDE w:val="0"/>
              <w:autoSpaceDN w:val="0"/>
              <w:adjustRightInd w:val="0"/>
              <w:textAlignment w:val="baseline"/>
              <w:rPr>
                <w:rFonts w:ascii="Arial" w:hAnsi="Arial"/>
                <w:sz w:val="18"/>
                <w:lang w:eastAsia="ja-JP"/>
              </w:rPr>
            </w:pPr>
            <w:proofErr w:type="spellStart"/>
            <w:r>
              <w:rPr>
                <w:rFonts w:ascii="Arial" w:hAnsi="Arial"/>
                <w:b/>
                <w:i/>
                <w:sz w:val="18"/>
                <w:lang w:eastAsia="ja-JP"/>
              </w:rPr>
              <w:t>downlinkBWP-ToReleaseList</w:t>
            </w:r>
            <w:proofErr w:type="spellEnd"/>
          </w:p>
          <w:p w14:paraId="07E49FC0" w14:textId="77777777" w:rsidR="00F812B6" w:rsidRDefault="009E4754">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List of additional downlink bandwidth parts to be released. (see TS 38.213 [13], clause 12).</w:t>
            </w:r>
          </w:p>
        </w:tc>
      </w:tr>
      <w:tr w:rsidR="00F812B6" w14:paraId="627FAB00" w14:textId="77777777">
        <w:trPr>
          <w:trHeight w:val="1019"/>
        </w:trPr>
        <w:tc>
          <w:tcPr>
            <w:tcW w:w="10037" w:type="dxa"/>
            <w:tcBorders>
              <w:top w:val="single" w:sz="4" w:space="0" w:color="auto"/>
              <w:left w:val="single" w:sz="4" w:space="0" w:color="auto"/>
              <w:bottom w:val="single" w:sz="4" w:space="0" w:color="auto"/>
              <w:right w:val="single" w:sz="4" w:space="0" w:color="auto"/>
            </w:tcBorders>
          </w:tcPr>
          <w:p w14:paraId="3FE618E3" w14:textId="77777777" w:rsidR="00F812B6" w:rsidRDefault="009E4754">
            <w:pPr>
              <w:keepNext/>
              <w:keepLines/>
              <w:overflowPunct w:val="0"/>
              <w:autoSpaceDE w:val="0"/>
              <w:autoSpaceDN w:val="0"/>
              <w:adjustRightInd w:val="0"/>
              <w:textAlignment w:val="baseline"/>
              <w:rPr>
                <w:rFonts w:ascii="Arial" w:hAnsi="Arial"/>
                <w:b/>
                <w:i/>
                <w:sz w:val="18"/>
                <w:lang w:eastAsia="ja-JP"/>
              </w:rPr>
            </w:pPr>
            <w:proofErr w:type="spellStart"/>
            <w:r>
              <w:rPr>
                <w:rFonts w:ascii="Arial" w:hAnsi="Arial"/>
                <w:b/>
                <w:i/>
                <w:sz w:val="18"/>
                <w:lang w:eastAsia="ja-JP"/>
              </w:rPr>
              <w:t>downlinkChannelBW</w:t>
            </w:r>
            <w:proofErr w:type="spellEnd"/>
            <w:r>
              <w:rPr>
                <w:rFonts w:ascii="Arial" w:hAnsi="Arial"/>
                <w:b/>
                <w:i/>
                <w:sz w:val="18"/>
                <w:lang w:eastAsia="ja-JP"/>
              </w:rPr>
              <w:t>-</w:t>
            </w:r>
            <w:proofErr w:type="spellStart"/>
            <w:r>
              <w:rPr>
                <w:rFonts w:ascii="Arial" w:hAnsi="Arial"/>
                <w:b/>
                <w:i/>
                <w:sz w:val="18"/>
                <w:lang w:eastAsia="ja-JP"/>
              </w:rPr>
              <w:t>PerSCS</w:t>
            </w:r>
            <w:proofErr w:type="spellEnd"/>
            <w:r>
              <w:rPr>
                <w:rFonts w:ascii="Arial" w:hAnsi="Arial"/>
                <w:b/>
                <w:i/>
                <w:sz w:val="18"/>
                <w:lang w:eastAsia="ja-JP"/>
              </w:rPr>
              <w:t>-List</w:t>
            </w:r>
          </w:p>
          <w:p w14:paraId="79558FEF" w14:textId="77777777" w:rsidR="00F812B6" w:rsidRDefault="009E4754">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Pr>
                <w:rFonts w:ascii="Arial" w:hAnsi="Arial"/>
                <w:i/>
                <w:sz w:val="18"/>
                <w:lang w:eastAsia="ja-JP"/>
              </w:rPr>
              <w:t>scs-SpecificCarrierList</w:t>
            </w:r>
            <w:proofErr w:type="spellEnd"/>
            <w:r>
              <w:rPr>
                <w:rFonts w:ascii="Arial" w:hAnsi="Arial"/>
                <w:sz w:val="18"/>
                <w:lang w:eastAsia="ja-JP"/>
              </w:rPr>
              <w:t xml:space="preserve"> in </w:t>
            </w:r>
            <w:proofErr w:type="spellStart"/>
            <w:r>
              <w:rPr>
                <w:rFonts w:ascii="Arial" w:hAnsi="Arial"/>
                <w:i/>
                <w:sz w:val="18"/>
                <w:lang w:eastAsia="ja-JP"/>
              </w:rPr>
              <w:t>DownlinkConfigCommon</w:t>
            </w:r>
            <w:proofErr w:type="spellEnd"/>
            <w:r>
              <w:rPr>
                <w:rFonts w:ascii="Arial" w:hAnsi="Arial"/>
                <w:sz w:val="18"/>
                <w:lang w:eastAsia="ja-JP"/>
              </w:rPr>
              <w:t xml:space="preserve"> / </w:t>
            </w:r>
            <w:proofErr w:type="spellStart"/>
            <w:r>
              <w:rPr>
                <w:rFonts w:ascii="Arial" w:hAnsi="Arial"/>
                <w:i/>
                <w:sz w:val="18"/>
                <w:lang w:eastAsia="ja-JP"/>
              </w:rPr>
              <w:t>DownlinkConfigCommonSIB</w:t>
            </w:r>
            <w:proofErr w:type="spellEnd"/>
            <w:r>
              <w:rPr>
                <w:rFonts w:ascii="Arial" w:hAnsi="Arial"/>
                <w:sz w:val="18"/>
                <w:lang w:eastAsia="ja-JP"/>
              </w:rPr>
              <w:t>. Network only configures channel bandwidth that corresponds to the channel bandwidth values defined in TS 38.101-1 [15] and TS 38.101-2 [39].</w:t>
            </w:r>
          </w:p>
        </w:tc>
      </w:tr>
      <w:tr w:rsidR="00F812B6" w14:paraId="7691201A" w14:textId="77777777">
        <w:trPr>
          <w:trHeight w:val="1239"/>
        </w:trPr>
        <w:tc>
          <w:tcPr>
            <w:tcW w:w="10037" w:type="dxa"/>
            <w:tcBorders>
              <w:top w:val="single" w:sz="4" w:space="0" w:color="auto"/>
              <w:left w:val="single" w:sz="4" w:space="0" w:color="auto"/>
              <w:bottom w:val="single" w:sz="4" w:space="0" w:color="auto"/>
              <w:right w:val="single" w:sz="4" w:space="0" w:color="auto"/>
            </w:tcBorders>
          </w:tcPr>
          <w:p w14:paraId="56CFFD7C" w14:textId="77777777" w:rsidR="00F812B6" w:rsidRDefault="009E4754">
            <w:pPr>
              <w:keepNext/>
              <w:keepLines/>
              <w:overflowPunct w:val="0"/>
              <w:autoSpaceDE w:val="0"/>
              <w:autoSpaceDN w:val="0"/>
              <w:adjustRightInd w:val="0"/>
              <w:textAlignment w:val="baseline"/>
              <w:rPr>
                <w:rFonts w:ascii="Arial" w:hAnsi="Arial"/>
                <w:sz w:val="18"/>
                <w:lang w:eastAsia="ja-JP"/>
              </w:rPr>
            </w:pPr>
            <w:proofErr w:type="spellStart"/>
            <w:r>
              <w:rPr>
                <w:rFonts w:ascii="Arial" w:hAnsi="Arial"/>
                <w:b/>
                <w:i/>
                <w:sz w:val="18"/>
                <w:lang w:eastAsia="ja-JP"/>
              </w:rPr>
              <w:t>firstActiveDownlinkBWP</w:t>
            </w:r>
            <w:proofErr w:type="spellEnd"/>
            <w:r>
              <w:rPr>
                <w:rFonts w:ascii="Arial" w:hAnsi="Arial"/>
                <w:b/>
                <w:i/>
                <w:sz w:val="18"/>
                <w:lang w:eastAsia="ja-JP"/>
              </w:rPr>
              <w:t>-Id</w:t>
            </w:r>
          </w:p>
          <w:p w14:paraId="043C59C3" w14:textId="77777777" w:rsidR="00F812B6" w:rsidRDefault="009E4754">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 xml:space="preserve">If configured for an </w:t>
            </w:r>
            <w:proofErr w:type="spellStart"/>
            <w:r>
              <w:rPr>
                <w:rFonts w:ascii="Arial" w:hAnsi="Arial"/>
                <w:sz w:val="18"/>
                <w:lang w:eastAsia="ja-JP"/>
              </w:rPr>
              <w:t>SpCell</w:t>
            </w:r>
            <w:proofErr w:type="spellEnd"/>
            <w:r>
              <w:rPr>
                <w:rFonts w:ascii="Arial" w:hAnsi="Arial"/>
                <w:sz w:val="18"/>
                <w:lang w:eastAsia="ja-JP"/>
              </w:rPr>
              <w:t>, this field contains the ID of the DL BWP to be activated upon performing the RRC (re-)configuration. If the field is absent, the RRC (re-)configuration does not impose a BWP switch.</w:t>
            </w:r>
          </w:p>
          <w:p w14:paraId="1A4C4DE8" w14:textId="77777777" w:rsidR="00F812B6" w:rsidRDefault="009E4754">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 xml:space="preserve">If configured for an </w:t>
            </w:r>
            <w:proofErr w:type="spellStart"/>
            <w:r>
              <w:rPr>
                <w:rFonts w:ascii="Arial" w:hAnsi="Arial"/>
                <w:sz w:val="18"/>
                <w:lang w:eastAsia="ja-JP"/>
              </w:rPr>
              <w:t>SCell</w:t>
            </w:r>
            <w:proofErr w:type="spellEnd"/>
            <w:r>
              <w:rPr>
                <w:rFonts w:ascii="Arial" w:hAnsi="Arial"/>
                <w:sz w:val="18"/>
                <w:lang w:eastAsia="ja-JP"/>
              </w:rPr>
              <w:t xml:space="preserve">, this field contains the ID of the downlink bandwidth part to be used upon MAC-activation of an </w:t>
            </w:r>
            <w:proofErr w:type="spellStart"/>
            <w:r>
              <w:rPr>
                <w:rFonts w:ascii="Arial" w:hAnsi="Arial"/>
                <w:sz w:val="18"/>
                <w:lang w:eastAsia="ja-JP"/>
              </w:rPr>
              <w:t>SCell</w:t>
            </w:r>
            <w:proofErr w:type="spellEnd"/>
            <w:r>
              <w:rPr>
                <w:rFonts w:ascii="Arial" w:hAnsi="Arial"/>
                <w:sz w:val="18"/>
                <w:lang w:eastAsia="ja-JP"/>
              </w:rPr>
              <w:t>. The initial bandwidth part is referred to by BWP-Id = 0.</w:t>
            </w:r>
          </w:p>
          <w:p w14:paraId="7C557C5E" w14:textId="77777777" w:rsidR="00F812B6" w:rsidRDefault="009E4754">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 xml:space="preserve">Upon </w:t>
            </w:r>
            <w:proofErr w:type="spellStart"/>
            <w:r>
              <w:rPr>
                <w:rFonts w:ascii="Arial" w:hAnsi="Arial"/>
                <w:sz w:val="18"/>
                <w:lang w:eastAsia="ja-JP"/>
              </w:rPr>
              <w:t>PCell</w:t>
            </w:r>
            <w:proofErr w:type="spellEnd"/>
            <w:r>
              <w:rPr>
                <w:rFonts w:ascii="Arial" w:hAnsi="Arial"/>
                <w:sz w:val="18"/>
                <w:lang w:eastAsia="ja-JP"/>
              </w:rPr>
              <w:t xml:space="preserve"> change and </w:t>
            </w:r>
            <w:proofErr w:type="spellStart"/>
            <w:r>
              <w:rPr>
                <w:rFonts w:ascii="Arial" w:hAnsi="Arial"/>
                <w:sz w:val="18"/>
                <w:lang w:eastAsia="ja-JP"/>
              </w:rPr>
              <w:t>PSCell</w:t>
            </w:r>
            <w:proofErr w:type="spellEnd"/>
            <w:r>
              <w:rPr>
                <w:rFonts w:ascii="Arial" w:hAnsi="Arial"/>
                <w:sz w:val="18"/>
                <w:lang w:eastAsia="ja-JP"/>
              </w:rPr>
              <w:t xml:space="preserve"> addition/change, the network sets the </w:t>
            </w:r>
            <w:proofErr w:type="spellStart"/>
            <w:r>
              <w:rPr>
                <w:rFonts w:ascii="Arial" w:hAnsi="Arial"/>
                <w:i/>
                <w:sz w:val="18"/>
                <w:lang w:eastAsia="ja-JP"/>
              </w:rPr>
              <w:t>firstActiveDownlinkBWP</w:t>
            </w:r>
            <w:proofErr w:type="spellEnd"/>
            <w:r>
              <w:rPr>
                <w:rFonts w:ascii="Arial" w:hAnsi="Arial"/>
                <w:i/>
                <w:sz w:val="18"/>
                <w:lang w:eastAsia="ja-JP"/>
              </w:rPr>
              <w:t>-Id</w:t>
            </w:r>
            <w:r>
              <w:rPr>
                <w:rFonts w:ascii="Arial" w:hAnsi="Arial"/>
                <w:sz w:val="18"/>
                <w:lang w:eastAsia="ja-JP"/>
              </w:rPr>
              <w:t xml:space="preserve"> and </w:t>
            </w:r>
            <w:proofErr w:type="spellStart"/>
            <w:r>
              <w:rPr>
                <w:rFonts w:ascii="Arial" w:hAnsi="Arial"/>
                <w:i/>
                <w:sz w:val="18"/>
                <w:lang w:eastAsia="ja-JP"/>
              </w:rPr>
              <w:t>firstActiveUplinkBWP</w:t>
            </w:r>
            <w:proofErr w:type="spellEnd"/>
            <w:r>
              <w:rPr>
                <w:rFonts w:ascii="Arial" w:hAnsi="Arial"/>
                <w:i/>
                <w:sz w:val="18"/>
                <w:lang w:eastAsia="ja-JP"/>
              </w:rPr>
              <w:t>-Id</w:t>
            </w:r>
            <w:r>
              <w:rPr>
                <w:rFonts w:ascii="Arial" w:hAnsi="Arial"/>
                <w:sz w:val="18"/>
                <w:lang w:eastAsia="ja-JP"/>
              </w:rPr>
              <w:t xml:space="preserve"> to the same value.</w:t>
            </w:r>
          </w:p>
        </w:tc>
      </w:tr>
      <w:tr w:rsidR="00F812B6" w14:paraId="1D5F1B0A" w14:textId="77777777">
        <w:trPr>
          <w:trHeight w:val="820"/>
        </w:trPr>
        <w:tc>
          <w:tcPr>
            <w:tcW w:w="10037" w:type="dxa"/>
            <w:tcBorders>
              <w:top w:val="single" w:sz="4" w:space="0" w:color="auto"/>
              <w:left w:val="single" w:sz="4" w:space="0" w:color="auto"/>
              <w:bottom w:val="single" w:sz="4" w:space="0" w:color="auto"/>
              <w:right w:val="single" w:sz="4" w:space="0" w:color="auto"/>
            </w:tcBorders>
          </w:tcPr>
          <w:p w14:paraId="38896C53" w14:textId="77777777" w:rsidR="00F812B6" w:rsidRDefault="009E4754">
            <w:pPr>
              <w:keepNext/>
              <w:keepLines/>
              <w:overflowPunct w:val="0"/>
              <w:autoSpaceDE w:val="0"/>
              <w:autoSpaceDN w:val="0"/>
              <w:adjustRightInd w:val="0"/>
              <w:textAlignment w:val="baseline"/>
              <w:rPr>
                <w:rFonts w:ascii="Arial" w:hAnsi="Arial"/>
                <w:sz w:val="18"/>
                <w:lang w:eastAsia="ja-JP"/>
              </w:rPr>
            </w:pPr>
            <w:proofErr w:type="spellStart"/>
            <w:r>
              <w:rPr>
                <w:rFonts w:ascii="Arial" w:hAnsi="Arial"/>
                <w:b/>
                <w:i/>
                <w:sz w:val="18"/>
                <w:lang w:eastAsia="ja-JP"/>
              </w:rPr>
              <w:t>initialDownlinkBWP</w:t>
            </w:r>
            <w:proofErr w:type="spellEnd"/>
          </w:p>
          <w:p w14:paraId="0B0D6EC4" w14:textId="77777777" w:rsidR="00F812B6" w:rsidRDefault="009E4754">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Pr>
                <w:rFonts w:ascii="Arial" w:hAnsi="Arial"/>
                <w:sz w:val="18"/>
                <w:lang w:eastAsia="zh-CN"/>
              </w:rPr>
              <w:t>the UE with a value for</w:t>
            </w:r>
            <w:r>
              <w:rPr>
                <w:rFonts w:ascii="Arial" w:hAnsi="Arial"/>
                <w:sz w:val="18"/>
                <w:lang w:eastAsia="ja-JP"/>
              </w:rPr>
              <w:t xml:space="preserve"> this field if no other BWPs are configured. NOTE1</w:t>
            </w:r>
          </w:p>
        </w:tc>
      </w:tr>
      <w:tr w:rsidR="00F812B6" w14:paraId="1F4318AE" w14:textId="77777777">
        <w:trPr>
          <w:trHeight w:val="419"/>
        </w:trPr>
        <w:tc>
          <w:tcPr>
            <w:tcW w:w="10037" w:type="dxa"/>
            <w:tcBorders>
              <w:top w:val="single" w:sz="4" w:space="0" w:color="auto"/>
              <w:left w:val="single" w:sz="4" w:space="0" w:color="auto"/>
              <w:bottom w:val="single" w:sz="4" w:space="0" w:color="auto"/>
              <w:right w:val="single" w:sz="4" w:space="0" w:color="auto"/>
            </w:tcBorders>
          </w:tcPr>
          <w:p w14:paraId="649D0D32" w14:textId="77777777" w:rsidR="00F812B6" w:rsidRDefault="009E4754">
            <w:pPr>
              <w:keepNext/>
              <w:keepLines/>
              <w:overflowPunct w:val="0"/>
              <w:autoSpaceDE w:val="0"/>
              <w:autoSpaceDN w:val="0"/>
              <w:adjustRightInd w:val="0"/>
              <w:textAlignment w:val="baseline"/>
              <w:rPr>
                <w:rFonts w:ascii="Arial" w:hAnsi="Arial"/>
                <w:sz w:val="18"/>
                <w:lang w:eastAsia="ja-JP"/>
              </w:rPr>
            </w:pPr>
            <w:proofErr w:type="spellStart"/>
            <w:r>
              <w:rPr>
                <w:rFonts w:ascii="Arial" w:hAnsi="Arial"/>
                <w:b/>
                <w:i/>
                <w:sz w:val="18"/>
                <w:lang w:eastAsia="ja-JP"/>
              </w:rPr>
              <w:t>lte</w:t>
            </w:r>
            <w:proofErr w:type="spellEnd"/>
            <w:r>
              <w:rPr>
                <w:rFonts w:ascii="Arial" w:hAnsi="Arial"/>
                <w:b/>
                <w:i/>
                <w:sz w:val="18"/>
                <w:lang w:eastAsia="ja-JP"/>
              </w:rPr>
              <w:t>-CRS-</w:t>
            </w:r>
            <w:proofErr w:type="spellStart"/>
            <w:r>
              <w:rPr>
                <w:rFonts w:ascii="Arial" w:hAnsi="Arial"/>
                <w:b/>
                <w:i/>
                <w:sz w:val="18"/>
                <w:lang w:eastAsia="ja-JP"/>
              </w:rPr>
              <w:t>ToMatchAround</w:t>
            </w:r>
            <w:proofErr w:type="spellEnd"/>
          </w:p>
          <w:p w14:paraId="78102AB3" w14:textId="77777777" w:rsidR="00F812B6" w:rsidRDefault="009E4754">
            <w:pPr>
              <w:keepNext/>
              <w:keepLines/>
              <w:overflowPunct w:val="0"/>
              <w:autoSpaceDE w:val="0"/>
              <w:autoSpaceDN w:val="0"/>
              <w:adjustRightInd w:val="0"/>
              <w:textAlignment w:val="baseline"/>
              <w:rPr>
                <w:rFonts w:ascii="Arial" w:hAnsi="Arial"/>
                <w:b/>
                <w:i/>
                <w:sz w:val="18"/>
                <w:lang w:eastAsia="ja-JP"/>
              </w:rPr>
            </w:pPr>
            <w:r>
              <w:rPr>
                <w:rFonts w:ascii="Arial" w:hAnsi="Arial"/>
                <w:sz w:val="18"/>
                <w:lang w:eastAsia="ja-JP"/>
              </w:rPr>
              <w:t>Parameters to determine an LTE CRS pattern that the UE shall rate match around.</w:t>
            </w:r>
          </w:p>
        </w:tc>
      </w:tr>
      <w:tr w:rsidR="00F812B6" w14:paraId="24B090F9" w14:textId="77777777">
        <w:trPr>
          <w:trHeight w:val="419"/>
          <w:ins w:id="26" w:author="Nokia, Nokia Shanghai Bell" w:date="2019-10-03T13:55:00Z"/>
        </w:trPr>
        <w:tc>
          <w:tcPr>
            <w:tcW w:w="10037" w:type="dxa"/>
            <w:tcBorders>
              <w:top w:val="single" w:sz="4" w:space="0" w:color="auto"/>
              <w:left w:val="single" w:sz="4" w:space="0" w:color="auto"/>
              <w:bottom w:val="single" w:sz="4" w:space="0" w:color="auto"/>
              <w:right w:val="single" w:sz="4" w:space="0" w:color="auto"/>
            </w:tcBorders>
          </w:tcPr>
          <w:p w14:paraId="6C16843B" w14:textId="77777777" w:rsidR="00F812B6" w:rsidRDefault="009E4754">
            <w:pPr>
              <w:pStyle w:val="TAL"/>
              <w:rPr>
                <w:ins w:id="27" w:author="Nokia, Nokia Shanghai Bell" w:date="2019-10-03T13:55:00Z"/>
                <w:b/>
                <w:i/>
                <w:lang w:eastAsia="ja-JP"/>
              </w:rPr>
            </w:pPr>
            <w:ins w:id="28" w:author="Nokia, Nokia Shanghai Bell" w:date="2019-10-03T13:55:00Z">
              <w:r>
                <w:rPr>
                  <w:b/>
                  <w:i/>
                  <w:lang w:eastAsia="ja-JP"/>
                </w:rPr>
                <w:t xml:space="preserve">lte-CRS-PatternList </w:t>
              </w:r>
            </w:ins>
          </w:p>
          <w:p w14:paraId="36DBAE0A" w14:textId="77777777" w:rsidR="00F812B6" w:rsidRPr="00F812B6" w:rsidRDefault="009E4754">
            <w:pPr>
              <w:pStyle w:val="TAL"/>
              <w:rPr>
                <w:ins w:id="29" w:author="Nokia, Nokia Shanghai Bell" w:date="2019-10-03T13:55:00Z"/>
                <w:lang w:val="en-US" w:eastAsia="ja-JP"/>
                <w:rPrChange w:id="30" w:author="Ericsson" w:date="2020-02-18T17:39:00Z">
                  <w:rPr>
                    <w:ins w:id="31" w:author="Nokia, Nokia Shanghai Bell" w:date="2019-10-03T13:55:00Z"/>
                    <w:lang w:eastAsia="ja-JP"/>
                  </w:rPr>
                </w:rPrChange>
              </w:rPr>
            </w:pPr>
            <w:ins w:id="32" w:author="Nokia, Nokia Shanghai Bell" w:date="2019-10-03T13:55:00Z">
              <w:r>
                <w:rPr>
                  <w:lang w:eastAsia="ja-JP"/>
                </w:rPr>
                <w:t>A list of LTE CRS patterns around which the UE shall do rate matching for PDSCH.</w:t>
              </w:r>
            </w:ins>
            <w:ins w:id="33" w:author="Ericsson" w:date="2020-02-18T17:39:00Z">
              <w:r>
                <w:rPr>
                  <w:lang w:val="en-US" w:eastAsia="ja-JP"/>
                  <w:rPrChange w:id="34" w:author="Ericsson" w:date="2020-02-18T17:39:00Z">
                    <w:rPr>
                      <w:lang w:val="fi-FI" w:eastAsia="ja-JP"/>
                    </w:rPr>
                  </w:rPrChange>
                </w:rPr>
                <w:t xml:space="preserve"> </w:t>
              </w:r>
              <w:r>
                <w:rPr>
                  <w:lang w:val="en-US" w:eastAsia="ja-JP"/>
                </w:rPr>
                <w:t>The LTE CRS patterns</w:t>
              </w:r>
            </w:ins>
            <w:ins w:id="35" w:author="Ericsson" w:date="2020-02-18T17:40:00Z">
              <w:r>
                <w:rPr>
                  <w:lang w:val="en-US" w:eastAsia="ja-JP"/>
                </w:rPr>
                <w:t xml:space="preserve"> in this list shall be non-overlapping in frequency.</w:t>
              </w:r>
            </w:ins>
          </w:p>
        </w:tc>
      </w:tr>
      <w:tr w:rsidR="00F812B6" w14:paraId="491F5E27" w14:textId="77777777">
        <w:trPr>
          <w:trHeight w:val="419"/>
          <w:ins w:id="36" w:author="Ericsson" w:date="2020-02-18T17:35:00Z"/>
        </w:trPr>
        <w:tc>
          <w:tcPr>
            <w:tcW w:w="10037" w:type="dxa"/>
            <w:tcBorders>
              <w:top w:val="single" w:sz="4" w:space="0" w:color="auto"/>
              <w:left w:val="single" w:sz="4" w:space="0" w:color="auto"/>
              <w:bottom w:val="single" w:sz="4" w:space="0" w:color="auto"/>
              <w:right w:val="single" w:sz="4" w:space="0" w:color="auto"/>
            </w:tcBorders>
          </w:tcPr>
          <w:p w14:paraId="24B6640B" w14:textId="77777777" w:rsidR="00F812B6" w:rsidRDefault="009E4754">
            <w:pPr>
              <w:pStyle w:val="TAL"/>
              <w:rPr>
                <w:ins w:id="37" w:author="Ericsson" w:date="2020-02-18T17:35:00Z"/>
                <w:b/>
                <w:i/>
                <w:lang w:eastAsia="ja-JP"/>
              </w:rPr>
            </w:pPr>
            <w:ins w:id="38" w:author="Ericsson" w:date="2020-02-18T17:35:00Z">
              <w:r>
                <w:rPr>
                  <w:b/>
                  <w:i/>
                  <w:lang w:eastAsia="ja-JP"/>
                </w:rPr>
                <w:t>lte-CRS-PatternList</w:t>
              </w:r>
              <w:r>
                <w:rPr>
                  <w:b/>
                  <w:i/>
                  <w:lang w:val="en-US" w:eastAsia="ja-JP"/>
                  <w:rPrChange w:id="39" w:author="Ericsson" w:date="2020-02-18T17:36:00Z">
                    <w:rPr>
                      <w:b/>
                      <w:i/>
                      <w:lang w:val="fi-FI" w:eastAsia="ja-JP"/>
                    </w:rPr>
                  </w:rPrChange>
                </w:rPr>
                <w:t>Second</w:t>
              </w:r>
              <w:r>
                <w:rPr>
                  <w:b/>
                  <w:i/>
                  <w:lang w:eastAsia="ja-JP"/>
                </w:rPr>
                <w:t xml:space="preserve"> </w:t>
              </w:r>
            </w:ins>
          </w:p>
          <w:p w14:paraId="0428CDB2" w14:textId="77777777" w:rsidR="00F812B6" w:rsidRDefault="009E4754">
            <w:pPr>
              <w:pStyle w:val="TAL"/>
              <w:rPr>
                <w:ins w:id="40" w:author="Ericsson" w:date="2020-02-18T17:35:00Z"/>
                <w:b/>
                <w:i/>
                <w:lang w:eastAsia="ja-JP"/>
              </w:rPr>
            </w:pPr>
            <w:commentRangeStart w:id="41"/>
            <w:commentRangeStart w:id="42"/>
            <w:ins w:id="43" w:author="Ericsson" w:date="2020-02-18T17:35:00Z">
              <w:r>
                <w:rPr>
                  <w:lang w:eastAsia="ja-JP"/>
                </w:rPr>
                <w:t>A list of LTE CRS patterns around which the UE shall do rate matching for PDSCH</w:t>
              </w:r>
            </w:ins>
            <w:ins w:id="44" w:author="Ericsson" w:date="2020-02-18T17:36:00Z">
              <w:r>
                <w:rPr>
                  <w:lang w:val="en-US" w:eastAsia="ja-JP"/>
                  <w:rPrChange w:id="45" w:author="Ericsson" w:date="2020-02-18T17:36:00Z">
                    <w:rPr>
                      <w:lang w:val="fi-FI" w:eastAsia="ja-JP"/>
                    </w:rPr>
                  </w:rPrChange>
                </w:rPr>
                <w:t xml:space="preserve"> </w:t>
              </w:r>
              <w:r>
                <w:rPr>
                  <w:lang w:val="en-US" w:eastAsia="ja-JP"/>
                </w:rPr>
                <w:t xml:space="preserve">scheduled with a DCI detected on a CORESET with </w:t>
              </w:r>
              <w:proofErr w:type="spellStart"/>
              <w:r>
                <w:rPr>
                  <w:lang w:val="en-US" w:eastAsia="ja-JP"/>
                </w:rPr>
                <w:t>CORESETPoolIndex</w:t>
              </w:r>
              <w:proofErr w:type="spellEnd"/>
              <w:r>
                <w:rPr>
                  <w:lang w:val="en-US" w:eastAsia="ja-JP"/>
                </w:rPr>
                <w:t xml:space="preserve"> configured</w:t>
              </w:r>
            </w:ins>
            <w:ins w:id="46" w:author="Ericsson" w:date="2020-02-18T17:35:00Z">
              <w:r>
                <w:rPr>
                  <w:lang w:eastAsia="ja-JP"/>
                </w:rPr>
                <w:t>.</w:t>
              </w:r>
            </w:ins>
            <w:ins w:id="47" w:author="Ericsson" w:date="2020-02-18T17:36:00Z">
              <w:r>
                <w:rPr>
                  <w:lang w:val="en-US" w:eastAsia="ja-JP"/>
                  <w:rPrChange w:id="48" w:author="Ericsson" w:date="2020-02-18T17:36:00Z">
                    <w:rPr>
                      <w:lang w:val="fi-FI" w:eastAsia="ja-JP"/>
                    </w:rPr>
                  </w:rPrChange>
                </w:rPr>
                <w:t xml:space="preserve"> </w:t>
              </w:r>
              <w:r>
                <w:rPr>
                  <w:lang w:val="en-US" w:eastAsia="ja-JP"/>
                </w:rPr>
                <w:t xml:space="preserve">This list is configured only if </w:t>
              </w:r>
            </w:ins>
            <w:proofErr w:type="spellStart"/>
            <w:ins w:id="49" w:author="Ericsson" w:date="2020-02-18T17:37:00Z">
              <w:r>
                <w:rPr>
                  <w:lang w:val="en-US" w:eastAsia="ja-JP"/>
                </w:rPr>
                <w:t>CORESETPoolIndex</w:t>
              </w:r>
              <w:proofErr w:type="spellEnd"/>
              <w:r>
                <w:rPr>
                  <w:lang w:val="en-US" w:eastAsia="ja-JP"/>
                </w:rPr>
                <w:t xml:space="preserve"> configured.</w:t>
              </w:r>
            </w:ins>
            <w:ins w:id="50" w:author="Ericsson" w:date="2020-02-18T17:40:00Z">
              <w:r>
                <w:rPr>
                  <w:lang w:val="en-US" w:eastAsia="ja-JP"/>
                </w:rPr>
                <w:t xml:space="preserve"> </w:t>
              </w:r>
            </w:ins>
            <w:commentRangeEnd w:id="41"/>
            <w:r>
              <w:rPr>
                <w:rStyle w:val="CommentReference"/>
                <w:rFonts w:asciiTheme="minorHAnsi" w:hAnsiTheme="minorHAnsi"/>
                <w:lang w:val="en-GB" w:eastAsia="en-GB"/>
              </w:rPr>
              <w:commentReference w:id="41"/>
            </w:r>
            <w:commentRangeEnd w:id="42"/>
            <w:r>
              <w:rPr>
                <w:rStyle w:val="CommentReference"/>
                <w:rFonts w:asciiTheme="minorHAnsi" w:hAnsiTheme="minorHAnsi"/>
                <w:lang w:val="en-GB" w:eastAsia="en-GB"/>
              </w:rPr>
              <w:commentReference w:id="42"/>
            </w:r>
            <w:ins w:id="51" w:author="Ericsson" w:date="2020-02-18T17:40:00Z">
              <w:r>
                <w:rPr>
                  <w:lang w:val="en-US" w:eastAsia="ja-JP"/>
                </w:rPr>
                <w:t xml:space="preserve">The first LTE CRS </w:t>
              </w:r>
            </w:ins>
            <w:ins w:id="52" w:author="Ericsson" w:date="2020-02-18T17:41:00Z">
              <w:r>
                <w:rPr>
                  <w:lang w:val="en-US" w:eastAsia="ja-JP"/>
                </w:rPr>
                <w:t xml:space="preserve">pattern in this list shall be fully overlapping in frequency with the first LTE CRS pattern in </w:t>
              </w:r>
              <w:proofErr w:type="spellStart"/>
              <w:r>
                <w:rPr>
                  <w:lang w:val="en-US" w:eastAsia="ja-JP"/>
                </w:rPr>
                <w:t>lte</w:t>
              </w:r>
              <w:proofErr w:type="spellEnd"/>
              <w:r>
                <w:rPr>
                  <w:lang w:val="en-US" w:eastAsia="ja-JP"/>
                </w:rPr>
                <w:t>-CRS-</w:t>
              </w:r>
              <w:proofErr w:type="spellStart"/>
              <w:r>
                <w:rPr>
                  <w:lang w:val="en-US" w:eastAsia="ja-JP"/>
                </w:rPr>
                <w:t>PatternList</w:t>
              </w:r>
              <w:proofErr w:type="spellEnd"/>
              <w:r>
                <w:rPr>
                  <w:lang w:val="en-US" w:eastAsia="ja-JP"/>
                </w:rPr>
                <w:t xml:space="preserve">, </w:t>
              </w:r>
            </w:ins>
            <w:proofErr w:type="gramStart"/>
            <w:ins w:id="53" w:author="Ericsson" w:date="2020-02-18T17:42:00Z">
              <w:r>
                <w:rPr>
                  <w:lang w:val="en-US" w:eastAsia="ja-JP"/>
                </w:rPr>
                <w:t>The</w:t>
              </w:r>
              <w:proofErr w:type="gramEnd"/>
              <w:r>
                <w:rPr>
                  <w:lang w:val="en-US" w:eastAsia="ja-JP"/>
                </w:rPr>
                <w:t xml:space="preserve"> second LTE CRS pattern in this list shall be fully overlapping in frequency with the second LTE CRS pattern in </w:t>
              </w:r>
              <w:proofErr w:type="spellStart"/>
              <w:r>
                <w:rPr>
                  <w:lang w:val="en-US" w:eastAsia="ja-JP"/>
                </w:rPr>
                <w:t>lte</w:t>
              </w:r>
              <w:proofErr w:type="spellEnd"/>
              <w:r>
                <w:rPr>
                  <w:lang w:val="en-US" w:eastAsia="ja-JP"/>
                </w:rPr>
                <w:t>-CRS-</w:t>
              </w:r>
              <w:proofErr w:type="spellStart"/>
              <w:r>
                <w:rPr>
                  <w:lang w:val="en-US" w:eastAsia="ja-JP"/>
                </w:rPr>
                <w:t>PatternList</w:t>
              </w:r>
              <w:proofErr w:type="spellEnd"/>
              <w:r>
                <w:rPr>
                  <w:lang w:val="en-US" w:eastAsia="ja-JP"/>
                </w:rPr>
                <w:t xml:space="preserve">, and so on. </w:t>
              </w:r>
            </w:ins>
          </w:p>
        </w:tc>
      </w:tr>
      <w:tr w:rsidR="00F812B6" w14:paraId="70A33443" w14:textId="77777777">
        <w:trPr>
          <w:trHeight w:val="620"/>
        </w:trPr>
        <w:tc>
          <w:tcPr>
            <w:tcW w:w="10037" w:type="dxa"/>
            <w:tcBorders>
              <w:top w:val="single" w:sz="4" w:space="0" w:color="auto"/>
              <w:left w:val="single" w:sz="4" w:space="0" w:color="auto"/>
              <w:bottom w:val="single" w:sz="4" w:space="0" w:color="auto"/>
              <w:right w:val="single" w:sz="4" w:space="0" w:color="auto"/>
            </w:tcBorders>
          </w:tcPr>
          <w:p w14:paraId="536BCBCB" w14:textId="77777777" w:rsidR="00F812B6" w:rsidRDefault="009E4754">
            <w:pPr>
              <w:keepNext/>
              <w:keepLines/>
              <w:overflowPunct w:val="0"/>
              <w:autoSpaceDE w:val="0"/>
              <w:autoSpaceDN w:val="0"/>
              <w:adjustRightInd w:val="0"/>
              <w:textAlignment w:val="baseline"/>
              <w:rPr>
                <w:rFonts w:ascii="Arial" w:hAnsi="Arial"/>
                <w:sz w:val="18"/>
                <w:lang w:eastAsia="ja-JP"/>
              </w:rPr>
            </w:pPr>
            <w:proofErr w:type="spellStart"/>
            <w:r>
              <w:rPr>
                <w:rFonts w:ascii="Arial" w:hAnsi="Arial"/>
                <w:b/>
                <w:i/>
                <w:sz w:val="18"/>
                <w:lang w:eastAsia="ja-JP"/>
              </w:rPr>
              <w:lastRenderedPageBreak/>
              <w:t>pathlossReferenceLinking</w:t>
            </w:r>
            <w:proofErr w:type="spellEnd"/>
          </w:p>
          <w:p w14:paraId="69760B7A" w14:textId="77777777" w:rsidR="00F812B6" w:rsidRDefault="009E4754">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 xml:space="preserve">Indicates whether UE shall apply as pathloss reference either the downlink of </w:t>
            </w:r>
            <w:proofErr w:type="spellStart"/>
            <w:r>
              <w:rPr>
                <w:rFonts w:ascii="Arial" w:hAnsi="Arial"/>
                <w:sz w:val="18"/>
                <w:lang w:eastAsia="ja-JP"/>
              </w:rPr>
              <w:t>SpCell</w:t>
            </w:r>
            <w:proofErr w:type="spellEnd"/>
            <w:r>
              <w:rPr>
                <w:rFonts w:ascii="Arial" w:hAnsi="Arial"/>
                <w:sz w:val="18"/>
                <w:lang w:eastAsia="ja-JP"/>
              </w:rPr>
              <w:t xml:space="preserve"> (</w:t>
            </w:r>
            <w:proofErr w:type="spellStart"/>
            <w:r>
              <w:rPr>
                <w:rFonts w:ascii="Arial" w:hAnsi="Arial"/>
                <w:sz w:val="18"/>
                <w:lang w:eastAsia="ja-JP"/>
              </w:rPr>
              <w:t>PCell</w:t>
            </w:r>
            <w:proofErr w:type="spellEnd"/>
            <w:r>
              <w:rPr>
                <w:rFonts w:ascii="Arial" w:hAnsi="Arial"/>
                <w:sz w:val="18"/>
                <w:lang w:eastAsia="ja-JP"/>
              </w:rPr>
              <w:t xml:space="preserve"> for MCG or </w:t>
            </w:r>
            <w:proofErr w:type="spellStart"/>
            <w:r>
              <w:rPr>
                <w:rFonts w:ascii="Arial" w:hAnsi="Arial"/>
                <w:sz w:val="18"/>
                <w:lang w:eastAsia="ja-JP"/>
              </w:rPr>
              <w:t>PSCell</w:t>
            </w:r>
            <w:proofErr w:type="spellEnd"/>
            <w:r>
              <w:rPr>
                <w:rFonts w:ascii="Arial" w:hAnsi="Arial"/>
                <w:sz w:val="18"/>
                <w:lang w:eastAsia="ja-JP"/>
              </w:rPr>
              <w:t xml:space="preserve"> for SCG) or of </w:t>
            </w:r>
            <w:proofErr w:type="spellStart"/>
            <w:r>
              <w:rPr>
                <w:rFonts w:ascii="Arial" w:hAnsi="Arial"/>
                <w:sz w:val="18"/>
                <w:lang w:eastAsia="ja-JP"/>
              </w:rPr>
              <w:t>SCell</w:t>
            </w:r>
            <w:proofErr w:type="spellEnd"/>
            <w:r>
              <w:rPr>
                <w:rFonts w:ascii="Arial" w:hAnsi="Arial"/>
                <w:sz w:val="18"/>
                <w:lang w:eastAsia="ja-JP"/>
              </w:rPr>
              <w:t xml:space="preserve"> that corresponds with this uplink (see TS 38.213 [13], clause 7).</w:t>
            </w:r>
          </w:p>
        </w:tc>
      </w:tr>
      <w:tr w:rsidR="00F812B6" w14:paraId="0516ACFB" w14:textId="77777777">
        <w:trPr>
          <w:trHeight w:val="419"/>
        </w:trPr>
        <w:tc>
          <w:tcPr>
            <w:tcW w:w="10037" w:type="dxa"/>
            <w:tcBorders>
              <w:top w:val="single" w:sz="4" w:space="0" w:color="auto"/>
              <w:left w:val="single" w:sz="4" w:space="0" w:color="auto"/>
              <w:bottom w:val="single" w:sz="4" w:space="0" w:color="auto"/>
              <w:right w:val="single" w:sz="4" w:space="0" w:color="auto"/>
            </w:tcBorders>
          </w:tcPr>
          <w:p w14:paraId="4018F297" w14:textId="77777777" w:rsidR="00F812B6" w:rsidRDefault="009E4754">
            <w:pPr>
              <w:keepNext/>
              <w:keepLines/>
              <w:overflowPunct w:val="0"/>
              <w:autoSpaceDE w:val="0"/>
              <w:autoSpaceDN w:val="0"/>
              <w:adjustRightInd w:val="0"/>
              <w:textAlignment w:val="baseline"/>
              <w:rPr>
                <w:rFonts w:ascii="Arial" w:hAnsi="Arial"/>
                <w:sz w:val="18"/>
                <w:lang w:eastAsia="ja-JP"/>
              </w:rPr>
            </w:pPr>
            <w:proofErr w:type="spellStart"/>
            <w:r>
              <w:rPr>
                <w:rFonts w:ascii="Arial" w:hAnsi="Arial"/>
                <w:b/>
                <w:i/>
                <w:sz w:val="18"/>
                <w:lang w:eastAsia="ja-JP"/>
              </w:rPr>
              <w:t>pdsch-ServingCellConfig</w:t>
            </w:r>
            <w:proofErr w:type="spellEnd"/>
          </w:p>
          <w:p w14:paraId="181F5543" w14:textId="77777777" w:rsidR="00F812B6" w:rsidRDefault="009E4754">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PDSCH related parameters that are not BWP-specific.</w:t>
            </w:r>
          </w:p>
        </w:tc>
      </w:tr>
      <w:tr w:rsidR="00F812B6" w14:paraId="3D4BD401" w14:textId="77777777">
        <w:trPr>
          <w:trHeight w:val="620"/>
        </w:trPr>
        <w:tc>
          <w:tcPr>
            <w:tcW w:w="10037" w:type="dxa"/>
            <w:tcBorders>
              <w:top w:val="single" w:sz="4" w:space="0" w:color="auto"/>
              <w:left w:val="single" w:sz="4" w:space="0" w:color="auto"/>
              <w:bottom w:val="single" w:sz="4" w:space="0" w:color="auto"/>
              <w:right w:val="single" w:sz="4" w:space="0" w:color="auto"/>
            </w:tcBorders>
          </w:tcPr>
          <w:p w14:paraId="51F6D127" w14:textId="77777777" w:rsidR="00F812B6" w:rsidRDefault="009E4754">
            <w:pPr>
              <w:keepNext/>
              <w:keepLines/>
              <w:tabs>
                <w:tab w:val="left" w:pos="5823"/>
              </w:tabs>
              <w:overflowPunct w:val="0"/>
              <w:autoSpaceDE w:val="0"/>
              <w:autoSpaceDN w:val="0"/>
              <w:adjustRightInd w:val="0"/>
              <w:textAlignment w:val="baseline"/>
              <w:rPr>
                <w:rFonts w:ascii="Arial" w:hAnsi="Arial"/>
                <w:sz w:val="18"/>
                <w:lang w:eastAsia="ja-JP"/>
              </w:rPr>
            </w:pPr>
            <w:proofErr w:type="spellStart"/>
            <w:r>
              <w:rPr>
                <w:rFonts w:ascii="Arial" w:hAnsi="Arial"/>
                <w:b/>
                <w:i/>
                <w:sz w:val="18"/>
                <w:lang w:eastAsia="ja-JP"/>
              </w:rPr>
              <w:t>rateMatchPatternToAddModList</w:t>
            </w:r>
            <w:proofErr w:type="spellEnd"/>
          </w:p>
          <w:p w14:paraId="04C2B950" w14:textId="77777777" w:rsidR="00F812B6" w:rsidRDefault="009E4754">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Resources patterns which the UE should rate match PDSCH around. The UE rate matches around the union of all resources indicated in the rate match patterns. Rate match patterns defined here on cell level apply only to PDSCH of the same numerology. See TS 38.214 [19], clause 5.1.2.2.3.</w:t>
            </w:r>
          </w:p>
        </w:tc>
      </w:tr>
      <w:tr w:rsidR="00F812B6" w14:paraId="78F937D8" w14:textId="77777777">
        <w:trPr>
          <w:trHeight w:val="419"/>
        </w:trPr>
        <w:tc>
          <w:tcPr>
            <w:tcW w:w="10037" w:type="dxa"/>
            <w:tcBorders>
              <w:top w:val="single" w:sz="4" w:space="0" w:color="auto"/>
              <w:left w:val="single" w:sz="4" w:space="0" w:color="auto"/>
              <w:bottom w:val="single" w:sz="4" w:space="0" w:color="auto"/>
              <w:right w:val="single" w:sz="4" w:space="0" w:color="auto"/>
            </w:tcBorders>
          </w:tcPr>
          <w:p w14:paraId="21110F12" w14:textId="77777777" w:rsidR="00F812B6" w:rsidRDefault="009E4754">
            <w:pPr>
              <w:keepNext/>
              <w:keepLines/>
              <w:overflowPunct w:val="0"/>
              <w:autoSpaceDE w:val="0"/>
              <w:autoSpaceDN w:val="0"/>
              <w:adjustRightInd w:val="0"/>
              <w:textAlignment w:val="baseline"/>
              <w:rPr>
                <w:rFonts w:ascii="Arial" w:hAnsi="Arial"/>
                <w:sz w:val="18"/>
                <w:lang w:eastAsia="ja-JP"/>
              </w:rPr>
            </w:pPr>
            <w:proofErr w:type="spellStart"/>
            <w:r>
              <w:rPr>
                <w:rFonts w:ascii="Arial" w:hAnsi="Arial"/>
                <w:b/>
                <w:i/>
                <w:sz w:val="18"/>
                <w:lang w:eastAsia="ja-JP"/>
              </w:rPr>
              <w:t>sCellDeactivationTimer</w:t>
            </w:r>
            <w:proofErr w:type="spellEnd"/>
          </w:p>
          <w:p w14:paraId="267BDDD0" w14:textId="77777777" w:rsidR="00F812B6" w:rsidRDefault="009E4754">
            <w:pPr>
              <w:keepNext/>
              <w:keepLines/>
              <w:overflowPunct w:val="0"/>
              <w:autoSpaceDE w:val="0"/>
              <w:autoSpaceDN w:val="0"/>
              <w:adjustRightInd w:val="0"/>
              <w:textAlignment w:val="baseline"/>
              <w:rPr>
                <w:rFonts w:ascii="Arial" w:hAnsi="Arial"/>
                <w:sz w:val="18"/>
                <w:lang w:eastAsia="ja-JP"/>
              </w:rPr>
            </w:pPr>
            <w:proofErr w:type="spellStart"/>
            <w:r>
              <w:rPr>
                <w:rFonts w:ascii="Arial" w:hAnsi="Arial"/>
                <w:sz w:val="18"/>
                <w:lang w:eastAsia="ja-JP"/>
              </w:rPr>
              <w:t>SCell</w:t>
            </w:r>
            <w:proofErr w:type="spellEnd"/>
            <w:r>
              <w:rPr>
                <w:rFonts w:ascii="Arial" w:hAnsi="Arial"/>
                <w:sz w:val="18"/>
                <w:lang w:eastAsia="ja-JP"/>
              </w:rPr>
              <w:t xml:space="preserve"> deactivation timer in TS 38.321 [3]. If the field is absent, the UE applies the value infinity.</w:t>
            </w:r>
          </w:p>
        </w:tc>
      </w:tr>
      <w:tr w:rsidR="00F812B6" w14:paraId="0A79CE74" w14:textId="77777777">
        <w:trPr>
          <w:trHeight w:val="1239"/>
        </w:trPr>
        <w:tc>
          <w:tcPr>
            <w:tcW w:w="10037" w:type="dxa"/>
            <w:tcBorders>
              <w:top w:val="single" w:sz="4" w:space="0" w:color="auto"/>
              <w:left w:val="single" w:sz="4" w:space="0" w:color="auto"/>
              <w:bottom w:val="single" w:sz="4" w:space="0" w:color="auto"/>
              <w:right w:val="single" w:sz="4" w:space="0" w:color="auto"/>
            </w:tcBorders>
          </w:tcPr>
          <w:p w14:paraId="0BE05E05" w14:textId="77777777" w:rsidR="00F812B6" w:rsidRDefault="009E4754">
            <w:pPr>
              <w:keepNext/>
              <w:keepLines/>
              <w:overflowPunct w:val="0"/>
              <w:autoSpaceDE w:val="0"/>
              <w:autoSpaceDN w:val="0"/>
              <w:adjustRightInd w:val="0"/>
              <w:textAlignment w:val="baseline"/>
              <w:rPr>
                <w:rFonts w:ascii="Arial" w:hAnsi="Arial"/>
                <w:b/>
                <w:i/>
                <w:sz w:val="18"/>
                <w:lang w:eastAsia="ja-JP"/>
              </w:rPr>
            </w:pPr>
            <w:proofErr w:type="spellStart"/>
            <w:r>
              <w:rPr>
                <w:rFonts w:ascii="Arial" w:hAnsi="Arial"/>
                <w:b/>
                <w:i/>
                <w:sz w:val="18"/>
                <w:lang w:eastAsia="ja-JP"/>
              </w:rPr>
              <w:t>servingCellMO</w:t>
            </w:r>
            <w:proofErr w:type="spellEnd"/>
          </w:p>
          <w:p w14:paraId="3983A5BB" w14:textId="77777777" w:rsidR="00F812B6" w:rsidRDefault="009E4754">
            <w:pPr>
              <w:keepNext/>
              <w:keepLines/>
              <w:overflowPunct w:val="0"/>
              <w:autoSpaceDE w:val="0"/>
              <w:autoSpaceDN w:val="0"/>
              <w:adjustRightInd w:val="0"/>
              <w:textAlignment w:val="baseline"/>
              <w:rPr>
                <w:rFonts w:ascii="Arial" w:hAnsi="Arial"/>
                <w:b/>
                <w:i/>
                <w:sz w:val="18"/>
                <w:lang w:eastAsia="ja-JP"/>
              </w:rPr>
            </w:pPr>
            <w:proofErr w:type="spellStart"/>
            <w:r>
              <w:rPr>
                <w:rFonts w:ascii="Arial" w:hAnsi="Arial"/>
                <w:i/>
                <w:sz w:val="18"/>
                <w:lang w:eastAsia="ja-JP"/>
              </w:rPr>
              <w:t>measObjectId</w:t>
            </w:r>
            <w:proofErr w:type="spellEnd"/>
            <w:r>
              <w:rPr>
                <w:rFonts w:ascii="Arial" w:hAnsi="Arial"/>
                <w:i/>
                <w:sz w:val="18"/>
                <w:lang w:eastAsia="ja-JP"/>
              </w:rPr>
              <w:t xml:space="preserve"> </w:t>
            </w:r>
            <w:r>
              <w:rPr>
                <w:rFonts w:ascii="Arial" w:hAnsi="Arial"/>
                <w:sz w:val="18"/>
                <w:lang w:eastAsia="ja-JP"/>
              </w:rPr>
              <w:t xml:space="preserve">of the </w:t>
            </w:r>
            <w:proofErr w:type="spellStart"/>
            <w:r>
              <w:rPr>
                <w:rFonts w:ascii="Arial" w:hAnsi="Arial"/>
                <w:i/>
                <w:sz w:val="18"/>
                <w:lang w:eastAsia="ja-JP"/>
              </w:rPr>
              <w:t>MeasObjectNR</w:t>
            </w:r>
            <w:proofErr w:type="spellEnd"/>
            <w:r>
              <w:rPr>
                <w:rFonts w:ascii="Arial" w:hAnsi="Arial"/>
                <w:sz w:val="18"/>
                <w:lang w:eastAsia="ja-JP"/>
              </w:rPr>
              <w:t xml:space="preserve"> in </w:t>
            </w:r>
            <w:proofErr w:type="spellStart"/>
            <w:r>
              <w:rPr>
                <w:rFonts w:ascii="Arial" w:hAnsi="Arial"/>
                <w:i/>
                <w:sz w:val="18"/>
                <w:lang w:eastAsia="ja-JP"/>
              </w:rPr>
              <w:t>MeasConfig</w:t>
            </w:r>
            <w:proofErr w:type="spellEnd"/>
            <w:r>
              <w:rPr>
                <w:rFonts w:ascii="Arial" w:hAnsi="Arial"/>
                <w:sz w:val="18"/>
                <w:lang w:eastAsia="ja-JP"/>
              </w:rPr>
              <w:t xml:space="preserve"> which is associated to the serving cell. For this </w:t>
            </w:r>
            <w:proofErr w:type="spellStart"/>
            <w:r>
              <w:rPr>
                <w:rFonts w:ascii="Arial" w:hAnsi="Arial"/>
                <w:i/>
                <w:sz w:val="18"/>
                <w:lang w:eastAsia="ja-JP"/>
              </w:rPr>
              <w:t>MeasObjectNR</w:t>
            </w:r>
            <w:proofErr w:type="spellEnd"/>
            <w:r>
              <w:rPr>
                <w:rFonts w:ascii="Arial" w:hAnsi="Arial"/>
                <w:sz w:val="18"/>
                <w:lang w:eastAsia="ja-JP"/>
              </w:rPr>
              <w:t xml:space="preserve">, the following relationship applies between this </w:t>
            </w:r>
            <w:proofErr w:type="spellStart"/>
            <w:r>
              <w:rPr>
                <w:rFonts w:ascii="Arial" w:hAnsi="Arial"/>
                <w:sz w:val="18"/>
                <w:lang w:eastAsia="ja-JP"/>
              </w:rPr>
              <w:t>MeasObjectNR</w:t>
            </w:r>
            <w:proofErr w:type="spellEnd"/>
            <w:r>
              <w:rPr>
                <w:rFonts w:ascii="Arial" w:hAnsi="Arial"/>
                <w:sz w:val="18"/>
                <w:lang w:eastAsia="ja-JP"/>
              </w:rPr>
              <w:t xml:space="preserve"> and </w:t>
            </w:r>
            <w:proofErr w:type="spellStart"/>
            <w:r>
              <w:rPr>
                <w:rFonts w:ascii="Arial" w:hAnsi="Arial"/>
                <w:i/>
                <w:sz w:val="18"/>
                <w:lang w:eastAsia="ja-JP"/>
              </w:rPr>
              <w:t>frequencyInfoDL</w:t>
            </w:r>
            <w:proofErr w:type="spellEnd"/>
            <w:r>
              <w:rPr>
                <w:rFonts w:ascii="Arial" w:hAnsi="Arial"/>
                <w:sz w:val="18"/>
                <w:lang w:eastAsia="ja-JP"/>
              </w:rPr>
              <w:t xml:space="preserve"> in </w:t>
            </w:r>
            <w:proofErr w:type="spellStart"/>
            <w:r>
              <w:rPr>
                <w:rFonts w:ascii="Arial" w:hAnsi="Arial"/>
                <w:i/>
                <w:sz w:val="18"/>
                <w:lang w:eastAsia="ja-JP"/>
              </w:rPr>
              <w:t>ServingCellConfigCommon</w:t>
            </w:r>
            <w:proofErr w:type="spellEnd"/>
            <w:r>
              <w:rPr>
                <w:rFonts w:ascii="Arial" w:hAnsi="Arial"/>
                <w:sz w:val="18"/>
                <w:lang w:eastAsia="ja-JP"/>
              </w:rPr>
              <w:t xml:space="preserve"> of the serving cell: if </w:t>
            </w:r>
            <w:proofErr w:type="spellStart"/>
            <w:r>
              <w:rPr>
                <w:rFonts w:ascii="Arial" w:hAnsi="Arial"/>
                <w:i/>
                <w:sz w:val="18"/>
                <w:lang w:eastAsia="ja-JP"/>
              </w:rPr>
              <w:t>ssbFrequency</w:t>
            </w:r>
            <w:proofErr w:type="spellEnd"/>
            <w:r>
              <w:rPr>
                <w:rFonts w:ascii="Arial" w:hAnsi="Arial"/>
                <w:sz w:val="18"/>
                <w:lang w:eastAsia="ja-JP"/>
              </w:rPr>
              <w:t xml:space="preserve"> is configured, its value is the same as the </w:t>
            </w:r>
            <w:proofErr w:type="spellStart"/>
            <w:r>
              <w:rPr>
                <w:rFonts w:ascii="Arial" w:hAnsi="Arial"/>
                <w:i/>
                <w:sz w:val="18"/>
                <w:lang w:eastAsia="ja-JP"/>
              </w:rPr>
              <w:t>absoluteFrequencySSB</w:t>
            </w:r>
            <w:proofErr w:type="spellEnd"/>
            <w:r>
              <w:rPr>
                <w:rFonts w:ascii="Arial" w:hAnsi="Arial"/>
                <w:sz w:val="18"/>
                <w:lang w:eastAsia="ja-JP"/>
              </w:rPr>
              <w:t xml:space="preserve"> and if </w:t>
            </w:r>
            <w:proofErr w:type="spellStart"/>
            <w:r>
              <w:rPr>
                <w:rFonts w:ascii="Arial" w:hAnsi="Arial"/>
                <w:i/>
                <w:sz w:val="18"/>
                <w:lang w:eastAsia="ja-JP"/>
              </w:rPr>
              <w:t>csi-rs-ResourceConfigMobility</w:t>
            </w:r>
            <w:proofErr w:type="spellEnd"/>
            <w:r>
              <w:rPr>
                <w:rFonts w:ascii="Arial" w:hAnsi="Arial"/>
                <w:sz w:val="18"/>
                <w:lang w:eastAsia="ja-JP"/>
              </w:rPr>
              <w:t xml:space="preserve"> is configured, the value of its </w:t>
            </w:r>
            <w:proofErr w:type="spellStart"/>
            <w:r>
              <w:rPr>
                <w:rFonts w:ascii="Arial" w:hAnsi="Arial"/>
                <w:i/>
                <w:sz w:val="18"/>
                <w:lang w:eastAsia="ja-JP"/>
              </w:rPr>
              <w:t>subcarrierSpacing</w:t>
            </w:r>
            <w:proofErr w:type="spellEnd"/>
            <w:r>
              <w:rPr>
                <w:rFonts w:ascii="Arial" w:hAnsi="Arial"/>
                <w:sz w:val="18"/>
                <w:lang w:eastAsia="ja-JP"/>
              </w:rPr>
              <w:t xml:space="preserve"> is present in one entry of the </w:t>
            </w:r>
            <w:proofErr w:type="spellStart"/>
            <w:r>
              <w:rPr>
                <w:rFonts w:ascii="Arial" w:hAnsi="Arial"/>
                <w:i/>
                <w:sz w:val="18"/>
                <w:lang w:eastAsia="ja-JP"/>
              </w:rPr>
              <w:t>scs-SpecificCarrierList</w:t>
            </w:r>
            <w:proofErr w:type="spellEnd"/>
            <w:r>
              <w:rPr>
                <w:rFonts w:ascii="Arial" w:hAnsi="Arial"/>
                <w:sz w:val="18"/>
                <w:lang w:eastAsia="ja-JP"/>
              </w:rPr>
              <w:t xml:space="preserve">, </w:t>
            </w:r>
            <w:proofErr w:type="spellStart"/>
            <w:r>
              <w:rPr>
                <w:rFonts w:ascii="Arial" w:hAnsi="Arial"/>
                <w:i/>
                <w:sz w:val="18"/>
                <w:lang w:eastAsia="ja-JP"/>
              </w:rPr>
              <w:t>csi</w:t>
            </w:r>
            <w:proofErr w:type="spellEnd"/>
            <w:r>
              <w:rPr>
                <w:rFonts w:ascii="Arial" w:hAnsi="Arial"/>
                <w:i/>
                <w:sz w:val="18"/>
                <w:lang w:eastAsia="ja-JP"/>
              </w:rPr>
              <w:t>-RS-</w:t>
            </w:r>
            <w:proofErr w:type="spellStart"/>
            <w:r>
              <w:rPr>
                <w:rFonts w:ascii="Arial" w:hAnsi="Arial"/>
                <w:i/>
                <w:sz w:val="18"/>
                <w:lang w:eastAsia="ko-KR"/>
              </w:rPr>
              <w:t>Cell</w:t>
            </w:r>
            <w:r>
              <w:rPr>
                <w:rFonts w:ascii="Arial" w:hAnsi="Arial"/>
                <w:i/>
                <w:sz w:val="18"/>
                <w:lang w:eastAsia="ja-JP"/>
              </w:rPr>
              <w:t>ListMobility</w:t>
            </w:r>
            <w:proofErr w:type="spellEnd"/>
            <w:r>
              <w:rPr>
                <w:rFonts w:ascii="Arial" w:hAnsi="Arial"/>
                <w:sz w:val="18"/>
                <w:lang w:eastAsia="ja-JP"/>
              </w:rPr>
              <w:t xml:space="preserve"> includes an entry corresponding to the serving cell (with </w:t>
            </w:r>
            <w:proofErr w:type="spellStart"/>
            <w:r>
              <w:rPr>
                <w:rFonts w:ascii="Arial" w:hAnsi="Arial"/>
                <w:i/>
                <w:sz w:val="18"/>
                <w:lang w:eastAsia="ja-JP"/>
              </w:rPr>
              <w:t>cellId</w:t>
            </w:r>
            <w:proofErr w:type="spellEnd"/>
            <w:r>
              <w:rPr>
                <w:rFonts w:ascii="Arial" w:hAnsi="Arial"/>
                <w:sz w:val="18"/>
                <w:lang w:eastAsia="ja-JP"/>
              </w:rPr>
              <w:t xml:space="preserve"> equal to </w:t>
            </w:r>
            <w:proofErr w:type="spellStart"/>
            <w:r>
              <w:rPr>
                <w:rFonts w:ascii="Arial" w:hAnsi="Arial"/>
                <w:i/>
                <w:sz w:val="18"/>
                <w:lang w:eastAsia="ja-JP"/>
              </w:rPr>
              <w:t>physCellId</w:t>
            </w:r>
            <w:proofErr w:type="spellEnd"/>
            <w:r>
              <w:rPr>
                <w:rFonts w:ascii="Arial" w:hAnsi="Arial"/>
                <w:sz w:val="18"/>
                <w:lang w:eastAsia="ja-JP"/>
              </w:rPr>
              <w:t xml:space="preserve"> in </w:t>
            </w:r>
            <w:proofErr w:type="spellStart"/>
            <w:r>
              <w:rPr>
                <w:rFonts w:ascii="Arial" w:hAnsi="Arial"/>
                <w:i/>
                <w:sz w:val="18"/>
                <w:lang w:eastAsia="ja-JP"/>
              </w:rPr>
              <w:t>ServingCellConfigCommon</w:t>
            </w:r>
            <w:proofErr w:type="spellEnd"/>
            <w:r>
              <w:rPr>
                <w:rFonts w:ascii="Arial" w:hAnsi="Arial"/>
                <w:sz w:val="18"/>
                <w:lang w:eastAsia="ja-JP"/>
              </w:rPr>
              <w:t xml:space="preserve">) and the frequency range indicated by the </w:t>
            </w:r>
            <w:proofErr w:type="spellStart"/>
            <w:r>
              <w:rPr>
                <w:rFonts w:ascii="Arial" w:hAnsi="Arial"/>
                <w:i/>
                <w:sz w:val="18"/>
                <w:lang w:eastAsia="ja-JP"/>
              </w:rPr>
              <w:t>csi-rs-MeasurementBW</w:t>
            </w:r>
            <w:proofErr w:type="spellEnd"/>
            <w:r>
              <w:rPr>
                <w:rFonts w:ascii="Arial" w:hAnsi="Arial"/>
                <w:sz w:val="18"/>
                <w:lang w:eastAsia="ja-JP"/>
              </w:rPr>
              <w:t xml:space="preserve"> of the entry in </w:t>
            </w:r>
            <w:proofErr w:type="spellStart"/>
            <w:r>
              <w:rPr>
                <w:rFonts w:ascii="Arial" w:hAnsi="Arial"/>
                <w:i/>
                <w:sz w:val="18"/>
                <w:lang w:eastAsia="ja-JP"/>
              </w:rPr>
              <w:t>csi</w:t>
            </w:r>
            <w:proofErr w:type="spellEnd"/>
            <w:r>
              <w:rPr>
                <w:rFonts w:ascii="Arial" w:hAnsi="Arial"/>
                <w:i/>
                <w:sz w:val="18"/>
                <w:lang w:eastAsia="ja-JP"/>
              </w:rPr>
              <w:t>-RS-</w:t>
            </w:r>
            <w:proofErr w:type="spellStart"/>
            <w:r>
              <w:rPr>
                <w:rFonts w:ascii="Arial" w:hAnsi="Arial"/>
                <w:i/>
                <w:sz w:val="18"/>
                <w:lang w:eastAsia="ko-KR"/>
              </w:rPr>
              <w:t>Cell</w:t>
            </w:r>
            <w:r>
              <w:rPr>
                <w:rFonts w:ascii="Arial" w:hAnsi="Arial"/>
                <w:i/>
                <w:sz w:val="18"/>
                <w:lang w:eastAsia="ja-JP"/>
              </w:rPr>
              <w:t>ListMobility</w:t>
            </w:r>
            <w:proofErr w:type="spellEnd"/>
            <w:r>
              <w:rPr>
                <w:rFonts w:ascii="Arial" w:hAnsi="Arial"/>
                <w:sz w:val="18"/>
                <w:lang w:eastAsia="ja-JP"/>
              </w:rPr>
              <w:t xml:space="preserve"> is included in the frequency range indicated by in the entry of the </w:t>
            </w:r>
            <w:proofErr w:type="spellStart"/>
            <w:r>
              <w:rPr>
                <w:rFonts w:ascii="Arial" w:hAnsi="Arial"/>
                <w:i/>
                <w:sz w:val="18"/>
                <w:lang w:eastAsia="ja-JP"/>
              </w:rPr>
              <w:t>scs-SpecificCarrierList</w:t>
            </w:r>
            <w:proofErr w:type="spellEnd"/>
            <w:r>
              <w:rPr>
                <w:rFonts w:ascii="Arial" w:hAnsi="Arial"/>
                <w:sz w:val="18"/>
                <w:lang w:eastAsia="ja-JP"/>
              </w:rPr>
              <w:t xml:space="preserve">.   </w:t>
            </w:r>
          </w:p>
        </w:tc>
      </w:tr>
      <w:tr w:rsidR="00F812B6" w14:paraId="2A9D4955" w14:textId="77777777">
        <w:trPr>
          <w:trHeight w:val="419"/>
        </w:trPr>
        <w:tc>
          <w:tcPr>
            <w:tcW w:w="10037" w:type="dxa"/>
            <w:tcBorders>
              <w:top w:val="single" w:sz="4" w:space="0" w:color="auto"/>
              <w:left w:val="single" w:sz="4" w:space="0" w:color="auto"/>
              <w:bottom w:val="single" w:sz="4" w:space="0" w:color="auto"/>
              <w:right w:val="single" w:sz="4" w:space="0" w:color="auto"/>
            </w:tcBorders>
            <w:shd w:val="clear" w:color="auto" w:fill="auto"/>
          </w:tcPr>
          <w:p w14:paraId="7DF1F19B" w14:textId="77777777" w:rsidR="00F812B6" w:rsidRDefault="009E4754">
            <w:pPr>
              <w:keepNext/>
              <w:keepLines/>
              <w:overflowPunct w:val="0"/>
              <w:autoSpaceDE w:val="0"/>
              <w:autoSpaceDN w:val="0"/>
              <w:adjustRightInd w:val="0"/>
              <w:textAlignment w:val="baseline"/>
              <w:rPr>
                <w:rFonts w:ascii="Arial" w:hAnsi="Arial"/>
                <w:b/>
                <w:i/>
                <w:sz w:val="18"/>
                <w:lang w:eastAsia="ja-JP"/>
              </w:rPr>
            </w:pPr>
            <w:proofErr w:type="spellStart"/>
            <w:r>
              <w:rPr>
                <w:rFonts w:ascii="Arial" w:hAnsi="Arial"/>
                <w:b/>
                <w:i/>
                <w:sz w:val="18"/>
                <w:lang w:eastAsia="ja-JP"/>
              </w:rPr>
              <w:t>supplementaryUplink</w:t>
            </w:r>
            <w:proofErr w:type="spellEnd"/>
          </w:p>
          <w:p w14:paraId="45CED3B9" w14:textId="77777777" w:rsidR="00F812B6" w:rsidRDefault="009E4754">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 xml:space="preserve">Network may configure this field only when </w:t>
            </w:r>
            <w:proofErr w:type="spellStart"/>
            <w:r>
              <w:rPr>
                <w:rFonts w:ascii="Arial" w:hAnsi="Arial"/>
                <w:i/>
                <w:sz w:val="18"/>
                <w:lang w:eastAsia="ja-JP"/>
              </w:rPr>
              <w:t>supplementaryUplinkConfig</w:t>
            </w:r>
            <w:proofErr w:type="spellEnd"/>
            <w:r>
              <w:rPr>
                <w:rFonts w:ascii="Arial" w:hAnsi="Arial"/>
                <w:sz w:val="18"/>
                <w:lang w:eastAsia="ja-JP"/>
              </w:rPr>
              <w:t xml:space="preserve"> is configured in </w:t>
            </w:r>
            <w:proofErr w:type="spellStart"/>
            <w:r>
              <w:rPr>
                <w:rFonts w:ascii="Arial" w:hAnsi="Arial"/>
                <w:i/>
                <w:sz w:val="18"/>
                <w:lang w:eastAsia="ja-JP"/>
              </w:rPr>
              <w:t>ServingCellConfigCommon</w:t>
            </w:r>
            <w:proofErr w:type="spellEnd"/>
            <w:r>
              <w:rPr>
                <w:rFonts w:ascii="Arial" w:hAnsi="Arial"/>
                <w:sz w:val="18"/>
                <w:lang w:eastAsia="ja-JP"/>
              </w:rPr>
              <w:t xml:space="preserve"> or </w:t>
            </w:r>
            <w:proofErr w:type="spellStart"/>
            <w:r>
              <w:rPr>
                <w:rFonts w:ascii="Arial" w:hAnsi="Arial"/>
                <w:i/>
                <w:sz w:val="18"/>
                <w:lang w:eastAsia="ja-JP"/>
              </w:rPr>
              <w:t>ServingCellConfigCommonSIB</w:t>
            </w:r>
            <w:proofErr w:type="spellEnd"/>
            <w:r>
              <w:rPr>
                <w:rFonts w:ascii="Arial" w:hAnsi="Arial"/>
                <w:sz w:val="18"/>
                <w:lang w:eastAsia="ja-JP"/>
              </w:rPr>
              <w:t>.</w:t>
            </w:r>
          </w:p>
        </w:tc>
      </w:tr>
      <w:tr w:rsidR="00F812B6" w14:paraId="094CA747" w14:textId="77777777">
        <w:trPr>
          <w:trHeight w:val="419"/>
        </w:trPr>
        <w:tc>
          <w:tcPr>
            <w:tcW w:w="10037" w:type="dxa"/>
            <w:tcBorders>
              <w:top w:val="single" w:sz="4" w:space="0" w:color="auto"/>
              <w:left w:val="single" w:sz="4" w:space="0" w:color="auto"/>
              <w:bottom w:val="single" w:sz="4" w:space="0" w:color="auto"/>
              <w:right w:val="single" w:sz="4" w:space="0" w:color="auto"/>
            </w:tcBorders>
          </w:tcPr>
          <w:p w14:paraId="6F1315A5" w14:textId="77777777" w:rsidR="00F812B6" w:rsidRDefault="009E4754">
            <w:pPr>
              <w:keepNext/>
              <w:keepLines/>
              <w:overflowPunct w:val="0"/>
              <w:autoSpaceDE w:val="0"/>
              <w:autoSpaceDN w:val="0"/>
              <w:adjustRightInd w:val="0"/>
              <w:textAlignment w:val="baseline"/>
              <w:rPr>
                <w:rFonts w:ascii="Arial" w:hAnsi="Arial"/>
                <w:sz w:val="18"/>
                <w:lang w:eastAsia="ja-JP"/>
              </w:rPr>
            </w:pPr>
            <w:r>
              <w:rPr>
                <w:rFonts w:ascii="Arial" w:hAnsi="Arial"/>
                <w:b/>
                <w:i/>
                <w:sz w:val="18"/>
                <w:lang w:eastAsia="ja-JP"/>
              </w:rPr>
              <w:t>tag-Id</w:t>
            </w:r>
          </w:p>
          <w:p w14:paraId="4A325DFE" w14:textId="77777777" w:rsidR="00F812B6" w:rsidRDefault="009E4754">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Timing Advance Group ID, as specified in TS 38.321 [3], which this cell belongs to.</w:t>
            </w:r>
          </w:p>
        </w:tc>
      </w:tr>
      <w:tr w:rsidR="00F812B6" w14:paraId="6468E321" w14:textId="77777777">
        <w:trPr>
          <w:trHeight w:val="419"/>
        </w:trPr>
        <w:tc>
          <w:tcPr>
            <w:tcW w:w="10037" w:type="dxa"/>
            <w:tcBorders>
              <w:top w:val="single" w:sz="4" w:space="0" w:color="auto"/>
              <w:left w:val="single" w:sz="4" w:space="0" w:color="auto"/>
              <w:bottom w:val="single" w:sz="4" w:space="0" w:color="auto"/>
              <w:right w:val="single" w:sz="4" w:space="0" w:color="auto"/>
            </w:tcBorders>
            <w:shd w:val="clear" w:color="auto" w:fill="auto"/>
          </w:tcPr>
          <w:p w14:paraId="5CBA05A4" w14:textId="77777777" w:rsidR="00F812B6" w:rsidRDefault="009E4754">
            <w:pPr>
              <w:keepNext/>
              <w:keepLines/>
              <w:overflowPunct w:val="0"/>
              <w:autoSpaceDE w:val="0"/>
              <w:autoSpaceDN w:val="0"/>
              <w:adjustRightInd w:val="0"/>
              <w:textAlignment w:val="baseline"/>
              <w:rPr>
                <w:rFonts w:ascii="Arial" w:hAnsi="Arial"/>
                <w:b/>
                <w:i/>
                <w:sz w:val="18"/>
                <w:lang w:eastAsia="ja-JP"/>
              </w:rPr>
            </w:pPr>
            <w:proofErr w:type="spellStart"/>
            <w:r>
              <w:rPr>
                <w:rFonts w:ascii="Arial" w:hAnsi="Arial"/>
                <w:b/>
                <w:i/>
                <w:sz w:val="18"/>
                <w:lang w:eastAsia="ja-JP"/>
              </w:rPr>
              <w:t>uplinkConfig</w:t>
            </w:r>
            <w:proofErr w:type="spellEnd"/>
          </w:p>
          <w:p w14:paraId="67773CEB" w14:textId="77777777" w:rsidR="00F812B6" w:rsidRDefault="009E4754">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 xml:space="preserve">Network may configure this field only when </w:t>
            </w:r>
            <w:proofErr w:type="spellStart"/>
            <w:r>
              <w:rPr>
                <w:rFonts w:ascii="Arial" w:hAnsi="Arial"/>
                <w:i/>
                <w:sz w:val="18"/>
                <w:lang w:eastAsia="ja-JP"/>
              </w:rPr>
              <w:t>uplinkConfigCommon</w:t>
            </w:r>
            <w:proofErr w:type="spellEnd"/>
            <w:r>
              <w:rPr>
                <w:rFonts w:ascii="Arial" w:hAnsi="Arial"/>
                <w:sz w:val="18"/>
                <w:lang w:eastAsia="ja-JP"/>
              </w:rPr>
              <w:t xml:space="preserve"> is configured in </w:t>
            </w:r>
            <w:proofErr w:type="spellStart"/>
            <w:r>
              <w:rPr>
                <w:rFonts w:ascii="Arial" w:hAnsi="Arial"/>
                <w:i/>
                <w:sz w:val="18"/>
                <w:lang w:eastAsia="ja-JP"/>
              </w:rPr>
              <w:t>ServingCellConfigCommon</w:t>
            </w:r>
            <w:proofErr w:type="spellEnd"/>
            <w:r>
              <w:rPr>
                <w:rFonts w:ascii="Arial" w:hAnsi="Arial"/>
                <w:sz w:val="18"/>
                <w:lang w:eastAsia="ja-JP"/>
              </w:rPr>
              <w:t xml:space="preserve"> or </w:t>
            </w:r>
            <w:proofErr w:type="spellStart"/>
            <w:r>
              <w:rPr>
                <w:rFonts w:ascii="Arial" w:hAnsi="Arial"/>
                <w:i/>
                <w:sz w:val="18"/>
                <w:lang w:eastAsia="ja-JP"/>
              </w:rPr>
              <w:t>ServingCellConfigCommonSIB</w:t>
            </w:r>
            <w:proofErr w:type="spellEnd"/>
            <w:r>
              <w:rPr>
                <w:rFonts w:ascii="Arial" w:hAnsi="Arial"/>
                <w:sz w:val="18"/>
                <w:lang w:eastAsia="ja-JP"/>
              </w:rPr>
              <w:t>.</w:t>
            </w:r>
          </w:p>
        </w:tc>
      </w:tr>
    </w:tbl>
    <w:p w14:paraId="26DE4813" w14:textId="77777777" w:rsidR="00F812B6" w:rsidRDefault="00F812B6">
      <w:pPr>
        <w:overflowPunct w:val="0"/>
        <w:autoSpaceDE w:val="0"/>
        <w:autoSpaceDN w:val="0"/>
        <w:adjustRightInd w:val="0"/>
        <w:textAlignment w:val="baseline"/>
        <w:rPr>
          <w:lang w:eastAsia="ja-JP"/>
        </w:rPr>
      </w:pP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96"/>
      </w:tblGrid>
      <w:tr w:rsidR="00F812B6" w14:paraId="191A7DAD" w14:textId="77777777">
        <w:trPr>
          <w:trHeight w:val="213"/>
        </w:trPr>
        <w:tc>
          <w:tcPr>
            <w:tcW w:w="9996" w:type="dxa"/>
            <w:tcBorders>
              <w:top w:val="single" w:sz="4" w:space="0" w:color="auto"/>
              <w:left w:val="single" w:sz="4" w:space="0" w:color="auto"/>
              <w:bottom w:val="single" w:sz="4" w:space="0" w:color="auto"/>
              <w:right w:val="single" w:sz="4" w:space="0" w:color="auto"/>
            </w:tcBorders>
          </w:tcPr>
          <w:p w14:paraId="387FC7A3" w14:textId="77777777" w:rsidR="00F812B6" w:rsidRDefault="009E4754">
            <w:pPr>
              <w:keepNext/>
              <w:keepLines/>
              <w:overflowPunct w:val="0"/>
              <w:autoSpaceDE w:val="0"/>
              <w:autoSpaceDN w:val="0"/>
              <w:adjustRightInd w:val="0"/>
              <w:jc w:val="center"/>
              <w:textAlignment w:val="baseline"/>
              <w:rPr>
                <w:rFonts w:ascii="Arial" w:hAnsi="Arial"/>
                <w:b/>
                <w:sz w:val="18"/>
                <w:lang w:eastAsia="ja-JP"/>
              </w:rPr>
            </w:pPr>
            <w:proofErr w:type="spellStart"/>
            <w:r>
              <w:rPr>
                <w:rFonts w:ascii="Arial" w:hAnsi="Arial"/>
                <w:b/>
                <w:i/>
                <w:sz w:val="18"/>
                <w:lang w:eastAsia="ja-JP"/>
              </w:rPr>
              <w:lastRenderedPageBreak/>
              <w:t>UplinkConfig</w:t>
            </w:r>
            <w:proofErr w:type="spellEnd"/>
            <w:r>
              <w:rPr>
                <w:rFonts w:ascii="Arial" w:hAnsi="Arial"/>
                <w:b/>
                <w:i/>
                <w:sz w:val="18"/>
                <w:lang w:eastAsia="ja-JP"/>
              </w:rPr>
              <w:t xml:space="preserve"> </w:t>
            </w:r>
            <w:r>
              <w:rPr>
                <w:rFonts w:ascii="Arial" w:hAnsi="Arial"/>
                <w:b/>
                <w:sz w:val="18"/>
                <w:lang w:eastAsia="ja-JP"/>
              </w:rPr>
              <w:t>field descriptions</w:t>
            </w:r>
          </w:p>
        </w:tc>
      </w:tr>
      <w:tr w:rsidR="00F812B6" w14:paraId="1E41CEB9" w14:textId="77777777">
        <w:trPr>
          <w:trHeight w:val="407"/>
        </w:trPr>
        <w:tc>
          <w:tcPr>
            <w:tcW w:w="9996" w:type="dxa"/>
            <w:tcBorders>
              <w:top w:val="single" w:sz="4" w:space="0" w:color="auto"/>
              <w:left w:val="single" w:sz="4" w:space="0" w:color="auto"/>
              <w:bottom w:val="single" w:sz="4" w:space="0" w:color="auto"/>
              <w:right w:val="single" w:sz="4" w:space="0" w:color="auto"/>
            </w:tcBorders>
          </w:tcPr>
          <w:p w14:paraId="285417F0" w14:textId="77777777" w:rsidR="00F812B6" w:rsidRDefault="009E4754">
            <w:pPr>
              <w:keepNext/>
              <w:keepLines/>
              <w:overflowPunct w:val="0"/>
              <w:autoSpaceDE w:val="0"/>
              <w:autoSpaceDN w:val="0"/>
              <w:adjustRightInd w:val="0"/>
              <w:textAlignment w:val="baseline"/>
              <w:rPr>
                <w:rFonts w:ascii="Arial" w:hAnsi="Arial"/>
                <w:sz w:val="18"/>
                <w:lang w:eastAsia="ja-JP"/>
              </w:rPr>
            </w:pPr>
            <w:proofErr w:type="spellStart"/>
            <w:r>
              <w:rPr>
                <w:rFonts w:ascii="Arial" w:hAnsi="Arial"/>
                <w:b/>
                <w:i/>
                <w:sz w:val="18"/>
                <w:lang w:eastAsia="ja-JP"/>
              </w:rPr>
              <w:t>carrierSwitching</w:t>
            </w:r>
            <w:proofErr w:type="spellEnd"/>
          </w:p>
          <w:p w14:paraId="3D270D9B" w14:textId="77777777" w:rsidR="00F812B6" w:rsidRDefault="009E4754">
            <w:pPr>
              <w:keepNext/>
              <w:keepLines/>
              <w:overflowPunct w:val="0"/>
              <w:autoSpaceDE w:val="0"/>
              <w:autoSpaceDN w:val="0"/>
              <w:adjustRightInd w:val="0"/>
              <w:textAlignment w:val="baseline"/>
              <w:rPr>
                <w:rFonts w:ascii="Arial" w:hAnsi="Arial"/>
                <w:b/>
                <w:i/>
                <w:sz w:val="18"/>
                <w:lang w:eastAsia="ja-JP"/>
              </w:rPr>
            </w:pPr>
            <w:r>
              <w:rPr>
                <w:rFonts w:ascii="Arial" w:hAnsi="Arial"/>
                <w:sz w:val="18"/>
                <w:lang w:eastAsia="ja-JP"/>
              </w:rPr>
              <w:t xml:space="preserve">Includes parameters for configuration of </w:t>
            </w:r>
            <w:proofErr w:type="gramStart"/>
            <w:r>
              <w:rPr>
                <w:rFonts w:ascii="Arial" w:hAnsi="Arial"/>
                <w:sz w:val="18"/>
                <w:lang w:eastAsia="ja-JP"/>
              </w:rPr>
              <w:t>carrier based</w:t>
            </w:r>
            <w:proofErr w:type="gramEnd"/>
            <w:r>
              <w:rPr>
                <w:rFonts w:ascii="Arial" w:hAnsi="Arial"/>
                <w:sz w:val="18"/>
                <w:lang w:eastAsia="ja-JP"/>
              </w:rPr>
              <w:t xml:space="preserve"> SRS switching (see TS 38.214 [19], clause 6.2.1.3.</w:t>
            </w:r>
          </w:p>
        </w:tc>
      </w:tr>
      <w:tr w:rsidR="00F812B6" w14:paraId="2088BF79" w14:textId="77777777">
        <w:trPr>
          <w:trHeight w:val="989"/>
        </w:trPr>
        <w:tc>
          <w:tcPr>
            <w:tcW w:w="9996" w:type="dxa"/>
            <w:tcBorders>
              <w:top w:val="single" w:sz="4" w:space="0" w:color="auto"/>
              <w:left w:val="single" w:sz="4" w:space="0" w:color="auto"/>
              <w:bottom w:val="single" w:sz="4" w:space="0" w:color="auto"/>
              <w:right w:val="single" w:sz="4" w:space="0" w:color="auto"/>
            </w:tcBorders>
          </w:tcPr>
          <w:p w14:paraId="5DA459C2" w14:textId="77777777" w:rsidR="00F812B6" w:rsidRDefault="009E4754">
            <w:pPr>
              <w:keepNext/>
              <w:keepLines/>
              <w:overflowPunct w:val="0"/>
              <w:autoSpaceDE w:val="0"/>
              <w:autoSpaceDN w:val="0"/>
              <w:adjustRightInd w:val="0"/>
              <w:textAlignment w:val="baseline"/>
              <w:rPr>
                <w:rFonts w:ascii="Arial" w:hAnsi="Arial"/>
                <w:sz w:val="18"/>
                <w:lang w:eastAsia="ja-JP"/>
              </w:rPr>
            </w:pPr>
            <w:proofErr w:type="spellStart"/>
            <w:r>
              <w:rPr>
                <w:rFonts w:ascii="Arial" w:hAnsi="Arial"/>
                <w:b/>
                <w:i/>
                <w:sz w:val="18"/>
                <w:lang w:eastAsia="ja-JP"/>
              </w:rPr>
              <w:t>firstActiveUplinkBWP</w:t>
            </w:r>
            <w:proofErr w:type="spellEnd"/>
            <w:r>
              <w:rPr>
                <w:rFonts w:ascii="Arial" w:hAnsi="Arial"/>
                <w:b/>
                <w:i/>
                <w:sz w:val="18"/>
                <w:lang w:eastAsia="ja-JP"/>
              </w:rPr>
              <w:t>-Id</w:t>
            </w:r>
          </w:p>
          <w:p w14:paraId="05145D6B" w14:textId="77777777" w:rsidR="00F812B6" w:rsidRDefault="009E4754">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 xml:space="preserve">If configured for an </w:t>
            </w:r>
            <w:proofErr w:type="spellStart"/>
            <w:r>
              <w:rPr>
                <w:rFonts w:ascii="Arial" w:hAnsi="Arial"/>
                <w:sz w:val="18"/>
                <w:lang w:eastAsia="ja-JP"/>
              </w:rPr>
              <w:t>SpCell</w:t>
            </w:r>
            <w:proofErr w:type="spellEnd"/>
            <w:r>
              <w:rPr>
                <w:rFonts w:ascii="Arial" w:hAnsi="Arial"/>
                <w:sz w:val="18"/>
                <w:lang w:eastAsia="ja-JP"/>
              </w:rPr>
              <w:t>, this field contains the ID of the UL BWP to be activated upon performing the RRC (re-)configuration. If the field is absent, the RRC (re-)configuration does not impose a BWP switch.</w:t>
            </w:r>
          </w:p>
          <w:p w14:paraId="79508199" w14:textId="77777777" w:rsidR="00F812B6" w:rsidRDefault="009E4754">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 xml:space="preserve">If configured for an </w:t>
            </w:r>
            <w:proofErr w:type="spellStart"/>
            <w:r>
              <w:rPr>
                <w:rFonts w:ascii="Arial" w:hAnsi="Arial"/>
                <w:sz w:val="18"/>
                <w:lang w:eastAsia="ja-JP"/>
              </w:rPr>
              <w:t>SCell</w:t>
            </w:r>
            <w:proofErr w:type="spellEnd"/>
            <w:r>
              <w:rPr>
                <w:rFonts w:ascii="Arial" w:hAnsi="Arial"/>
                <w:sz w:val="18"/>
                <w:lang w:eastAsia="ja-JP"/>
              </w:rPr>
              <w:t xml:space="preserve">, this field contains the ID of the uplink bandwidth part to be used upon MAC-activation of an </w:t>
            </w:r>
            <w:proofErr w:type="spellStart"/>
            <w:r>
              <w:rPr>
                <w:rFonts w:ascii="Arial" w:hAnsi="Arial"/>
                <w:sz w:val="18"/>
                <w:lang w:eastAsia="ja-JP"/>
              </w:rPr>
              <w:t>SCell</w:t>
            </w:r>
            <w:proofErr w:type="spellEnd"/>
            <w:r>
              <w:rPr>
                <w:rFonts w:ascii="Arial" w:hAnsi="Arial"/>
                <w:sz w:val="18"/>
                <w:lang w:eastAsia="ja-JP"/>
              </w:rPr>
              <w:t xml:space="preserve">. The initial bandwidth part is referred to by </w:t>
            </w:r>
            <w:proofErr w:type="spellStart"/>
            <w:r>
              <w:rPr>
                <w:rFonts w:ascii="Arial" w:hAnsi="Arial"/>
                <w:sz w:val="18"/>
                <w:lang w:eastAsia="ja-JP"/>
              </w:rPr>
              <w:t>BandiwdthPartId</w:t>
            </w:r>
            <w:proofErr w:type="spellEnd"/>
            <w:r>
              <w:rPr>
                <w:rFonts w:ascii="Arial" w:hAnsi="Arial"/>
                <w:sz w:val="18"/>
                <w:lang w:eastAsia="ja-JP"/>
              </w:rPr>
              <w:t xml:space="preserve"> = 0.</w:t>
            </w:r>
          </w:p>
        </w:tc>
      </w:tr>
      <w:tr w:rsidR="00F812B6" w14:paraId="74EDEAE8" w14:textId="77777777">
        <w:trPr>
          <w:trHeight w:val="796"/>
        </w:trPr>
        <w:tc>
          <w:tcPr>
            <w:tcW w:w="9996" w:type="dxa"/>
            <w:tcBorders>
              <w:top w:val="single" w:sz="4" w:space="0" w:color="auto"/>
              <w:left w:val="single" w:sz="4" w:space="0" w:color="auto"/>
              <w:bottom w:val="single" w:sz="4" w:space="0" w:color="auto"/>
              <w:right w:val="single" w:sz="4" w:space="0" w:color="auto"/>
            </w:tcBorders>
          </w:tcPr>
          <w:p w14:paraId="39264638" w14:textId="77777777" w:rsidR="00F812B6" w:rsidRDefault="009E4754">
            <w:pPr>
              <w:keepNext/>
              <w:keepLines/>
              <w:overflowPunct w:val="0"/>
              <w:autoSpaceDE w:val="0"/>
              <w:autoSpaceDN w:val="0"/>
              <w:adjustRightInd w:val="0"/>
              <w:textAlignment w:val="baseline"/>
              <w:rPr>
                <w:rFonts w:ascii="Arial" w:hAnsi="Arial"/>
                <w:sz w:val="18"/>
                <w:lang w:eastAsia="ja-JP"/>
              </w:rPr>
            </w:pPr>
            <w:proofErr w:type="spellStart"/>
            <w:r>
              <w:rPr>
                <w:rFonts w:ascii="Arial" w:hAnsi="Arial"/>
                <w:b/>
                <w:i/>
                <w:sz w:val="18"/>
                <w:lang w:eastAsia="ja-JP"/>
              </w:rPr>
              <w:t>initialUplinkBWP</w:t>
            </w:r>
            <w:proofErr w:type="spellEnd"/>
          </w:p>
          <w:p w14:paraId="0C60B434" w14:textId="77777777" w:rsidR="00F812B6" w:rsidRDefault="009E4754">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 xml:space="preserve">The dedicated (UE-specific) configuration for the initial uplink bandwidth-part (i.e. UL BWP#0). If any of the optional IEs are configured within this IE as part of the IE </w:t>
            </w:r>
            <w:proofErr w:type="spellStart"/>
            <w:r>
              <w:rPr>
                <w:rFonts w:ascii="Arial" w:hAnsi="Arial"/>
                <w:i/>
                <w:sz w:val="18"/>
                <w:lang w:eastAsia="ja-JP"/>
              </w:rPr>
              <w:t>uplinkConfig</w:t>
            </w:r>
            <w:proofErr w:type="spellEnd"/>
            <w:r>
              <w:rPr>
                <w:rFonts w:ascii="Arial" w:hAnsi="Arial"/>
                <w:sz w:val="18"/>
                <w:lang w:eastAsia="ja-JP"/>
              </w:rPr>
              <w:t xml:space="preserve">, the UE considers the BWP#0 to be an RRC configured BWP (from UE capability viewpoint). Otherwise, the UE does not consider the BWP#0 as an RRC configured BWP (from UE capability viewpoint). Network always configures </w:t>
            </w:r>
            <w:r>
              <w:rPr>
                <w:rFonts w:ascii="Arial" w:hAnsi="Arial"/>
                <w:sz w:val="18"/>
                <w:lang w:eastAsia="zh-CN"/>
              </w:rPr>
              <w:t>the UE with a value for</w:t>
            </w:r>
            <w:r>
              <w:rPr>
                <w:rFonts w:ascii="Arial" w:hAnsi="Arial"/>
                <w:sz w:val="18"/>
                <w:lang w:eastAsia="ja-JP"/>
              </w:rPr>
              <w:t xml:space="preserve"> this field if no other BWPs are configured. NOTE1</w:t>
            </w:r>
          </w:p>
        </w:tc>
      </w:tr>
      <w:tr w:rsidR="00F812B6" w14:paraId="6B21CE8D" w14:textId="77777777">
        <w:trPr>
          <w:trHeight w:val="621"/>
        </w:trPr>
        <w:tc>
          <w:tcPr>
            <w:tcW w:w="9996" w:type="dxa"/>
            <w:tcBorders>
              <w:top w:val="single" w:sz="4" w:space="0" w:color="auto"/>
              <w:left w:val="single" w:sz="4" w:space="0" w:color="auto"/>
              <w:bottom w:val="single" w:sz="4" w:space="0" w:color="auto"/>
              <w:right w:val="single" w:sz="4" w:space="0" w:color="auto"/>
            </w:tcBorders>
          </w:tcPr>
          <w:p w14:paraId="6659B313" w14:textId="77777777" w:rsidR="00F812B6" w:rsidRDefault="009E4754">
            <w:pPr>
              <w:keepNext/>
              <w:keepLines/>
              <w:overflowPunct w:val="0"/>
              <w:autoSpaceDE w:val="0"/>
              <w:autoSpaceDN w:val="0"/>
              <w:adjustRightInd w:val="0"/>
              <w:textAlignment w:val="baseline"/>
              <w:rPr>
                <w:rFonts w:ascii="Arial" w:hAnsi="Arial"/>
                <w:b/>
                <w:i/>
                <w:sz w:val="18"/>
                <w:lang w:eastAsia="ja-JP"/>
              </w:rPr>
            </w:pPr>
            <w:r>
              <w:rPr>
                <w:rFonts w:ascii="Arial" w:hAnsi="Arial"/>
                <w:b/>
                <w:i/>
                <w:sz w:val="18"/>
                <w:lang w:eastAsia="ja-JP"/>
              </w:rPr>
              <w:t>powerBoostPi2BPSK</w:t>
            </w:r>
          </w:p>
          <w:p w14:paraId="1A37D637" w14:textId="77777777" w:rsidR="00F812B6" w:rsidRDefault="009E4754">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 xml:space="preserve">If this field is set to </w:t>
            </w:r>
            <w:r>
              <w:rPr>
                <w:rFonts w:ascii="Arial" w:hAnsi="Arial"/>
                <w:i/>
                <w:iCs/>
                <w:sz w:val="18"/>
              </w:rPr>
              <w:t>true</w:t>
            </w:r>
            <w:r>
              <w:rPr>
                <w:rFonts w:ascii="Arial" w:hAnsi="Arial"/>
                <w:sz w:val="18"/>
                <w:lang w:eastAsia="ja-JP"/>
              </w:rPr>
              <w:t>, the UE determines the maximum output power for PUCCH/PUSCH transmissions that use pi/2 BPSK modulation according to TS 38.101-1 [15], clause 6.2.4.</w:t>
            </w:r>
          </w:p>
        </w:tc>
      </w:tr>
      <w:tr w:rsidR="00F812B6" w14:paraId="3110F4E8" w14:textId="77777777">
        <w:trPr>
          <w:trHeight w:val="388"/>
        </w:trPr>
        <w:tc>
          <w:tcPr>
            <w:tcW w:w="9996" w:type="dxa"/>
            <w:tcBorders>
              <w:top w:val="single" w:sz="4" w:space="0" w:color="auto"/>
              <w:left w:val="single" w:sz="4" w:space="0" w:color="auto"/>
              <w:bottom w:val="single" w:sz="4" w:space="0" w:color="auto"/>
              <w:right w:val="single" w:sz="4" w:space="0" w:color="auto"/>
            </w:tcBorders>
          </w:tcPr>
          <w:p w14:paraId="0AFDD782" w14:textId="77777777" w:rsidR="00F812B6" w:rsidRDefault="009E4754">
            <w:pPr>
              <w:keepNext/>
              <w:keepLines/>
              <w:overflowPunct w:val="0"/>
              <w:autoSpaceDE w:val="0"/>
              <w:autoSpaceDN w:val="0"/>
              <w:adjustRightInd w:val="0"/>
              <w:textAlignment w:val="baseline"/>
              <w:rPr>
                <w:rFonts w:ascii="Arial" w:hAnsi="Arial"/>
                <w:sz w:val="18"/>
                <w:lang w:eastAsia="ja-JP"/>
              </w:rPr>
            </w:pPr>
            <w:proofErr w:type="spellStart"/>
            <w:r>
              <w:rPr>
                <w:rFonts w:ascii="Arial" w:hAnsi="Arial"/>
                <w:b/>
                <w:i/>
                <w:sz w:val="18"/>
                <w:lang w:eastAsia="ja-JP"/>
              </w:rPr>
              <w:t>pusch-ServingCellConfig</w:t>
            </w:r>
            <w:proofErr w:type="spellEnd"/>
          </w:p>
          <w:p w14:paraId="47415970" w14:textId="77777777" w:rsidR="00F812B6" w:rsidRDefault="009E4754">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PUSCH related parameters that are not BWP-specific.</w:t>
            </w:r>
          </w:p>
        </w:tc>
      </w:tr>
      <w:tr w:rsidR="00F812B6" w14:paraId="71B9924A" w14:textId="77777777">
        <w:trPr>
          <w:trHeight w:val="621"/>
        </w:trPr>
        <w:tc>
          <w:tcPr>
            <w:tcW w:w="9996" w:type="dxa"/>
            <w:tcBorders>
              <w:top w:val="single" w:sz="4" w:space="0" w:color="auto"/>
              <w:left w:val="single" w:sz="4" w:space="0" w:color="auto"/>
              <w:bottom w:val="single" w:sz="4" w:space="0" w:color="auto"/>
              <w:right w:val="single" w:sz="4" w:space="0" w:color="auto"/>
            </w:tcBorders>
          </w:tcPr>
          <w:p w14:paraId="72902C3D" w14:textId="77777777" w:rsidR="00F812B6" w:rsidRDefault="009E4754">
            <w:pPr>
              <w:keepNext/>
              <w:keepLines/>
              <w:overflowPunct w:val="0"/>
              <w:autoSpaceDE w:val="0"/>
              <w:autoSpaceDN w:val="0"/>
              <w:adjustRightInd w:val="0"/>
              <w:textAlignment w:val="baseline"/>
              <w:rPr>
                <w:rFonts w:ascii="Arial" w:hAnsi="Arial"/>
                <w:b/>
                <w:i/>
                <w:sz w:val="18"/>
                <w:lang w:eastAsia="ja-JP"/>
              </w:rPr>
            </w:pPr>
            <w:proofErr w:type="spellStart"/>
            <w:r>
              <w:rPr>
                <w:rFonts w:ascii="Arial" w:hAnsi="Arial"/>
                <w:b/>
                <w:i/>
                <w:sz w:val="18"/>
                <w:lang w:eastAsia="ja-JP"/>
              </w:rPr>
              <w:t>uplinkBWP-ToAddModList</w:t>
            </w:r>
            <w:proofErr w:type="spellEnd"/>
          </w:p>
          <w:p w14:paraId="1FFE16B3" w14:textId="77777777" w:rsidR="00F812B6" w:rsidRDefault="009E4754">
            <w:pPr>
              <w:keepNext/>
              <w:keepLines/>
              <w:overflowPunct w:val="0"/>
              <w:autoSpaceDE w:val="0"/>
              <w:autoSpaceDN w:val="0"/>
              <w:adjustRightInd w:val="0"/>
              <w:textAlignment w:val="baseline"/>
              <w:rPr>
                <w:rFonts w:ascii="Arial" w:hAnsi="Arial"/>
                <w:sz w:val="18"/>
                <w:lang w:eastAsia="zh-CN"/>
              </w:rPr>
            </w:pPr>
            <w:r>
              <w:rPr>
                <w:rFonts w:ascii="Arial" w:hAnsi="Arial"/>
                <w:sz w:val="18"/>
                <w:lang w:eastAsia="zh-CN"/>
              </w:rPr>
              <w:t xml:space="preserve">The additional bandwidth parts for uplink to be added or modified. In case of TDD uplink- and downlink BWP with the same </w:t>
            </w:r>
            <w:proofErr w:type="spellStart"/>
            <w:r>
              <w:rPr>
                <w:rFonts w:ascii="Arial" w:hAnsi="Arial"/>
                <w:i/>
                <w:sz w:val="18"/>
                <w:lang w:eastAsia="zh-CN"/>
              </w:rPr>
              <w:t>bandwidthPartId</w:t>
            </w:r>
            <w:proofErr w:type="spellEnd"/>
            <w:r>
              <w:rPr>
                <w:rFonts w:ascii="Arial" w:hAnsi="Arial"/>
                <w:sz w:val="18"/>
                <w:lang w:eastAsia="zh-CN"/>
              </w:rPr>
              <w:t xml:space="preserve"> are considered as a BWP pair and must have the same </w:t>
            </w:r>
            <w:proofErr w:type="spellStart"/>
            <w:r>
              <w:rPr>
                <w:rFonts w:ascii="Arial" w:hAnsi="Arial"/>
                <w:sz w:val="18"/>
                <w:lang w:eastAsia="zh-CN"/>
              </w:rPr>
              <w:t>center</w:t>
            </w:r>
            <w:proofErr w:type="spellEnd"/>
            <w:r>
              <w:rPr>
                <w:rFonts w:ascii="Arial" w:hAnsi="Arial"/>
                <w:sz w:val="18"/>
                <w:lang w:eastAsia="zh-CN"/>
              </w:rPr>
              <w:t xml:space="preserve"> frequency.</w:t>
            </w:r>
          </w:p>
        </w:tc>
      </w:tr>
      <w:tr w:rsidR="00F812B6" w14:paraId="1F83FF3F" w14:textId="77777777">
        <w:trPr>
          <w:trHeight w:val="388"/>
        </w:trPr>
        <w:tc>
          <w:tcPr>
            <w:tcW w:w="9996" w:type="dxa"/>
            <w:tcBorders>
              <w:top w:val="single" w:sz="4" w:space="0" w:color="auto"/>
              <w:left w:val="single" w:sz="4" w:space="0" w:color="auto"/>
              <w:bottom w:val="single" w:sz="4" w:space="0" w:color="auto"/>
              <w:right w:val="single" w:sz="4" w:space="0" w:color="auto"/>
            </w:tcBorders>
          </w:tcPr>
          <w:p w14:paraId="772E02BC" w14:textId="77777777" w:rsidR="00F812B6" w:rsidRDefault="009E4754">
            <w:pPr>
              <w:keepNext/>
              <w:keepLines/>
              <w:overflowPunct w:val="0"/>
              <w:autoSpaceDE w:val="0"/>
              <w:autoSpaceDN w:val="0"/>
              <w:adjustRightInd w:val="0"/>
              <w:textAlignment w:val="baseline"/>
              <w:rPr>
                <w:rFonts w:ascii="Arial" w:hAnsi="Arial"/>
                <w:sz w:val="18"/>
                <w:lang w:eastAsia="ja-JP"/>
              </w:rPr>
            </w:pPr>
            <w:proofErr w:type="spellStart"/>
            <w:r>
              <w:rPr>
                <w:rFonts w:ascii="Arial" w:hAnsi="Arial"/>
                <w:b/>
                <w:i/>
                <w:sz w:val="18"/>
                <w:lang w:eastAsia="ja-JP"/>
              </w:rPr>
              <w:t>uplinkBWP-ToReleaseList</w:t>
            </w:r>
            <w:proofErr w:type="spellEnd"/>
          </w:p>
          <w:p w14:paraId="3B2BEF31" w14:textId="77777777" w:rsidR="00F812B6" w:rsidRDefault="009E4754">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The additional bandwidth parts for uplink to be released.</w:t>
            </w:r>
          </w:p>
        </w:tc>
      </w:tr>
      <w:tr w:rsidR="00F812B6" w14:paraId="2D16E435" w14:textId="77777777">
        <w:trPr>
          <w:trHeight w:val="1009"/>
        </w:trPr>
        <w:tc>
          <w:tcPr>
            <w:tcW w:w="9996" w:type="dxa"/>
            <w:tcBorders>
              <w:top w:val="single" w:sz="4" w:space="0" w:color="auto"/>
              <w:left w:val="single" w:sz="4" w:space="0" w:color="auto"/>
              <w:bottom w:val="single" w:sz="4" w:space="0" w:color="auto"/>
              <w:right w:val="single" w:sz="4" w:space="0" w:color="auto"/>
            </w:tcBorders>
          </w:tcPr>
          <w:p w14:paraId="25E3E290" w14:textId="77777777" w:rsidR="00F812B6" w:rsidRDefault="009E4754">
            <w:pPr>
              <w:keepNext/>
              <w:keepLines/>
              <w:overflowPunct w:val="0"/>
              <w:autoSpaceDE w:val="0"/>
              <w:autoSpaceDN w:val="0"/>
              <w:adjustRightInd w:val="0"/>
              <w:textAlignment w:val="baseline"/>
              <w:rPr>
                <w:rFonts w:ascii="Arial" w:hAnsi="Arial"/>
                <w:b/>
                <w:i/>
                <w:sz w:val="18"/>
                <w:lang w:eastAsia="ja-JP"/>
              </w:rPr>
            </w:pPr>
            <w:proofErr w:type="spellStart"/>
            <w:r>
              <w:rPr>
                <w:rFonts w:ascii="Arial" w:hAnsi="Arial"/>
                <w:b/>
                <w:i/>
                <w:sz w:val="18"/>
                <w:lang w:eastAsia="ja-JP"/>
              </w:rPr>
              <w:t>uplinkChannelBW</w:t>
            </w:r>
            <w:proofErr w:type="spellEnd"/>
            <w:r>
              <w:rPr>
                <w:rFonts w:ascii="Arial" w:hAnsi="Arial"/>
                <w:b/>
                <w:i/>
                <w:sz w:val="18"/>
                <w:lang w:eastAsia="ja-JP"/>
              </w:rPr>
              <w:t>-</w:t>
            </w:r>
            <w:proofErr w:type="spellStart"/>
            <w:r>
              <w:rPr>
                <w:rFonts w:ascii="Arial" w:hAnsi="Arial"/>
                <w:b/>
                <w:i/>
                <w:sz w:val="18"/>
                <w:lang w:eastAsia="ja-JP"/>
              </w:rPr>
              <w:t>PerSCS</w:t>
            </w:r>
            <w:proofErr w:type="spellEnd"/>
            <w:r>
              <w:rPr>
                <w:rFonts w:ascii="Arial" w:hAnsi="Arial"/>
                <w:b/>
                <w:i/>
                <w:sz w:val="18"/>
                <w:lang w:eastAsia="ja-JP"/>
              </w:rPr>
              <w:t>-List</w:t>
            </w:r>
          </w:p>
          <w:p w14:paraId="32777D83" w14:textId="77777777" w:rsidR="00F812B6" w:rsidRDefault="009E4754">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Pr>
                <w:rFonts w:ascii="Arial" w:hAnsi="Arial"/>
                <w:i/>
                <w:sz w:val="18"/>
                <w:lang w:eastAsia="ja-JP"/>
              </w:rPr>
              <w:t>scs-SpecificCarrierList</w:t>
            </w:r>
            <w:proofErr w:type="spellEnd"/>
            <w:r>
              <w:rPr>
                <w:rFonts w:ascii="Arial" w:hAnsi="Arial"/>
                <w:sz w:val="18"/>
                <w:lang w:eastAsia="ja-JP"/>
              </w:rPr>
              <w:t xml:space="preserve"> in </w:t>
            </w:r>
            <w:proofErr w:type="spellStart"/>
            <w:r>
              <w:rPr>
                <w:rFonts w:ascii="Arial" w:hAnsi="Arial"/>
                <w:i/>
                <w:sz w:val="18"/>
                <w:lang w:eastAsia="ja-JP"/>
              </w:rPr>
              <w:t>UplinkConfigCommon</w:t>
            </w:r>
            <w:proofErr w:type="spellEnd"/>
            <w:r>
              <w:rPr>
                <w:rFonts w:ascii="Arial" w:hAnsi="Arial"/>
                <w:sz w:val="18"/>
                <w:lang w:eastAsia="ja-JP"/>
              </w:rPr>
              <w:t xml:space="preserve"> / </w:t>
            </w:r>
            <w:proofErr w:type="spellStart"/>
            <w:r>
              <w:rPr>
                <w:rFonts w:ascii="Arial" w:hAnsi="Arial"/>
                <w:i/>
                <w:sz w:val="18"/>
                <w:lang w:eastAsia="ja-JP"/>
              </w:rPr>
              <w:t>UplinkConfigCommonSIB</w:t>
            </w:r>
            <w:proofErr w:type="spellEnd"/>
            <w:r>
              <w:rPr>
                <w:rFonts w:ascii="Arial" w:hAnsi="Arial"/>
                <w:sz w:val="18"/>
                <w:lang w:eastAsia="ja-JP"/>
              </w:rPr>
              <w:t>. Network only configures channel bandwidth that corresponds to the channel bandwidth values defined in TS 38.101-1 [15] and TS 38.101-2 [39].</w:t>
            </w:r>
          </w:p>
        </w:tc>
      </w:tr>
    </w:tbl>
    <w:p w14:paraId="623D8205" w14:textId="77777777" w:rsidR="00F812B6" w:rsidRDefault="00F812B6">
      <w:pPr>
        <w:overflowPunct w:val="0"/>
        <w:autoSpaceDE w:val="0"/>
        <w:autoSpaceDN w:val="0"/>
        <w:adjustRightInd w:val="0"/>
        <w:textAlignment w:val="baseline"/>
        <w:rPr>
          <w:lang w:eastAsia="ja-JP"/>
        </w:rPr>
      </w:pPr>
    </w:p>
    <w:p w14:paraId="6CB1DF91" w14:textId="77777777" w:rsidR="00F812B6" w:rsidRDefault="009E4754">
      <w:pPr>
        <w:keepLines/>
        <w:overflowPunct w:val="0"/>
        <w:autoSpaceDE w:val="0"/>
        <w:autoSpaceDN w:val="0"/>
        <w:adjustRightInd w:val="0"/>
        <w:ind w:left="1135" w:hanging="851"/>
        <w:textAlignment w:val="baseline"/>
        <w:rPr>
          <w:rFonts w:eastAsia="SimSun"/>
          <w:lang w:eastAsia="zh-CN"/>
        </w:rPr>
      </w:pPr>
      <w:r>
        <w:rPr>
          <w:rFonts w:eastAsia="SimSun"/>
          <w:lang w:eastAsia="zh-CN"/>
        </w:rPr>
        <w:t>NOTE 1:</w:t>
      </w:r>
      <w:r>
        <w:rPr>
          <w:rFonts w:eastAsia="SimSun"/>
          <w:lang w:eastAsia="zh-CN"/>
        </w:rPr>
        <w:tab/>
        <w:t xml:space="preserve">If the dedicated part of initial UL/DL BWP configuration is absent, the initial BWP can be used but with some limitations. For example, changing to another BWP requires </w:t>
      </w:r>
      <w:proofErr w:type="spellStart"/>
      <w:r>
        <w:rPr>
          <w:rFonts w:eastAsia="SimSun"/>
          <w:i/>
          <w:lang w:eastAsia="zh-CN"/>
        </w:rPr>
        <w:t>RRCReconfiguration</w:t>
      </w:r>
      <w:proofErr w:type="spellEnd"/>
      <w:r>
        <w:rPr>
          <w:rFonts w:eastAsia="SimSun"/>
          <w:lang w:eastAsia="zh-CN"/>
        </w:rPr>
        <w:t xml:space="preserve"> since DCI format 1_0 doesn't support DCI-based switching.</w:t>
      </w:r>
    </w:p>
    <w:p w14:paraId="7EDAB123" w14:textId="77777777" w:rsidR="00F812B6" w:rsidRDefault="00F812B6">
      <w:pPr>
        <w:overflowPunct w:val="0"/>
        <w:autoSpaceDE w:val="0"/>
        <w:autoSpaceDN w:val="0"/>
        <w:adjustRightInd w:val="0"/>
        <w:textAlignment w:val="baseline"/>
        <w:rPr>
          <w:lang w:eastAsia="ja-JP"/>
        </w:rPr>
      </w:pPr>
    </w:p>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4"/>
        <w:gridCol w:w="7141"/>
      </w:tblGrid>
      <w:tr w:rsidR="00F812B6" w14:paraId="7ED9C048" w14:textId="77777777">
        <w:trPr>
          <w:trHeight w:val="199"/>
        </w:trPr>
        <w:tc>
          <w:tcPr>
            <w:tcW w:w="2834" w:type="dxa"/>
            <w:tcBorders>
              <w:top w:val="single" w:sz="4" w:space="0" w:color="auto"/>
              <w:left w:val="single" w:sz="4" w:space="0" w:color="auto"/>
              <w:bottom w:val="single" w:sz="4" w:space="0" w:color="auto"/>
              <w:right w:val="single" w:sz="4" w:space="0" w:color="auto"/>
            </w:tcBorders>
          </w:tcPr>
          <w:p w14:paraId="26CA8879" w14:textId="77777777" w:rsidR="00F812B6" w:rsidRDefault="009E4754">
            <w:pPr>
              <w:keepNext/>
              <w:keepLines/>
              <w:overflowPunct w:val="0"/>
              <w:autoSpaceDE w:val="0"/>
              <w:autoSpaceDN w:val="0"/>
              <w:adjustRightInd w:val="0"/>
              <w:jc w:val="center"/>
              <w:textAlignment w:val="baseline"/>
              <w:rPr>
                <w:rFonts w:ascii="Arial" w:hAnsi="Arial"/>
                <w:b/>
                <w:sz w:val="18"/>
                <w:lang w:eastAsia="ja-JP"/>
              </w:rPr>
            </w:pPr>
            <w:r>
              <w:rPr>
                <w:rFonts w:ascii="Arial" w:hAnsi="Arial"/>
                <w:b/>
                <w:sz w:val="18"/>
                <w:lang w:eastAsia="ja-JP"/>
              </w:rPr>
              <w:lastRenderedPageBreak/>
              <w:t>Conditional Presence</w:t>
            </w:r>
          </w:p>
        </w:tc>
        <w:tc>
          <w:tcPr>
            <w:tcW w:w="7141" w:type="dxa"/>
            <w:tcBorders>
              <w:top w:val="single" w:sz="4" w:space="0" w:color="auto"/>
              <w:left w:val="single" w:sz="4" w:space="0" w:color="auto"/>
              <w:bottom w:val="single" w:sz="4" w:space="0" w:color="auto"/>
              <w:right w:val="single" w:sz="4" w:space="0" w:color="auto"/>
            </w:tcBorders>
          </w:tcPr>
          <w:p w14:paraId="42E24E11" w14:textId="77777777" w:rsidR="00F812B6" w:rsidRDefault="009E4754">
            <w:pPr>
              <w:keepNext/>
              <w:keepLines/>
              <w:overflowPunct w:val="0"/>
              <w:autoSpaceDE w:val="0"/>
              <w:autoSpaceDN w:val="0"/>
              <w:adjustRightInd w:val="0"/>
              <w:jc w:val="center"/>
              <w:textAlignment w:val="baseline"/>
              <w:rPr>
                <w:rFonts w:ascii="Arial" w:hAnsi="Arial"/>
                <w:b/>
                <w:sz w:val="18"/>
                <w:lang w:eastAsia="ja-JP"/>
              </w:rPr>
            </w:pPr>
            <w:r>
              <w:rPr>
                <w:rFonts w:ascii="Arial" w:hAnsi="Arial"/>
                <w:b/>
                <w:sz w:val="18"/>
                <w:lang w:eastAsia="ja-JP"/>
              </w:rPr>
              <w:t>Explanation</w:t>
            </w:r>
          </w:p>
        </w:tc>
      </w:tr>
      <w:tr w:rsidR="00F812B6" w14:paraId="4E9DC31C" w14:textId="77777777">
        <w:trPr>
          <w:trHeight w:val="181"/>
          <w:ins w:id="54" w:author="Nokia, Nokia Shanghai Bell" w:date="2019-10-03T13:55:00Z"/>
        </w:trPr>
        <w:tc>
          <w:tcPr>
            <w:tcW w:w="2834" w:type="dxa"/>
            <w:tcBorders>
              <w:top w:val="single" w:sz="4" w:space="0" w:color="auto"/>
              <w:left w:val="single" w:sz="4" w:space="0" w:color="auto"/>
              <w:bottom w:val="single" w:sz="4" w:space="0" w:color="auto"/>
              <w:right w:val="single" w:sz="4" w:space="0" w:color="auto"/>
            </w:tcBorders>
          </w:tcPr>
          <w:p w14:paraId="02B28FC2" w14:textId="77777777" w:rsidR="00F812B6" w:rsidRDefault="009E4754">
            <w:pPr>
              <w:keepNext/>
              <w:keepLines/>
              <w:overflowPunct w:val="0"/>
              <w:autoSpaceDE w:val="0"/>
              <w:autoSpaceDN w:val="0"/>
              <w:adjustRightInd w:val="0"/>
              <w:textAlignment w:val="baseline"/>
              <w:rPr>
                <w:ins w:id="55" w:author="Nokia, Nokia Shanghai Bell" w:date="2019-10-03T13:55:00Z"/>
                <w:rFonts w:ascii="Arial" w:hAnsi="Arial"/>
                <w:i/>
                <w:sz w:val="18"/>
                <w:lang w:eastAsia="ja-JP"/>
              </w:rPr>
            </w:pPr>
            <w:ins w:id="56" w:author="Nokia, Nokia Shanghai Bell" w:date="2019-10-03T13:55:00Z">
              <w:r>
                <w:rPr>
                  <w:rFonts w:ascii="Arial" w:hAnsi="Arial"/>
                  <w:i/>
                  <w:sz w:val="18"/>
                  <w:lang w:eastAsia="ja-JP"/>
                </w:rPr>
                <w:t>LTE-CRS</w:t>
              </w:r>
            </w:ins>
          </w:p>
        </w:tc>
        <w:tc>
          <w:tcPr>
            <w:tcW w:w="7141" w:type="dxa"/>
            <w:tcBorders>
              <w:top w:val="single" w:sz="4" w:space="0" w:color="auto"/>
              <w:left w:val="single" w:sz="4" w:space="0" w:color="auto"/>
              <w:bottom w:val="single" w:sz="4" w:space="0" w:color="auto"/>
              <w:right w:val="single" w:sz="4" w:space="0" w:color="auto"/>
            </w:tcBorders>
          </w:tcPr>
          <w:p w14:paraId="1741B3DC" w14:textId="77777777" w:rsidR="00F812B6" w:rsidRDefault="009E4754">
            <w:pPr>
              <w:keepNext/>
              <w:keepLines/>
              <w:overflowPunct w:val="0"/>
              <w:autoSpaceDE w:val="0"/>
              <w:autoSpaceDN w:val="0"/>
              <w:adjustRightInd w:val="0"/>
              <w:textAlignment w:val="baseline"/>
              <w:rPr>
                <w:ins w:id="57" w:author="Nokia, Nokia Shanghai Bell" w:date="2019-10-03T13:55:00Z"/>
                <w:rFonts w:ascii="Arial" w:hAnsi="Arial"/>
                <w:sz w:val="18"/>
                <w:lang w:eastAsia="ja-JP"/>
              </w:rPr>
            </w:pPr>
            <w:ins w:id="58" w:author="Nokia, Nokia Shanghai Bell" w:date="2019-10-03T13:55:00Z">
              <w:r>
                <w:rPr>
                  <w:rFonts w:ascii="Arial" w:hAnsi="Arial"/>
                  <w:sz w:val="18"/>
                  <w:lang w:eastAsia="ja-JP"/>
                </w:rPr>
                <w:t xml:space="preserve">This field is optionally present, Need M, if the field </w:t>
              </w:r>
              <w:proofErr w:type="spellStart"/>
              <w:r>
                <w:rPr>
                  <w:rFonts w:ascii="Arial" w:hAnsi="Arial"/>
                  <w:i/>
                  <w:sz w:val="18"/>
                  <w:lang w:eastAsia="ja-JP"/>
                </w:rPr>
                <w:t>lte</w:t>
              </w:r>
              <w:proofErr w:type="spellEnd"/>
              <w:r>
                <w:rPr>
                  <w:rFonts w:ascii="Arial" w:hAnsi="Arial"/>
                  <w:i/>
                  <w:sz w:val="18"/>
                  <w:lang w:eastAsia="ja-JP"/>
                </w:rPr>
                <w:t>-CRS-</w:t>
              </w:r>
              <w:proofErr w:type="spellStart"/>
              <w:r>
                <w:rPr>
                  <w:rFonts w:ascii="Arial" w:hAnsi="Arial"/>
                  <w:i/>
                  <w:sz w:val="18"/>
                  <w:lang w:eastAsia="ja-JP"/>
                </w:rPr>
                <w:t>ToMatchAround</w:t>
              </w:r>
              <w:proofErr w:type="spellEnd"/>
              <w:r>
                <w:rPr>
                  <w:rFonts w:ascii="Arial" w:hAnsi="Arial"/>
                  <w:sz w:val="18"/>
                  <w:lang w:eastAsia="ja-JP"/>
                </w:rPr>
                <w:t xml:space="preserve"> is not </w:t>
              </w:r>
            </w:ins>
            <w:ins w:id="59" w:author="Nokia, Nokia Shanghai Bell" w:date="2020-02-13T14:27:00Z">
              <w:r>
                <w:rPr>
                  <w:rFonts w:ascii="Arial" w:hAnsi="Arial"/>
                  <w:sz w:val="18"/>
                  <w:lang w:eastAsia="ja-JP"/>
                </w:rPr>
                <w:t>configured</w:t>
              </w:r>
            </w:ins>
            <w:ins w:id="60" w:author="Nokia, Nokia Shanghai Bell" w:date="2019-10-03T13:55:00Z">
              <w:r>
                <w:rPr>
                  <w:rFonts w:ascii="Arial" w:hAnsi="Arial"/>
                  <w:sz w:val="18"/>
                  <w:lang w:eastAsia="ja-JP"/>
                </w:rPr>
                <w:t>. It is absent otherwise.</w:t>
              </w:r>
            </w:ins>
          </w:p>
        </w:tc>
      </w:tr>
      <w:tr w:rsidR="00F812B6" w14:paraId="0C39C783" w14:textId="77777777">
        <w:trPr>
          <w:trHeight w:val="181"/>
          <w:ins w:id="61" w:author="Ericsson" w:date="2020-02-18T17:37:00Z"/>
        </w:trPr>
        <w:tc>
          <w:tcPr>
            <w:tcW w:w="2834" w:type="dxa"/>
            <w:tcBorders>
              <w:top w:val="single" w:sz="4" w:space="0" w:color="auto"/>
              <w:left w:val="single" w:sz="4" w:space="0" w:color="auto"/>
              <w:bottom w:val="single" w:sz="4" w:space="0" w:color="auto"/>
              <w:right w:val="single" w:sz="4" w:space="0" w:color="auto"/>
            </w:tcBorders>
          </w:tcPr>
          <w:p w14:paraId="1552DEE5" w14:textId="77777777" w:rsidR="00F812B6" w:rsidRDefault="009E4754">
            <w:pPr>
              <w:keepNext/>
              <w:keepLines/>
              <w:overflowPunct w:val="0"/>
              <w:autoSpaceDE w:val="0"/>
              <w:autoSpaceDN w:val="0"/>
              <w:adjustRightInd w:val="0"/>
              <w:textAlignment w:val="baseline"/>
              <w:rPr>
                <w:ins w:id="62" w:author="Ericsson" w:date="2020-02-18T17:37:00Z"/>
                <w:rFonts w:ascii="Arial" w:hAnsi="Arial"/>
                <w:i/>
                <w:sz w:val="18"/>
                <w:lang w:eastAsia="ja-JP"/>
              </w:rPr>
            </w:pPr>
            <w:proofErr w:type="spellStart"/>
            <w:ins w:id="63" w:author="Ericsson" w:date="2020-02-18T17:39:00Z">
              <w:r>
                <w:rPr>
                  <w:rFonts w:ascii="Arial" w:hAnsi="Arial"/>
                  <w:i/>
                  <w:sz w:val="18"/>
                  <w:lang w:eastAsia="ja-JP"/>
                </w:rPr>
                <w:t>CORESETPool</w:t>
              </w:r>
            </w:ins>
            <w:proofErr w:type="spellEnd"/>
          </w:p>
        </w:tc>
        <w:tc>
          <w:tcPr>
            <w:tcW w:w="7141" w:type="dxa"/>
            <w:tcBorders>
              <w:top w:val="single" w:sz="4" w:space="0" w:color="auto"/>
              <w:left w:val="single" w:sz="4" w:space="0" w:color="auto"/>
              <w:bottom w:val="single" w:sz="4" w:space="0" w:color="auto"/>
              <w:right w:val="single" w:sz="4" w:space="0" w:color="auto"/>
            </w:tcBorders>
          </w:tcPr>
          <w:p w14:paraId="273DA2E0" w14:textId="77777777" w:rsidR="00F812B6" w:rsidRDefault="009E4754">
            <w:pPr>
              <w:keepNext/>
              <w:keepLines/>
              <w:overflowPunct w:val="0"/>
              <w:autoSpaceDE w:val="0"/>
              <w:autoSpaceDN w:val="0"/>
              <w:adjustRightInd w:val="0"/>
              <w:textAlignment w:val="baseline"/>
              <w:rPr>
                <w:ins w:id="64" w:author="Ericsson" w:date="2020-02-18T17:37:00Z"/>
                <w:rFonts w:ascii="Arial" w:hAnsi="Arial"/>
                <w:sz w:val="18"/>
                <w:lang w:eastAsia="ja-JP"/>
              </w:rPr>
            </w:pPr>
            <w:ins w:id="65" w:author="Ericsson" w:date="2020-02-18T17:37:00Z">
              <w:r>
                <w:rPr>
                  <w:rFonts w:ascii="Arial" w:hAnsi="Arial"/>
                  <w:sz w:val="18"/>
                  <w:lang w:eastAsia="ja-JP"/>
                </w:rPr>
                <w:t xml:space="preserve">This field is optionally present, Need M, if the field </w:t>
              </w:r>
              <w:proofErr w:type="spellStart"/>
              <w:r>
                <w:rPr>
                  <w:rFonts w:ascii="Arial" w:hAnsi="Arial"/>
                  <w:i/>
                  <w:sz w:val="18"/>
                  <w:lang w:eastAsia="ja-JP"/>
                </w:rPr>
                <w:t>lte</w:t>
              </w:r>
              <w:proofErr w:type="spellEnd"/>
              <w:r>
                <w:rPr>
                  <w:rFonts w:ascii="Arial" w:hAnsi="Arial"/>
                  <w:i/>
                  <w:sz w:val="18"/>
                  <w:lang w:eastAsia="ja-JP"/>
                </w:rPr>
                <w:t>-CRS-</w:t>
              </w:r>
              <w:proofErr w:type="spellStart"/>
              <w:r>
                <w:rPr>
                  <w:rFonts w:ascii="Arial" w:hAnsi="Arial"/>
                  <w:i/>
                  <w:sz w:val="18"/>
                  <w:lang w:eastAsia="ja-JP"/>
                </w:rPr>
                <w:t>ToMatchAround</w:t>
              </w:r>
              <w:proofErr w:type="spellEnd"/>
              <w:r>
                <w:rPr>
                  <w:rFonts w:ascii="Arial" w:hAnsi="Arial"/>
                  <w:sz w:val="18"/>
                  <w:lang w:eastAsia="ja-JP"/>
                </w:rPr>
                <w:t xml:space="preserve"> is not configured</w:t>
              </w:r>
            </w:ins>
            <w:ins w:id="66" w:author="Ericsson" w:date="2020-02-18T17:38:00Z">
              <w:r>
                <w:rPr>
                  <w:rFonts w:ascii="Arial" w:hAnsi="Arial"/>
                  <w:sz w:val="18"/>
                  <w:lang w:eastAsia="ja-JP"/>
                </w:rPr>
                <w:t xml:space="preserve"> and </w:t>
              </w:r>
              <w:commentRangeStart w:id="67"/>
              <w:proofErr w:type="spellStart"/>
              <w:r>
                <w:rPr>
                  <w:rFonts w:ascii="Arial" w:hAnsi="Arial"/>
                  <w:sz w:val="18"/>
                  <w:lang w:eastAsia="ja-JP"/>
                  <w:rPrChange w:id="68" w:author="Ericsson" w:date="2020-02-18T17:38:00Z">
                    <w:rPr>
                      <w:lang w:val="en-US" w:eastAsia="ja-JP"/>
                    </w:rPr>
                  </w:rPrChange>
                </w:rPr>
                <w:t>CORESETPoolIndex</w:t>
              </w:r>
              <w:proofErr w:type="spellEnd"/>
              <w:r>
                <w:rPr>
                  <w:rFonts w:ascii="Arial" w:hAnsi="Arial"/>
                  <w:sz w:val="18"/>
                  <w:lang w:eastAsia="ja-JP"/>
                  <w:rPrChange w:id="69" w:author="Ericsson" w:date="2020-02-18T17:38:00Z">
                    <w:rPr>
                      <w:lang w:val="en-US" w:eastAsia="ja-JP"/>
                    </w:rPr>
                  </w:rPrChange>
                </w:rPr>
                <w:t xml:space="preserve"> configured</w:t>
              </w:r>
            </w:ins>
            <w:commentRangeEnd w:id="67"/>
            <w:r>
              <w:rPr>
                <w:rStyle w:val="CommentReference"/>
              </w:rPr>
              <w:commentReference w:id="67"/>
            </w:r>
            <w:ins w:id="70" w:author="Ericsson" w:date="2020-02-18T17:37:00Z">
              <w:r>
                <w:rPr>
                  <w:rFonts w:ascii="Arial" w:hAnsi="Arial"/>
                  <w:sz w:val="18"/>
                  <w:lang w:eastAsia="ja-JP"/>
                </w:rPr>
                <w:t>. It is absent otherwise.</w:t>
              </w:r>
            </w:ins>
          </w:p>
        </w:tc>
      </w:tr>
      <w:tr w:rsidR="00F812B6" w14:paraId="7FE9775D" w14:textId="77777777">
        <w:trPr>
          <w:trHeight w:val="199"/>
        </w:trPr>
        <w:tc>
          <w:tcPr>
            <w:tcW w:w="2834" w:type="dxa"/>
            <w:tcBorders>
              <w:top w:val="single" w:sz="4" w:space="0" w:color="auto"/>
              <w:left w:val="single" w:sz="4" w:space="0" w:color="auto"/>
              <w:bottom w:val="single" w:sz="4" w:space="0" w:color="auto"/>
              <w:right w:val="single" w:sz="4" w:space="0" w:color="auto"/>
            </w:tcBorders>
          </w:tcPr>
          <w:p w14:paraId="1FA793DB" w14:textId="77777777" w:rsidR="00F812B6" w:rsidRDefault="009E4754">
            <w:pPr>
              <w:keepNext/>
              <w:keepLines/>
              <w:overflowPunct w:val="0"/>
              <w:autoSpaceDE w:val="0"/>
              <w:autoSpaceDN w:val="0"/>
              <w:adjustRightInd w:val="0"/>
              <w:textAlignment w:val="baseline"/>
              <w:rPr>
                <w:rFonts w:ascii="Arial" w:hAnsi="Arial"/>
                <w:i/>
                <w:sz w:val="18"/>
                <w:lang w:eastAsia="ja-JP"/>
              </w:rPr>
            </w:pPr>
            <w:proofErr w:type="spellStart"/>
            <w:r>
              <w:rPr>
                <w:rFonts w:ascii="Arial" w:hAnsi="Arial"/>
                <w:i/>
                <w:sz w:val="18"/>
                <w:lang w:eastAsia="ja-JP"/>
              </w:rPr>
              <w:t>MeasObject</w:t>
            </w:r>
            <w:proofErr w:type="spellEnd"/>
          </w:p>
        </w:tc>
        <w:tc>
          <w:tcPr>
            <w:tcW w:w="7141" w:type="dxa"/>
            <w:tcBorders>
              <w:top w:val="single" w:sz="4" w:space="0" w:color="auto"/>
              <w:left w:val="single" w:sz="4" w:space="0" w:color="auto"/>
              <w:bottom w:val="single" w:sz="4" w:space="0" w:color="auto"/>
              <w:right w:val="single" w:sz="4" w:space="0" w:color="auto"/>
            </w:tcBorders>
          </w:tcPr>
          <w:p w14:paraId="7AE009EB" w14:textId="77777777" w:rsidR="00F812B6" w:rsidRDefault="009E4754">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 xml:space="preserve">This field is mandatory present for the </w:t>
            </w:r>
            <w:proofErr w:type="spellStart"/>
            <w:r>
              <w:rPr>
                <w:rFonts w:ascii="Arial" w:hAnsi="Arial"/>
                <w:sz w:val="18"/>
                <w:lang w:eastAsia="ja-JP"/>
              </w:rPr>
              <w:t>SpCell</w:t>
            </w:r>
            <w:proofErr w:type="spellEnd"/>
            <w:r>
              <w:rPr>
                <w:rFonts w:ascii="Arial" w:hAnsi="Arial"/>
                <w:sz w:val="18"/>
                <w:lang w:eastAsia="ja-JP"/>
              </w:rPr>
              <w:t xml:space="preserve"> if the UE has a </w:t>
            </w:r>
            <w:proofErr w:type="spellStart"/>
            <w:r>
              <w:rPr>
                <w:rFonts w:ascii="Arial" w:hAnsi="Arial"/>
                <w:i/>
                <w:sz w:val="18"/>
                <w:lang w:eastAsia="ja-JP"/>
              </w:rPr>
              <w:t>measConfig</w:t>
            </w:r>
            <w:proofErr w:type="spellEnd"/>
            <w:r>
              <w:rPr>
                <w:rFonts w:ascii="Arial" w:hAnsi="Arial"/>
                <w:sz w:val="18"/>
                <w:lang w:eastAsia="ja-JP"/>
              </w:rPr>
              <w:t xml:space="preserve">, and it is optionally present, Need M, for </w:t>
            </w:r>
            <w:proofErr w:type="spellStart"/>
            <w:r>
              <w:rPr>
                <w:rFonts w:ascii="Arial" w:hAnsi="Arial"/>
                <w:sz w:val="18"/>
                <w:lang w:eastAsia="ja-JP"/>
              </w:rPr>
              <w:t>SCells</w:t>
            </w:r>
            <w:proofErr w:type="spellEnd"/>
            <w:r>
              <w:rPr>
                <w:rFonts w:ascii="Arial" w:hAnsi="Arial"/>
                <w:sz w:val="18"/>
                <w:lang w:eastAsia="ja-JP"/>
              </w:rPr>
              <w:t>.</w:t>
            </w:r>
          </w:p>
        </w:tc>
      </w:tr>
      <w:tr w:rsidR="00F812B6" w14:paraId="6226D131" w14:textId="77777777">
        <w:trPr>
          <w:trHeight w:val="199"/>
        </w:trPr>
        <w:tc>
          <w:tcPr>
            <w:tcW w:w="2834" w:type="dxa"/>
            <w:tcBorders>
              <w:top w:val="single" w:sz="4" w:space="0" w:color="auto"/>
              <w:left w:val="single" w:sz="4" w:space="0" w:color="auto"/>
              <w:bottom w:val="single" w:sz="4" w:space="0" w:color="auto"/>
              <w:right w:val="single" w:sz="4" w:space="0" w:color="auto"/>
            </w:tcBorders>
          </w:tcPr>
          <w:p w14:paraId="3A951E1A" w14:textId="77777777" w:rsidR="00F812B6" w:rsidRDefault="009E4754">
            <w:pPr>
              <w:keepNext/>
              <w:keepLines/>
              <w:overflowPunct w:val="0"/>
              <w:autoSpaceDE w:val="0"/>
              <w:autoSpaceDN w:val="0"/>
              <w:adjustRightInd w:val="0"/>
              <w:textAlignment w:val="baseline"/>
              <w:rPr>
                <w:rFonts w:ascii="Arial" w:hAnsi="Arial"/>
                <w:i/>
                <w:sz w:val="18"/>
                <w:lang w:eastAsia="ja-JP"/>
              </w:rPr>
            </w:pPr>
            <w:proofErr w:type="spellStart"/>
            <w:r>
              <w:rPr>
                <w:rFonts w:ascii="Arial" w:hAnsi="Arial"/>
                <w:i/>
                <w:sz w:val="18"/>
                <w:lang w:eastAsia="ja-JP"/>
              </w:rPr>
              <w:t>SCellOnly</w:t>
            </w:r>
            <w:proofErr w:type="spellEnd"/>
          </w:p>
        </w:tc>
        <w:tc>
          <w:tcPr>
            <w:tcW w:w="7141" w:type="dxa"/>
            <w:tcBorders>
              <w:top w:val="single" w:sz="4" w:space="0" w:color="auto"/>
              <w:left w:val="single" w:sz="4" w:space="0" w:color="auto"/>
              <w:bottom w:val="single" w:sz="4" w:space="0" w:color="auto"/>
              <w:right w:val="single" w:sz="4" w:space="0" w:color="auto"/>
            </w:tcBorders>
          </w:tcPr>
          <w:p w14:paraId="05B093E8" w14:textId="77777777" w:rsidR="00F812B6" w:rsidRDefault="009E4754">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 xml:space="preserve">This field is optionally present, Need R, for </w:t>
            </w:r>
            <w:proofErr w:type="spellStart"/>
            <w:r>
              <w:rPr>
                <w:rFonts w:ascii="Arial" w:hAnsi="Arial"/>
                <w:sz w:val="18"/>
                <w:lang w:eastAsia="ja-JP"/>
              </w:rPr>
              <w:t>SCells</w:t>
            </w:r>
            <w:proofErr w:type="spellEnd"/>
            <w:r>
              <w:rPr>
                <w:rFonts w:ascii="Arial" w:hAnsi="Arial"/>
                <w:sz w:val="18"/>
                <w:lang w:eastAsia="ja-JP"/>
              </w:rPr>
              <w:t xml:space="preserve">. It is absent otherwise. </w:t>
            </w:r>
          </w:p>
        </w:tc>
      </w:tr>
      <w:tr w:rsidR="00F812B6" w14:paraId="7BE870AF" w14:textId="77777777">
        <w:trPr>
          <w:trHeight w:val="181"/>
        </w:trPr>
        <w:tc>
          <w:tcPr>
            <w:tcW w:w="2834" w:type="dxa"/>
            <w:tcBorders>
              <w:top w:val="single" w:sz="4" w:space="0" w:color="auto"/>
              <w:left w:val="single" w:sz="4" w:space="0" w:color="auto"/>
              <w:bottom w:val="single" w:sz="4" w:space="0" w:color="auto"/>
              <w:right w:val="single" w:sz="4" w:space="0" w:color="auto"/>
            </w:tcBorders>
          </w:tcPr>
          <w:p w14:paraId="0634418F" w14:textId="77777777" w:rsidR="00F812B6" w:rsidRDefault="009E4754">
            <w:pPr>
              <w:keepNext/>
              <w:keepLines/>
              <w:overflowPunct w:val="0"/>
              <w:autoSpaceDE w:val="0"/>
              <w:autoSpaceDN w:val="0"/>
              <w:adjustRightInd w:val="0"/>
              <w:textAlignment w:val="baseline"/>
              <w:rPr>
                <w:rFonts w:ascii="Arial" w:hAnsi="Arial"/>
                <w:i/>
                <w:sz w:val="18"/>
                <w:lang w:eastAsia="ja-JP"/>
              </w:rPr>
            </w:pPr>
            <w:proofErr w:type="spellStart"/>
            <w:r>
              <w:rPr>
                <w:rFonts w:ascii="Arial" w:hAnsi="Arial"/>
                <w:i/>
                <w:sz w:val="18"/>
                <w:lang w:eastAsia="ja-JP"/>
              </w:rPr>
              <w:t>ServingCellWithoutPUCCH</w:t>
            </w:r>
            <w:proofErr w:type="spellEnd"/>
          </w:p>
        </w:tc>
        <w:tc>
          <w:tcPr>
            <w:tcW w:w="7141" w:type="dxa"/>
            <w:tcBorders>
              <w:top w:val="single" w:sz="4" w:space="0" w:color="auto"/>
              <w:left w:val="single" w:sz="4" w:space="0" w:color="auto"/>
              <w:bottom w:val="single" w:sz="4" w:space="0" w:color="auto"/>
              <w:right w:val="single" w:sz="4" w:space="0" w:color="auto"/>
            </w:tcBorders>
          </w:tcPr>
          <w:p w14:paraId="1DC3CEFD" w14:textId="77777777" w:rsidR="00F812B6" w:rsidRDefault="009E4754">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 xml:space="preserve">This field is optionally present, Need S, for </w:t>
            </w:r>
            <w:proofErr w:type="spellStart"/>
            <w:r>
              <w:rPr>
                <w:rFonts w:ascii="Arial" w:hAnsi="Arial"/>
                <w:sz w:val="18"/>
                <w:lang w:eastAsia="ja-JP"/>
              </w:rPr>
              <w:t>SCells</w:t>
            </w:r>
            <w:proofErr w:type="spellEnd"/>
            <w:r>
              <w:rPr>
                <w:rFonts w:ascii="Arial" w:hAnsi="Arial"/>
                <w:sz w:val="18"/>
                <w:lang w:eastAsia="ja-JP"/>
              </w:rPr>
              <w:t xml:space="preserve"> except PUCCH </w:t>
            </w:r>
            <w:proofErr w:type="spellStart"/>
            <w:r>
              <w:rPr>
                <w:rFonts w:ascii="Arial" w:hAnsi="Arial"/>
                <w:sz w:val="18"/>
                <w:lang w:eastAsia="ja-JP"/>
              </w:rPr>
              <w:t>SCells</w:t>
            </w:r>
            <w:proofErr w:type="spellEnd"/>
            <w:r>
              <w:rPr>
                <w:rFonts w:ascii="Arial" w:hAnsi="Arial"/>
                <w:sz w:val="18"/>
                <w:lang w:eastAsia="ja-JP"/>
              </w:rPr>
              <w:t>. It is absent otherwise.</w:t>
            </w:r>
          </w:p>
        </w:tc>
      </w:tr>
      <w:tr w:rsidR="00F812B6" w14:paraId="380C6618" w14:textId="77777777">
        <w:trPr>
          <w:trHeight w:val="944"/>
        </w:trPr>
        <w:tc>
          <w:tcPr>
            <w:tcW w:w="2834" w:type="dxa"/>
            <w:tcBorders>
              <w:top w:val="single" w:sz="4" w:space="0" w:color="auto"/>
              <w:left w:val="single" w:sz="4" w:space="0" w:color="auto"/>
              <w:bottom w:val="single" w:sz="4" w:space="0" w:color="auto"/>
              <w:right w:val="single" w:sz="4" w:space="0" w:color="auto"/>
            </w:tcBorders>
          </w:tcPr>
          <w:p w14:paraId="1F37F34B" w14:textId="77777777" w:rsidR="00F812B6" w:rsidRDefault="009E4754">
            <w:pPr>
              <w:keepNext/>
              <w:keepLines/>
              <w:overflowPunct w:val="0"/>
              <w:autoSpaceDE w:val="0"/>
              <w:autoSpaceDN w:val="0"/>
              <w:adjustRightInd w:val="0"/>
              <w:textAlignment w:val="baseline"/>
              <w:rPr>
                <w:rFonts w:ascii="Arial" w:hAnsi="Arial"/>
                <w:i/>
                <w:sz w:val="18"/>
                <w:lang w:eastAsia="ja-JP"/>
              </w:rPr>
            </w:pPr>
            <w:proofErr w:type="spellStart"/>
            <w:r>
              <w:rPr>
                <w:rFonts w:ascii="Arial" w:hAnsi="Arial"/>
                <w:i/>
                <w:sz w:val="18"/>
                <w:lang w:eastAsia="ja-JP"/>
              </w:rPr>
              <w:t>SyncAndCellAdd</w:t>
            </w:r>
            <w:proofErr w:type="spellEnd"/>
          </w:p>
        </w:tc>
        <w:tc>
          <w:tcPr>
            <w:tcW w:w="7141" w:type="dxa"/>
            <w:tcBorders>
              <w:top w:val="single" w:sz="4" w:space="0" w:color="auto"/>
              <w:left w:val="single" w:sz="4" w:space="0" w:color="auto"/>
              <w:bottom w:val="single" w:sz="4" w:space="0" w:color="auto"/>
              <w:right w:val="single" w:sz="4" w:space="0" w:color="auto"/>
            </w:tcBorders>
          </w:tcPr>
          <w:p w14:paraId="407D58B1" w14:textId="77777777" w:rsidR="00F812B6" w:rsidRDefault="009E4754">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 xml:space="preserve">This field is mandatory present for a </w:t>
            </w:r>
            <w:proofErr w:type="spellStart"/>
            <w:r>
              <w:rPr>
                <w:rFonts w:ascii="Arial" w:hAnsi="Arial"/>
                <w:sz w:val="18"/>
                <w:lang w:eastAsia="ja-JP"/>
              </w:rPr>
              <w:t>SpCell</w:t>
            </w:r>
            <w:proofErr w:type="spellEnd"/>
            <w:r>
              <w:rPr>
                <w:rFonts w:ascii="Arial" w:hAnsi="Arial"/>
                <w:sz w:val="18"/>
                <w:lang w:eastAsia="ja-JP"/>
              </w:rPr>
              <w:t xml:space="preserve"> upon </w:t>
            </w:r>
            <w:proofErr w:type="spellStart"/>
            <w:r>
              <w:rPr>
                <w:rFonts w:ascii="Arial" w:hAnsi="Arial"/>
                <w:sz w:val="18"/>
                <w:lang w:eastAsia="ja-JP"/>
              </w:rPr>
              <w:t>PCell</w:t>
            </w:r>
            <w:proofErr w:type="spellEnd"/>
            <w:r>
              <w:rPr>
                <w:rFonts w:ascii="Arial" w:hAnsi="Arial"/>
                <w:sz w:val="18"/>
                <w:lang w:eastAsia="ja-JP"/>
              </w:rPr>
              <w:t xml:space="preserve"> change and </w:t>
            </w:r>
            <w:proofErr w:type="spellStart"/>
            <w:r>
              <w:rPr>
                <w:rFonts w:ascii="Arial" w:hAnsi="Arial"/>
                <w:sz w:val="18"/>
                <w:lang w:eastAsia="ja-JP"/>
              </w:rPr>
              <w:t>PSCell</w:t>
            </w:r>
            <w:proofErr w:type="spellEnd"/>
            <w:r>
              <w:rPr>
                <w:rFonts w:ascii="Arial" w:hAnsi="Arial"/>
                <w:sz w:val="18"/>
                <w:lang w:eastAsia="ja-JP"/>
              </w:rPr>
              <w:t xml:space="preserve"> addition/change and upon </w:t>
            </w:r>
            <w:proofErr w:type="spellStart"/>
            <w:r>
              <w:rPr>
                <w:rFonts w:ascii="Arial" w:hAnsi="Arial"/>
                <w:i/>
                <w:sz w:val="18"/>
                <w:lang w:eastAsia="ja-JP"/>
              </w:rPr>
              <w:t>RRCSetup</w:t>
            </w:r>
            <w:proofErr w:type="spellEnd"/>
            <w:r>
              <w:rPr>
                <w:rFonts w:ascii="Arial" w:hAnsi="Arial"/>
                <w:sz w:val="18"/>
                <w:lang w:eastAsia="ja-JP"/>
              </w:rPr>
              <w:t>/</w:t>
            </w:r>
            <w:proofErr w:type="spellStart"/>
            <w:r>
              <w:rPr>
                <w:rFonts w:ascii="Arial" w:hAnsi="Arial"/>
                <w:i/>
                <w:sz w:val="18"/>
                <w:lang w:eastAsia="ja-JP"/>
              </w:rPr>
              <w:t>RRCResume</w:t>
            </w:r>
            <w:proofErr w:type="spellEnd"/>
            <w:r>
              <w:rPr>
                <w:rFonts w:ascii="Arial" w:hAnsi="Arial"/>
                <w:sz w:val="18"/>
                <w:lang w:eastAsia="ja-JP"/>
              </w:rPr>
              <w:t>.</w:t>
            </w:r>
          </w:p>
          <w:p w14:paraId="23C04CFA" w14:textId="77777777" w:rsidR="00F812B6" w:rsidRDefault="009E4754">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 xml:space="preserve">The field is mandatory present for an </w:t>
            </w:r>
            <w:proofErr w:type="spellStart"/>
            <w:r>
              <w:rPr>
                <w:rFonts w:ascii="Arial" w:hAnsi="Arial"/>
                <w:sz w:val="18"/>
                <w:lang w:eastAsia="ja-JP"/>
              </w:rPr>
              <w:t>SCell</w:t>
            </w:r>
            <w:proofErr w:type="spellEnd"/>
            <w:r>
              <w:rPr>
                <w:rFonts w:ascii="Arial" w:hAnsi="Arial"/>
                <w:sz w:val="18"/>
                <w:lang w:eastAsia="ja-JP"/>
              </w:rPr>
              <w:t xml:space="preserve"> upon addition.</w:t>
            </w:r>
          </w:p>
          <w:p w14:paraId="2355E206" w14:textId="77777777" w:rsidR="00F812B6" w:rsidRDefault="009E4754">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 xml:space="preserve">For </w:t>
            </w:r>
            <w:proofErr w:type="spellStart"/>
            <w:r>
              <w:rPr>
                <w:rFonts w:ascii="Arial" w:hAnsi="Arial"/>
                <w:sz w:val="18"/>
                <w:lang w:eastAsia="ja-JP"/>
              </w:rPr>
              <w:t>SpCell</w:t>
            </w:r>
            <w:proofErr w:type="spellEnd"/>
            <w:r>
              <w:rPr>
                <w:rFonts w:ascii="Arial" w:hAnsi="Arial"/>
                <w:sz w:val="18"/>
                <w:lang w:eastAsia="ja-JP"/>
              </w:rPr>
              <w:t xml:space="preserve">, the field is optionally present, Need N, upon reconfiguration without </w:t>
            </w:r>
            <w:proofErr w:type="spellStart"/>
            <w:r>
              <w:rPr>
                <w:rFonts w:ascii="Arial" w:hAnsi="Arial"/>
                <w:i/>
                <w:sz w:val="18"/>
                <w:lang w:eastAsia="ja-JP"/>
              </w:rPr>
              <w:t>reconfigurationWithSync</w:t>
            </w:r>
            <w:proofErr w:type="spellEnd"/>
            <w:r>
              <w:rPr>
                <w:rFonts w:ascii="Arial" w:hAnsi="Arial"/>
                <w:sz w:val="18"/>
                <w:lang w:eastAsia="ja-JP"/>
              </w:rPr>
              <w:t>.</w:t>
            </w:r>
          </w:p>
          <w:p w14:paraId="30CCB36F" w14:textId="77777777" w:rsidR="00F812B6" w:rsidRDefault="009E4754">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In all other cases the field is absent.</w:t>
            </w:r>
          </w:p>
        </w:tc>
      </w:tr>
      <w:tr w:rsidR="00F812B6" w14:paraId="48D90CBF" w14:textId="77777777">
        <w:trPr>
          <w:trHeight w:val="199"/>
        </w:trPr>
        <w:tc>
          <w:tcPr>
            <w:tcW w:w="2834" w:type="dxa"/>
            <w:tcBorders>
              <w:top w:val="single" w:sz="4" w:space="0" w:color="auto"/>
              <w:left w:val="single" w:sz="4" w:space="0" w:color="auto"/>
              <w:bottom w:val="single" w:sz="4" w:space="0" w:color="auto"/>
              <w:right w:val="single" w:sz="4" w:space="0" w:color="auto"/>
            </w:tcBorders>
          </w:tcPr>
          <w:p w14:paraId="4EB5661C" w14:textId="77777777" w:rsidR="00F812B6" w:rsidRDefault="009E4754">
            <w:pPr>
              <w:keepNext/>
              <w:keepLines/>
              <w:overflowPunct w:val="0"/>
              <w:autoSpaceDE w:val="0"/>
              <w:autoSpaceDN w:val="0"/>
              <w:adjustRightInd w:val="0"/>
              <w:textAlignment w:val="baseline"/>
              <w:rPr>
                <w:rFonts w:ascii="Arial" w:hAnsi="Arial"/>
                <w:i/>
                <w:sz w:val="18"/>
                <w:lang w:eastAsia="ja-JP"/>
              </w:rPr>
            </w:pPr>
            <w:r>
              <w:rPr>
                <w:rFonts w:ascii="Arial" w:hAnsi="Arial"/>
                <w:i/>
                <w:sz w:val="18"/>
                <w:lang w:eastAsia="ja-JP"/>
              </w:rPr>
              <w:t>TDD</w:t>
            </w:r>
          </w:p>
        </w:tc>
        <w:tc>
          <w:tcPr>
            <w:tcW w:w="7141" w:type="dxa"/>
            <w:tcBorders>
              <w:top w:val="single" w:sz="4" w:space="0" w:color="auto"/>
              <w:left w:val="single" w:sz="4" w:space="0" w:color="auto"/>
              <w:bottom w:val="single" w:sz="4" w:space="0" w:color="auto"/>
              <w:right w:val="single" w:sz="4" w:space="0" w:color="auto"/>
            </w:tcBorders>
          </w:tcPr>
          <w:p w14:paraId="201B0D46" w14:textId="77777777" w:rsidR="00F812B6" w:rsidRDefault="009E4754">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This field is optionally present, Need R, for TDD cells. It is absent otherwise.</w:t>
            </w:r>
          </w:p>
        </w:tc>
      </w:tr>
    </w:tbl>
    <w:p w14:paraId="49CADED1" w14:textId="77777777" w:rsidR="00F812B6" w:rsidRDefault="00F812B6">
      <w:pPr>
        <w:jc w:val="both"/>
      </w:pPr>
    </w:p>
    <w:p w14:paraId="06D2D331" w14:textId="77777777" w:rsidR="00F812B6" w:rsidRDefault="00F812B6">
      <w:pPr>
        <w:overflowPunct w:val="0"/>
        <w:autoSpaceDE w:val="0"/>
        <w:autoSpaceDN w:val="0"/>
        <w:adjustRightInd w:val="0"/>
        <w:textAlignment w:val="baseline"/>
        <w:rPr>
          <w:lang w:eastAsia="ja-JP"/>
        </w:rPr>
      </w:pPr>
    </w:p>
    <w:p w14:paraId="60FCBB6B" w14:textId="77777777" w:rsidR="00F812B6" w:rsidRDefault="00F812B6">
      <w:pPr>
        <w:overflowPunct w:val="0"/>
        <w:autoSpaceDE w:val="0"/>
        <w:autoSpaceDN w:val="0"/>
        <w:adjustRightInd w:val="0"/>
        <w:textAlignment w:val="baseline"/>
        <w:rPr>
          <w:lang w:eastAsia="ja-JP"/>
        </w:rPr>
      </w:pPr>
    </w:p>
    <w:p w14:paraId="5AAECFB0" w14:textId="77777777" w:rsidR="00F812B6" w:rsidRDefault="009E4754">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7F626847" w14:textId="77777777" w:rsidR="00F812B6" w:rsidRDefault="009E4754">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71" w:name="_Toc20426209"/>
      <w:bookmarkStart w:id="72" w:name="_Toc29321606"/>
      <w:bookmarkStart w:id="73" w:name="_Toc12718500"/>
      <w:r>
        <w:rPr>
          <w:rFonts w:ascii="Arial" w:hAnsi="Arial"/>
          <w:sz w:val="32"/>
          <w:lang w:eastAsia="zh-CN"/>
        </w:rPr>
        <w:t>6.4</w:t>
      </w:r>
      <w:r>
        <w:rPr>
          <w:rFonts w:ascii="Arial" w:hAnsi="Arial"/>
          <w:sz w:val="32"/>
          <w:lang w:eastAsia="zh-CN"/>
        </w:rPr>
        <w:tab/>
        <w:t>RRC multiplicity and type constraint values</w:t>
      </w:r>
      <w:bookmarkEnd w:id="71"/>
      <w:bookmarkEnd w:id="72"/>
    </w:p>
    <w:p w14:paraId="7D4767B9" w14:textId="77777777" w:rsidR="00F812B6" w:rsidRDefault="009E4754">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74" w:name="_Toc29321607"/>
      <w:bookmarkStart w:id="75" w:name="_Toc20426210"/>
      <w:r>
        <w:rPr>
          <w:rFonts w:ascii="Arial" w:hAnsi="Arial"/>
          <w:sz w:val="28"/>
          <w:lang w:eastAsia="zh-CN"/>
        </w:rPr>
        <w:t>–</w:t>
      </w:r>
      <w:r>
        <w:rPr>
          <w:rFonts w:ascii="Arial" w:hAnsi="Arial"/>
          <w:sz w:val="28"/>
          <w:lang w:eastAsia="zh-CN"/>
        </w:rPr>
        <w:tab/>
        <w:t>Multiplicity and type constraint definitions</w:t>
      </w:r>
      <w:bookmarkEnd w:id="74"/>
      <w:bookmarkEnd w:id="75"/>
    </w:p>
    <w:p w14:paraId="37630ED5"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rPr>
      </w:pPr>
      <w:r>
        <w:rPr>
          <w:rFonts w:ascii="Courier New" w:hAnsi="Courier New"/>
          <w:color w:val="808080"/>
          <w:sz w:val="16"/>
        </w:rPr>
        <w:t>-- ASN1START</w:t>
      </w:r>
    </w:p>
    <w:p w14:paraId="6E3CC722"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rPr>
      </w:pPr>
      <w:r>
        <w:rPr>
          <w:rFonts w:ascii="Courier New" w:hAnsi="Courier New"/>
          <w:color w:val="808080"/>
          <w:sz w:val="16"/>
        </w:rPr>
        <w:t>-- TAG-MULTIPLICITY-AND-TYPE-CONSTRAINT-DEFINITIONS-START</w:t>
      </w:r>
    </w:p>
    <w:p w14:paraId="2CB067AD" w14:textId="77777777" w:rsidR="00F812B6" w:rsidRDefault="00F81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rPr>
      </w:pPr>
    </w:p>
    <w:p w14:paraId="0686294C"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rPr>
      </w:pPr>
      <w:proofErr w:type="spellStart"/>
      <w:r>
        <w:rPr>
          <w:rFonts w:ascii="Courier New" w:hAnsi="Courier New"/>
          <w:sz w:val="16"/>
        </w:rPr>
        <w:t>maxBandComb</w:t>
      </w:r>
      <w:proofErr w:type="spellEnd"/>
      <w:r>
        <w:rPr>
          <w:rFonts w:ascii="Courier New" w:hAnsi="Courier New"/>
          <w:sz w:val="16"/>
        </w:rPr>
        <w:t xml:space="preserve">                             </w:t>
      </w:r>
      <w:proofErr w:type="gramStart"/>
      <w:r>
        <w:rPr>
          <w:rFonts w:ascii="Courier New" w:hAnsi="Courier New"/>
          <w:color w:val="993366"/>
          <w:sz w:val="16"/>
        </w:rPr>
        <w:t>INTEGER</w:t>
      </w:r>
      <w:r>
        <w:rPr>
          <w:rFonts w:ascii="Courier New" w:hAnsi="Courier New"/>
          <w:sz w:val="16"/>
        </w:rPr>
        <w:t xml:space="preserve"> ::=</w:t>
      </w:r>
      <w:proofErr w:type="gramEnd"/>
      <w:r>
        <w:rPr>
          <w:rFonts w:ascii="Courier New" w:hAnsi="Courier New"/>
          <w:sz w:val="16"/>
        </w:rPr>
        <w:t xml:space="preserve"> 65536   </w:t>
      </w:r>
      <w:r>
        <w:rPr>
          <w:rFonts w:ascii="Courier New" w:hAnsi="Courier New"/>
          <w:color w:val="808080"/>
          <w:sz w:val="16"/>
        </w:rPr>
        <w:t>-- Maximum number of DL band combinations</w:t>
      </w:r>
    </w:p>
    <w:p w14:paraId="63EB0D18"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rPr>
      </w:pPr>
      <w:proofErr w:type="spellStart"/>
      <w:r>
        <w:rPr>
          <w:rFonts w:ascii="Courier New" w:hAnsi="Courier New"/>
          <w:sz w:val="16"/>
        </w:rPr>
        <w:t>maxCellBlack</w:t>
      </w:r>
      <w:proofErr w:type="spellEnd"/>
      <w:r>
        <w:rPr>
          <w:rFonts w:ascii="Courier New" w:hAnsi="Courier New"/>
          <w:sz w:val="16"/>
        </w:rPr>
        <w:t xml:space="preserve">                            </w:t>
      </w:r>
      <w:proofErr w:type="gramStart"/>
      <w:r>
        <w:rPr>
          <w:rFonts w:ascii="Courier New" w:hAnsi="Courier New"/>
          <w:color w:val="993366"/>
          <w:sz w:val="16"/>
        </w:rPr>
        <w:t>INTEGER</w:t>
      </w:r>
      <w:r>
        <w:rPr>
          <w:rFonts w:ascii="Courier New" w:hAnsi="Courier New"/>
          <w:sz w:val="16"/>
        </w:rPr>
        <w:t xml:space="preserve"> ::=</w:t>
      </w:r>
      <w:proofErr w:type="gramEnd"/>
      <w:r>
        <w:rPr>
          <w:rFonts w:ascii="Courier New" w:hAnsi="Courier New"/>
          <w:sz w:val="16"/>
        </w:rPr>
        <w:t xml:space="preserve"> 16      </w:t>
      </w:r>
      <w:r>
        <w:rPr>
          <w:rFonts w:ascii="Courier New" w:hAnsi="Courier New"/>
          <w:color w:val="808080"/>
          <w:sz w:val="16"/>
        </w:rPr>
        <w:t>-- Maximum number of NR blacklisted cell ranges in SIB3, SIB4</w:t>
      </w:r>
    </w:p>
    <w:p w14:paraId="4B622C4F"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rPr>
      </w:pPr>
      <w:proofErr w:type="spellStart"/>
      <w:r>
        <w:rPr>
          <w:rFonts w:ascii="Courier New" w:hAnsi="Courier New"/>
          <w:sz w:val="16"/>
        </w:rPr>
        <w:t>maxCellInter</w:t>
      </w:r>
      <w:proofErr w:type="spellEnd"/>
      <w:r>
        <w:rPr>
          <w:rFonts w:ascii="Courier New" w:hAnsi="Courier New"/>
          <w:sz w:val="16"/>
        </w:rPr>
        <w:t xml:space="preserve">                            </w:t>
      </w:r>
      <w:proofErr w:type="gramStart"/>
      <w:r>
        <w:rPr>
          <w:rFonts w:ascii="Courier New" w:hAnsi="Courier New"/>
          <w:color w:val="993366"/>
          <w:sz w:val="16"/>
        </w:rPr>
        <w:t>INTEGER</w:t>
      </w:r>
      <w:r>
        <w:rPr>
          <w:rFonts w:ascii="Courier New" w:hAnsi="Courier New"/>
          <w:sz w:val="16"/>
        </w:rPr>
        <w:t xml:space="preserve"> ::=</w:t>
      </w:r>
      <w:proofErr w:type="gramEnd"/>
      <w:r>
        <w:rPr>
          <w:rFonts w:ascii="Courier New" w:hAnsi="Courier New"/>
          <w:sz w:val="16"/>
        </w:rPr>
        <w:t xml:space="preserve"> 16      </w:t>
      </w:r>
      <w:r>
        <w:rPr>
          <w:rFonts w:ascii="Courier New" w:hAnsi="Courier New"/>
          <w:color w:val="808080"/>
          <w:sz w:val="16"/>
        </w:rPr>
        <w:t>-- Maximum number of inter-Freq cells listed in SIB4</w:t>
      </w:r>
    </w:p>
    <w:p w14:paraId="104A9D55"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rPr>
      </w:pPr>
      <w:proofErr w:type="spellStart"/>
      <w:r>
        <w:rPr>
          <w:rFonts w:ascii="Courier New" w:hAnsi="Courier New"/>
          <w:sz w:val="16"/>
        </w:rPr>
        <w:t>maxCellIntra</w:t>
      </w:r>
      <w:proofErr w:type="spellEnd"/>
      <w:r>
        <w:rPr>
          <w:rFonts w:ascii="Courier New" w:hAnsi="Courier New"/>
          <w:sz w:val="16"/>
        </w:rPr>
        <w:t xml:space="preserve">                            </w:t>
      </w:r>
      <w:proofErr w:type="gramStart"/>
      <w:r>
        <w:rPr>
          <w:rFonts w:ascii="Courier New" w:hAnsi="Courier New"/>
          <w:color w:val="993366"/>
          <w:sz w:val="16"/>
        </w:rPr>
        <w:t>INTEGER</w:t>
      </w:r>
      <w:r>
        <w:rPr>
          <w:rFonts w:ascii="Courier New" w:hAnsi="Courier New"/>
          <w:sz w:val="16"/>
        </w:rPr>
        <w:t xml:space="preserve"> ::=</w:t>
      </w:r>
      <w:proofErr w:type="gramEnd"/>
      <w:r>
        <w:rPr>
          <w:rFonts w:ascii="Courier New" w:hAnsi="Courier New"/>
          <w:sz w:val="16"/>
        </w:rPr>
        <w:t xml:space="preserve"> 16      </w:t>
      </w:r>
      <w:r>
        <w:rPr>
          <w:rFonts w:ascii="Courier New" w:hAnsi="Courier New"/>
          <w:color w:val="808080"/>
          <w:sz w:val="16"/>
        </w:rPr>
        <w:t>-- Maximum number of intra-Freq cells listed in SIB3</w:t>
      </w:r>
    </w:p>
    <w:p w14:paraId="1982760F"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rPr>
      </w:pPr>
      <w:proofErr w:type="spellStart"/>
      <w:r>
        <w:rPr>
          <w:rFonts w:ascii="Courier New" w:hAnsi="Courier New"/>
          <w:sz w:val="16"/>
        </w:rPr>
        <w:t>maxCellMeasEUTRA</w:t>
      </w:r>
      <w:proofErr w:type="spellEnd"/>
      <w:r>
        <w:rPr>
          <w:rFonts w:ascii="Courier New" w:hAnsi="Courier New"/>
          <w:sz w:val="16"/>
        </w:rPr>
        <w:t xml:space="preserve">                        </w:t>
      </w:r>
      <w:proofErr w:type="gramStart"/>
      <w:r>
        <w:rPr>
          <w:rFonts w:ascii="Courier New" w:hAnsi="Courier New"/>
          <w:color w:val="993366"/>
          <w:sz w:val="16"/>
        </w:rPr>
        <w:t>INTEGER</w:t>
      </w:r>
      <w:r>
        <w:rPr>
          <w:rFonts w:ascii="Courier New" w:hAnsi="Courier New"/>
          <w:sz w:val="16"/>
        </w:rPr>
        <w:t xml:space="preserve"> ::=</w:t>
      </w:r>
      <w:proofErr w:type="gramEnd"/>
      <w:r>
        <w:rPr>
          <w:rFonts w:ascii="Courier New" w:hAnsi="Courier New"/>
          <w:sz w:val="16"/>
        </w:rPr>
        <w:t xml:space="preserve"> 32      </w:t>
      </w:r>
      <w:r>
        <w:rPr>
          <w:rFonts w:ascii="Courier New" w:hAnsi="Courier New"/>
          <w:color w:val="808080"/>
          <w:sz w:val="16"/>
        </w:rPr>
        <w:t>-- Maximum number of cells in E-UTRAN</w:t>
      </w:r>
    </w:p>
    <w:p w14:paraId="3CF7EF6C"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rPr>
      </w:pPr>
      <w:proofErr w:type="spellStart"/>
      <w:r>
        <w:rPr>
          <w:rFonts w:ascii="Courier New" w:hAnsi="Courier New"/>
          <w:sz w:val="16"/>
        </w:rPr>
        <w:t>maxEARFCN</w:t>
      </w:r>
      <w:proofErr w:type="spellEnd"/>
      <w:r>
        <w:rPr>
          <w:rFonts w:ascii="Courier New" w:hAnsi="Courier New"/>
          <w:sz w:val="16"/>
        </w:rPr>
        <w:t xml:space="preserve">                               </w:t>
      </w:r>
      <w:proofErr w:type="gramStart"/>
      <w:r>
        <w:rPr>
          <w:rFonts w:ascii="Courier New" w:hAnsi="Courier New"/>
          <w:color w:val="993366"/>
          <w:sz w:val="16"/>
        </w:rPr>
        <w:t>INTEGER</w:t>
      </w:r>
      <w:r>
        <w:rPr>
          <w:rFonts w:ascii="Courier New" w:hAnsi="Courier New"/>
          <w:sz w:val="16"/>
        </w:rPr>
        <w:t xml:space="preserve"> ::=</w:t>
      </w:r>
      <w:proofErr w:type="gramEnd"/>
      <w:r>
        <w:rPr>
          <w:rFonts w:ascii="Courier New" w:hAnsi="Courier New"/>
          <w:sz w:val="16"/>
        </w:rPr>
        <w:t xml:space="preserve"> 262143  </w:t>
      </w:r>
      <w:r>
        <w:rPr>
          <w:rFonts w:ascii="Courier New" w:hAnsi="Courier New"/>
          <w:color w:val="808080"/>
          <w:sz w:val="16"/>
        </w:rPr>
        <w:t>-- Maximum value of E-UTRA carrier frequency</w:t>
      </w:r>
    </w:p>
    <w:p w14:paraId="0EA8D123"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rPr>
      </w:pPr>
      <w:proofErr w:type="spellStart"/>
      <w:r>
        <w:rPr>
          <w:rFonts w:ascii="Courier New" w:hAnsi="Courier New"/>
          <w:sz w:val="16"/>
        </w:rPr>
        <w:t>maxEUTRA-CellBlack</w:t>
      </w:r>
      <w:proofErr w:type="spellEnd"/>
      <w:r>
        <w:rPr>
          <w:rFonts w:ascii="Courier New" w:hAnsi="Courier New"/>
          <w:sz w:val="16"/>
        </w:rPr>
        <w:t xml:space="preserve">                      </w:t>
      </w:r>
      <w:proofErr w:type="gramStart"/>
      <w:r>
        <w:rPr>
          <w:rFonts w:ascii="Courier New" w:hAnsi="Courier New"/>
          <w:color w:val="993366"/>
          <w:sz w:val="16"/>
        </w:rPr>
        <w:t>INTEGER</w:t>
      </w:r>
      <w:r>
        <w:rPr>
          <w:rFonts w:ascii="Courier New" w:hAnsi="Courier New"/>
          <w:sz w:val="16"/>
        </w:rPr>
        <w:t xml:space="preserve"> ::=</w:t>
      </w:r>
      <w:proofErr w:type="gramEnd"/>
      <w:r>
        <w:rPr>
          <w:rFonts w:ascii="Courier New" w:hAnsi="Courier New"/>
          <w:sz w:val="16"/>
        </w:rPr>
        <w:t xml:space="preserve"> 16      </w:t>
      </w:r>
      <w:r>
        <w:rPr>
          <w:rFonts w:ascii="Courier New" w:hAnsi="Courier New"/>
          <w:color w:val="808080"/>
          <w:sz w:val="16"/>
        </w:rPr>
        <w:t>-- Maximum number of E-UTRA blacklisted physical cell identity ranges</w:t>
      </w:r>
    </w:p>
    <w:p w14:paraId="7D6BE974"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rPr>
      </w:pPr>
      <w:r>
        <w:rPr>
          <w:rFonts w:ascii="Courier New" w:hAnsi="Courier New"/>
          <w:sz w:val="16"/>
        </w:rPr>
        <w:t xml:space="preserve">                                                            </w:t>
      </w:r>
      <w:r>
        <w:rPr>
          <w:rFonts w:ascii="Courier New" w:hAnsi="Courier New"/>
          <w:color w:val="808080"/>
          <w:sz w:val="16"/>
        </w:rPr>
        <w:t>-- in SIB5</w:t>
      </w:r>
    </w:p>
    <w:p w14:paraId="2FE7FAC2"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rPr>
      </w:pPr>
      <w:proofErr w:type="spellStart"/>
      <w:r>
        <w:rPr>
          <w:rFonts w:ascii="Courier New" w:hAnsi="Courier New"/>
          <w:sz w:val="16"/>
        </w:rPr>
        <w:t>maxEUTRA</w:t>
      </w:r>
      <w:proofErr w:type="spellEnd"/>
      <w:r>
        <w:rPr>
          <w:rFonts w:ascii="Courier New" w:hAnsi="Courier New"/>
          <w:sz w:val="16"/>
        </w:rPr>
        <w:t>-NS-</w:t>
      </w:r>
      <w:proofErr w:type="spellStart"/>
      <w:r>
        <w:rPr>
          <w:rFonts w:ascii="Courier New" w:hAnsi="Courier New"/>
          <w:sz w:val="16"/>
        </w:rPr>
        <w:t>Pmax</w:t>
      </w:r>
      <w:proofErr w:type="spellEnd"/>
      <w:r>
        <w:rPr>
          <w:rFonts w:ascii="Courier New" w:hAnsi="Courier New"/>
          <w:sz w:val="16"/>
        </w:rPr>
        <w:t xml:space="preserve">                        </w:t>
      </w:r>
      <w:proofErr w:type="gramStart"/>
      <w:r>
        <w:rPr>
          <w:rFonts w:ascii="Courier New" w:hAnsi="Courier New"/>
          <w:color w:val="993366"/>
          <w:sz w:val="16"/>
        </w:rPr>
        <w:t>INTEGER</w:t>
      </w:r>
      <w:r>
        <w:rPr>
          <w:rFonts w:ascii="Courier New" w:hAnsi="Courier New"/>
          <w:sz w:val="16"/>
        </w:rPr>
        <w:t xml:space="preserve"> ::=</w:t>
      </w:r>
      <w:proofErr w:type="gramEnd"/>
      <w:r>
        <w:rPr>
          <w:rFonts w:ascii="Courier New" w:hAnsi="Courier New"/>
          <w:sz w:val="16"/>
        </w:rPr>
        <w:t xml:space="preserve"> 8       </w:t>
      </w:r>
      <w:r>
        <w:rPr>
          <w:rFonts w:ascii="Courier New" w:hAnsi="Courier New"/>
          <w:color w:val="808080"/>
          <w:sz w:val="16"/>
        </w:rPr>
        <w:t>-- Maximum number of NS and P-Max values per band</w:t>
      </w:r>
    </w:p>
    <w:p w14:paraId="718BA271"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rPr>
      </w:pPr>
      <w:proofErr w:type="spellStart"/>
      <w:r>
        <w:rPr>
          <w:rFonts w:ascii="Courier New" w:hAnsi="Courier New"/>
          <w:sz w:val="16"/>
        </w:rPr>
        <w:lastRenderedPageBreak/>
        <w:t>maxMultiBands</w:t>
      </w:r>
      <w:proofErr w:type="spellEnd"/>
      <w:r>
        <w:rPr>
          <w:rFonts w:ascii="Courier New" w:hAnsi="Courier New"/>
          <w:sz w:val="16"/>
        </w:rPr>
        <w:t xml:space="preserve">                           </w:t>
      </w:r>
      <w:proofErr w:type="gramStart"/>
      <w:r>
        <w:rPr>
          <w:rFonts w:ascii="Courier New" w:hAnsi="Courier New"/>
          <w:color w:val="993366"/>
          <w:sz w:val="16"/>
        </w:rPr>
        <w:t>INTEGER</w:t>
      </w:r>
      <w:r>
        <w:rPr>
          <w:rFonts w:ascii="Courier New" w:hAnsi="Courier New"/>
          <w:sz w:val="16"/>
        </w:rPr>
        <w:t xml:space="preserve"> ::=</w:t>
      </w:r>
      <w:proofErr w:type="gramEnd"/>
      <w:r>
        <w:rPr>
          <w:rFonts w:ascii="Courier New" w:hAnsi="Courier New"/>
          <w:sz w:val="16"/>
        </w:rPr>
        <w:t xml:space="preserve"> 8       </w:t>
      </w:r>
      <w:r>
        <w:rPr>
          <w:rFonts w:ascii="Courier New" w:hAnsi="Courier New"/>
          <w:color w:val="808080"/>
          <w:sz w:val="16"/>
        </w:rPr>
        <w:t>-- Maximum number of additional frequency bands that a cell belongs to</w:t>
      </w:r>
    </w:p>
    <w:p w14:paraId="14E3AB36"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rPr>
      </w:pPr>
      <w:proofErr w:type="spellStart"/>
      <w:r>
        <w:rPr>
          <w:rFonts w:ascii="Courier New" w:hAnsi="Courier New"/>
          <w:sz w:val="16"/>
        </w:rPr>
        <w:t>maxNARFCN</w:t>
      </w:r>
      <w:proofErr w:type="spellEnd"/>
      <w:r>
        <w:rPr>
          <w:rFonts w:ascii="Courier New" w:hAnsi="Courier New"/>
          <w:sz w:val="16"/>
        </w:rPr>
        <w:t xml:space="preserve">                               </w:t>
      </w:r>
      <w:proofErr w:type="gramStart"/>
      <w:r>
        <w:rPr>
          <w:rFonts w:ascii="Courier New" w:hAnsi="Courier New"/>
          <w:color w:val="993366"/>
          <w:sz w:val="16"/>
        </w:rPr>
        <w:t>INTEGER</w:t>
      </w:r>
      <w:r>
        <w:rPr>
          <w:rFonts w:ascii="Courier New" w:hAnsi="Courier New"/>
          <w:sz w:val="16"/>
        </w:rPr>
        <w:t xml:space="preserve"> ::=</w:t>
      </w:r>
      <w:proofErr w:type="gramEnd"/>
      <w:r>
        <w:rPr>
          <w:rFonts w:ascii="Courier New" w:hAnsi="Courier New"/>
          <w:sz w:val="16"/>
        </w:rPr>
        <w:t xml:space="preserve"> 3279165 </w:t>
      </w:r>
      <w:r>
        <w:rPr>
          <w:rFonts w:ascii="Courier New" w:hAnsi="Courier New"/>
          <w:color w:val="808080"/>
          <w:sz w:val="16"/>
        </w:rPr>
        <w:t>-- Maximum value of NR carrier frequency</w:t>
      </w:r>
    </w:p>
    <w:p w14:paraId="7D2BE84B"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rPr>
      </w:pPr>
      <w:proofErr w:type="spellStart"/>
      <w:r>
        <w:rPr>
          <w:rFonts w:ascii="Courier New" w:hAnsi="Courier New"/>
          <w:sz w:val="16"/>
        </w:rPr>
        <w:t>maxNR</w:t>
      </w:r>
      <w:proofErr w:type="spellEnd"/>
      <w:r>
        <w:rPr>
          <w:rFonts w:ascii="Courier New" w:hAnsi="Courier New"/>
          <w:sz w:val="16"/>
        </w:rPr>
        <w:t>-NS-</w:t>
      </w:r>
      <w:proofErr w:type="spellStart"/>
      <w:r>
        <w:rPr>
          <w:rFonts w:ascii="Courier New" w:hAnsi="Courier New"/>
          <w:sz w:val="16"/>
        </w:rPr>
        <w:t>Pmax</w:t>
      </w:r>
      <w:proofErr w:type="spellEnd"/>
      <w:r>
        <w:rPr>
          <w:rFonts w:ascii="Courier New" w:hAnsi="Courier New"/>
          <w:sz w:val="16"/>
        </w:rPr>
        <w:t xml:space="preserve">                           </w:t>
      </w:r>
      <w:proofErr w:type="gramStart"/>
      <w:r>
        <w:rPr>
          <w:rFonts w:ascii="Courier New" w:hAnsi="Courier New"/>
          <w:color w:val="993366"/>
          <w:sz w:val="16"/>
        </w:rPr>
        <w:t>INTEGER</w:t>
      </w:r>
      <w:r>
        <w:rPr>
          <w:rFonts w:ascii="Courier New" w:hAnsi="Courier New"/>
          <w:sz w:val="16"/>
        </w:rPr>
        <w:t xml:space="preserve"> ::=</w:t>
      </w:r>
      <w:proofErr w:type="gramEnd"/>
      <w:r>
        <w:rPr>
          <w:rFonts w:ascii="Courier New" w:hAnsi="Courier New"/>
          <w:sz w:val="16"/>
        </w:rPr>
        <w:t xml:space="preserve"> 8       </w:t>
      </w:r>
      <w:r>
        <w:rPr>
          <w:rFonts w:ascii="Courier New" w:hAnsi="Courier New"/>
          <w:color w:val="808080"/>
          <w:sz w:val="16"/>
        </w:rPr>
        <w:t>-- Maximum number of NS and P-Max values per band</w:t>
      </w:r>
    </w:p>
    <w:p w14:paraId="187B6F7F"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rPr>
      </w:pPr>
      <w:proofErr w:type="spellStart"/>
      <w:r>
        <w:rPr>
          <w:rFonts w:ascii="Courier New" w:hAnsi="Courier New"/>
          <w:sz w:val="16"/>
        </w:rPr>
        <w:t>maxNrofServingCells</w:t>
      </w:r>
      <w:proofErr w:type="spellEnd"/>
      <w:r>
        <w:rPr>
          <w:rFonts w:ascii="Courier New" w:hAnsi="Courier New"/>
          <w:sz w:val="16"/>
        </w:rPr>
        <w:t xml:space="preserve">                     </w:t>
      </w:r>
      <w:proofErr w:type="gramStart"/>
      <w:r>
        <w:rPr>
          <w:rFonts w:ascii="Courier New" w:hAnsi="Courier New"/>
          <w:color w:val="993366"/>
          <w:sz w:val="16"/>
        </w:rPr>
        <w:t>INTEGER</w:t>
      </w:r>
      <w:r>
        <w:rPr>
          <w:rFonts w:ascii="Courier New" w:hAnsi="Courier New"/>
          <w:sz w:val="16"/>
        </w:rPr>
        <w:t xml:space="preserve"> ::=</w:t>
      </w:r>
      <w:proofErr w:type="gramEnd"/>
      <w:r>
        <w:rPr>
          <w:rFonts w:ascii="Courier New" w:hAnsi="Courier New"/>
          <w:sz w:val="16"/>
        </w:rPr>
        <w:t xml:space="preserve"> 32      </w:t>
      </w:r>
      <w:r>
        <w:rPr>
          <w:rFonts w:ascii="Courier New" w:hAnsi="Courier New"/>
          <w:color w:val="808080"/>
          <w:sz w:val="16"/>
        </w:rPr>
        <w:t>-- Max number of serving cells (</w:t>
      </w:r>
      <w:proofErr w:type="spellStart"/>
      <w:r>
        <w:rPr>
          <w:rFonts w:ascii="Courier New" w:hAnsi="Courier New"/>
          <w:color w:val="808080"/>
          <w:sz w:val="16"/>
        </w:rPr>
        <w:t>SpCells</w:t>
      </w:r>
      <w:proofErr w:type="spellEnd"/>
      <w:r>
        <w:rPr>
          <w:rFonts w:ascii="Courier New" w:hAnsi="Courier New"/>
          <w:color w:val="808080"/>
          <w:sz w:val="16"/>
        </w:rPr>
        <w:t xml:space="preserve"> + </w:t>
      </w:r>
      <w:proofErr w:type="spellStart"/>
      <w:r>
        <w:rPr>
          <w:rFonts w:ascii="Courier New" w:hAnsi="Courier New"/>
          <w:color w:val="808080"/>
          <w:sz w:val="16"/>
        </w:rPr>
        <w:t>SCells</w:t>
      </w:r>
      <w:proofErr w:type="spellEnd"/>
      <w:r>
        <w:rPr>
          <w:rFonts w:ascii="Courier New" w:hAnsi="Courier New"/>
          <w:color w:val="808080"/>
          <w:sz w:val="16"/>
        </w:rPr>
        <w:t>)</w:t>
      </w:r>
    </w:p>
    <w:p w14:paraId="5271247E"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rPr>
      </w:pPr>
      <w:r>
        <w:rPr>
          <w:rFonts w:ascii="Courier New" w:hAnsi="Courier New"/>
          <w:sz w:val="16"/>
        </w:rPr>
        <w:t xml:space="preserve">maxNrofServingCells-1                   </w:t>
      </w:r>
      <w:proofErr w:type="gramStart"/>
      <w:r>
        <w:rPr>
          <w:rFonts w:ascii="Courier New" w:hAnsi="Courier New"/>
          <w:color w:val="993366"/>
          <w:sz w:val="16"/>
        </w:rPr>
        <w:t>INTEGER</w:t>
      </w:r>
      <w:r>
        <w:rPr>
          <w:rFonts w:ascii="Courier New" w:hAnsi="Courier New"/>
          <w:sz w:val="16"/>
        </w:rPr>
        <w:t xml:space="preserve"> ::=</w:t>
      </w:r>
      <w:proofErr w:type="gramEnd"/>
      <w:r>
        <w:rPr>
          <w:rFonts w:ascii="Courier New" w:hAnsi="Courier New"/>
          <w:sz w:val="16"/>
        </w:rPr>
        <w:t xml:space="preserve"> 31      </w:t>
      </w:r>
      <w:r>
        <w:rPr>
          <w:rFonts w:ascii="Courier New" w:hAnsi="Courier New"/>
          <w:color w:val="808080"/>
          <w:sz w:val="16"/>
        </w:rPr>
        <w:t>-- Max number of serving cells (</w:t>
      </w:r>
      <w:proofErr w:type="spellStart"/>
      <w:r>
        <w:rPr>
          <w:rFonts w:ascii="Courier New" w:hAnsi="Courier New"/>
          <w:color w:val="808080"/>
          <w:sz w:val="16"/>
        </w:rPr>
        <w:t>SpCell</w:t>
      </w:r>
      <w:proofErr w:type="spellEnd"/>
      <w:r>
        <w:rPr>
          <w:rFonts w:ascii="Courier New" w:hAnsi="Courier New"/>
          <w:color w:val="808080"/>
          <w:sz w:val="16"/>
        </w:rPr>
        <w:t xml:space="preserve"> + </w:t>
      </w:r>
      <w:proofErr w:type="spellStart"/>
      <w:r>
        <w:rPr>
          <w:rFonts w:ascii="Courier New" w:hAnsi="Courier New"/>
          <w:color w:val="808080"/>
          <w:sz w:val="16"/>
        </w:rPr>
        <w:t>SCells</w:t>
      </w:r>
      <w:proofErr w:type="spellEnd"/>
      <w:r>
        <w:rPr>
          <w:rFonts w:ascii="Courier New" w:hAnsi="Courier New"/>
          <w:color w:val="808080"/>
          <w:sz w:val="16"/>
        </w:rPr>
        <w:t>) per cell group</w:t>
      </w:r>
    </w:p>
    <w:p w14:paraId="5991C8F1"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rPr>
      </w:pPr>
      <w:proofErr w:type="spellStart"/>
      <w:r>
        <w:rPr>
          <w:rFonts w:ascii="Courier New" w:hAnsi="Courier New"/>
          <w:sz w:val="16"/>
        </w:rPr>
        <w:t>maxNrofAggregatedCellsPerCellGroup</w:t>
      </w:r>
      <w:proofErr w:type="spellEnd"/>
      <w:r>
        <w:rPr>
          <w:rFonts w:ascii="Courier New" w:hAnsi="Courier New"/>
          <w:sz w:val="16"/>
        </w:rPr>
        <w:t xml:space="preserve">      </w:t>
      </w:r>
      <w:proofErr w:type="gramStart"/>
      <w:r>
        <w:rPr>
          <w:rFonts w:ascii="Courier New" w:hAnsi="Courier New"/>
          <w:color w:val="993366"/>
          <w:sz w:val="16"/>
        </w:rPr>
        <w:t>INTEGER</w:t>
      </w:r>
      <w:r>
        <w:rPr>
          <w:rFonts w:ascii="Courier New" w:hAnsi="Courier New"/>
          <w:sz w:val="16"/>
        </w:rPr>
        <w:t xml:space="preserve"> ::=</w:t>
      </w:r>
      <w:proofErr w:type="gramEnd"/>
      <w:r>
        <w:rPr>
          <w:rFonts w:ascii="Courier New" w:hAnsi="Courier New"/>
          <w:sz w:val="16"/>
        </w:rPr>
        <w:t xml:space="preserve"> 16</w:t>
      </w:r>
    </w:p>
    <w:p w14:paraId="48D6B737"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rPr>
      </w:pPr>
      <w:proofErr w:type="spellStart"/>
      <w:r>
        <w:rPr>
          <w:rFonts w:ascii="Courier New" w:hAnsi="Courier New"/>
          <w:sz w:val="16"/>
        </w:rPr>
        <w:t>maxNrofSCells</w:t>
      </w:r>
      <w:proofErr w:type="spellEnd"/>
      <w:r>
        <w:rPr>
          <w:rFonts w:ascii="Courier New" w:hAnsi="Courier New"/>
          <w:sz w:val="16"/>
        </w:rPr>
        <w:t xml:space="preserve">                           </w:t>
      </w:r>
      <w:proofErr w:type="gramStart"/>
      <w:r>
        <w:rPr>
          <w:rFonts w:ascii="Courier New" w:hAnsi="Courier New"/>
          <w:color w:val="993366"/>
          <w:sz w:val="16"/>
        </w:rPr>
        <w:t>INTEGER</w:t>
      </w:r>
      <w:r>
        <w:rPr>
          <w:rFonts w:ascii="Courier New" w:hAnsi="Courier New"/>
          <w:sz w:val="16"/>
        </w:rPr>
        <w:t xml:space="preserve"> ::=</w:t>
      </w:r>
      <w:proofErr w:type="gramEnd"/>
      <w:r>
        <w:rPr>
          <w:rFonts w:ascii="Courier New" w:hAnsi="Courier New"/>
          <w:sz w:val="16"/>
        </w:rPr>
        <w:t xml:space="preserve"> 31      </w:t>
      </w:r>
      <w:r>
        <w:rPr>
          <w:rFonts w:ascii="Courier New" w:hAnsi="Courier New"/>
          <w:color w:val="808080"/>
          <w:sz w:val="16"/>
        </w:rPr>
        <w:t>-- Max number of secondary serving cells per cell group</w:t>
      </w:r>
    </w:p>
    <w:p w14:paraId="703FA7DF"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rPr>
      </w:pPr>
      <w:proofErr w:type="spellStart"/>
      <w:r>
        <w:rPr>
          <w:rFonts w:ascii="Courier New" w:hAnsi="Courier New"/>
          <w:sz w:val="16"/>
        </w:rPr>
        <w:t>maxNrofCellMeas</w:t>
      </w:r>
      <w:proofErr w:type="spellEnd"/>
      <w:r>
        <w:rPr>
          <w:rFonts w:ascii="Courier New" w:hAnsi="Courier New"/>
          <w:sz w:val="16"/>
        </w:rPr>
        <w:t xml:space="preserve">                         </w:t>
      </w:r>
      <w:proofErr w:type="gramStart"/>
      <w:r>
        <w:rPr>
          <w:rFonts w:ascii="Courier New" w:hAnsi="Courier New"/>
          <w:color w:val="993366"/>
          <w:sz w:val="16"/>
        </w:rPr>
        <w:t>INTEGER</w:t>
      </w:r>
      <w:r>
        <w:rPr>
          <w:rFonts w:ascii="Courier New" w:hAnsi="Courier New"/>
          <w:sz w:val="16"/>
        </w:rPr>
        <w:t xml:space="preserve"> ::=</w:t>
      </w:r>
      <w:proofErr w:type="gramEnd"/>
      <w:r>
        <w:rPr>
          <w:rFonts w:ascii="Courier New" w:hAnsi="Courier New"/>
          <w:sz w:val="16"/>
        </w:rPr>
        <w:t xml:space="preserve"> 32      </w:t>
      </w:r>
      <w:r>
        <w:rPr>
          <w:rFonts w:ascii="Courier New" w:hAnsi="Courier New"/>
          <w:color w:val="808080"/>
          <w:sz w:val="16"/>
        </w:rPr>
        <w:t>-- Maximum number of entries in each of the cell lists in a measurement</w:t>
      </w:r>
    </w:p>
    <w:p w14:paraId="55180F9F"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rPr>
      </w:pPr>
      <w:r>
        <w:rPr>
          <w:rFonts w:ascii="Courier New" w:hAnsi="Courier New"/>
          <w:sz w:val="16"/>
        </w:rPr>
        <w:t xml:space="preserve">                                                            </w:t>
      </w:r>
      <w:r>
        <w:rPr>
          <w:rFonts w:ascii="Courier New" w:hAnsi="Courier New"/>
          <w:color w:val="808080"/>
          <w:sz w:val="16"/>
        </w:rPr>
        <w:t>-- object</w:t>
      </w:r>
    </w:p>
    <w:p w14:paraId="171C191C"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rPr>
      </w:pPr>
      <w:proofErr w:type="spellStart"/>
      <w:r>
        <w:rPr>
          <w:rFonts w:ascii="Courier New" w:hAnsi="Courier New"/>
          <w:sz w:val="16"/>
        </w:rPr>
        <w:t>maxNrofSS-BlocksToAverage</w:t>
      </w:r>
      <w:proofErr w:type="spellEnd"/>
      <w:r>
        <w:rPr>
          <w:rFonts w:ascii="Courier New" w:hAnsi="Courier New"/>
          <w:sz w:val="16"/>
        </w:rPr>
        <w:t xml:space="preserve">               </w:t>
      </w:r>
      <w:proofErr w:type="gramStart"/>
      <w:r>
        <w:rPr>
          <w:rFonts w:ascii="Courier New" w:hAnsi="Courier New"/>
          <w:color w:val="993366"/>
          <w:sz w:val="16"/>
        </w:rPr>
        <w:t>INTEGER</w:t>
      </w:r>
      <w:r>
        <w:rPr>
          <w:rFonts w:ascii="Courier New" w:hAnsi="Courier New"/>
          <w:sz w:val="16"/>
        </w:rPr>
        <w:t xml:space="preserve"> ::=</w:t>
      </w:r>
      <w:proofErr w:type="gramEnd"/>
      <w:r>
        <w:rPr>
          <w:rFonts w:ascii="Courier New" w:hAnsi="Courier New"/>
          <w:sz w:val="16"/>
        </w:rPr>
        <w:t xml:space="preserve"> 16      </w:t>
      </w:r>
      <w:r>
        <w:rPr>
          <w:rFonts w:ascii="Courier New" w:hAnsi="Courier New"/>
          <w:color w:val="808080"/>
          <w:sz w:val="16"/>
        </w:rPr>
        <w:t>-- Max number for the (max) number of SS blocks to average to determine cell</w:t>
      </w:r>
    </w:p>
    <w:p w14:paraId="2BFC128D"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rPr>
      </w:pPr>
      <w:r>
        <w:rPr>
          <w:rFonts w:ascii="Courier New" w:hAnsi="Courier New"/>
          <w:sz w:val="16"/>
        </w:rPr>
        <w:t xml:space="preserve">                                                            </w:t>
      </w:r>
      <w:r>
        <w:rPr>
          <w:rFonts w:ascii="Courier New" w:hAnsi="Courier New"/>
          <w:color w:val="808080"/>
          <w:sz w:val="16"/>
        </w:rPr>
        <w:t>-- measurement</w:t>
      </w:r>
    </w:p>
    <w:p w14:paraId="00607ABA"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rPr>
      </w:pPr>
      <w:proofErr w:type="spellStart"/>
      <w:r>
        <w:rPr>
          <w:rFonts w:ascii="Courier New" w:hAnsi="Courier New"/>
          <w:sz w:val="16"/>
        </w:rPr>
        <w:t>maxNrofCSI</w:t>
      </w:r>
      <w:proofErr w:type="spellEnd"/>
      <w:r>
        <w:rPr>
          <w:rFonts w:ascii="Courier New" w:hAnsi="Courier New"/>
          <w:sz w:val="16"/>
        </w:rPr>
        <w:t>-RS-</w:t>
      </w:r>
      <w:proofErr w:type="spellStart"/>
      <w:r>
        <w:rPr>
          <w:rFonts w:ascii="Courier New" w:hAnsi="Courier New"/>
          <w:sz w:val="16"/>
        </w:rPr>
        <w:t>ResourcesToAverage</w:t>
      </w:r>
      <w:proofErr w:type="spellEnd"/>
      <w:r>
        <w:rPr>
          <w:rFonts w:ascii="Courier New" w:hAnsi="Courier New"/>
          <w:sz w:val="16"/>
        </w:rPr>
        <w:t xml:space="preserve">        </w:t>
      </w:r>
      <w:proofErr w:type="gramStart"/>
      <w:r>
        <w:rPr>
          <w:rFonts w:ascii="Courier New" w:hAnsi="Courier New"/>
          <w:color w:val="993366"/>
          <w:sz w:val="16"/>
        </w:rPr>
        <w:t>INTEGER</w:t>
      </w:r>
      <w:r>
        <w:rPr>
          <w:rFonts w:ascii="Courier New" w:hAnsi="Courier New"/>
          <w:sz w:val="16"/>
        </w:rPr>
        <w:t xml:space="preserve"> ::=</w:t>
      </w:r>
      <w:proofErr w:type="gramEnd"/>
      <w:r>
        <w:rPr>
          <w:rFonts w:ascii="Courier New" w:hAnsi="Courier New"/>
          <w:sz w:val="16"/>
        </w:rPr>
        <w:t xml:space="preserve"> 16      </w:t>
      </w:r>
      <w:r>
        <w:rPr>
          <w:rFonts w:ascii="Courier New" w:hAnsi="Courier New"/>
          <w:color w:val="808080"/>
          <w:sz w:val="16"/>
        </w:rPr>
        <w:t>-- Max number for the (max) number of CSI-RS to average to determine cell</w:t>
      </w:r>
    </w:p>
    <w:p w14:paraId="1050DA56"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rPr>
      </w:pPr>
      <w:r>
        <w:rPr>
          <w:rFonts w:ascii="Courier New" w:hAnsi="Courier New"/>
          <w:sz w:val="16"/>
        </w:rPr>
        <w:t xml:space="preserve">                                                            </w:t>
      </w:r>
      <w:r>
        <w:rPr>
          <w:rFonts w:ascii="Courier New" w:hAnsi="Courier New"/>
          <w:color w:val="808080"/>
          <w:sz w:val="16"/>
        </w:rPr>
        <w:t>-- measurement</w:t>
      </w:r>
    </w:p>
    <w:p w14:paraId="08D4C188"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rPr>
      </w:pPr>
      <w:proofErr w:type="spellStart"/>
      <w:r>
        <w:rPr>
          <w:rFonts w:ascii="Courier New" w:hAnsi="Courier New"/>
          <w:sz w:val="16"/>
        </w:rPr>
        <w:t>maxNrofDL</w:t>
      </w:r>
      <w:proofErr w:type="spellEnd"/>
      <w:r>
        <w:rPr>
          <w:rFonts w:ascii="Courier New" w:hAnsi="Courier New"/>
          <w:sz w:val="16"/>
        </w:rPr>
        <w:t xml:space="preserve">-Allocations                   </w:t>
      </w:r>
      <w:proofErr w:type="gramStart"/>
      <w:r>
        <w:rPr>
          <w:rFonts w:ascii="Courier New" w:hAnsi="Courier New"/>
          <w:color w:val="993366"/>
          <w:sz w:val="16"/>
        </w:rPr>
        <w:t>INTEGER</w:t>
      </w:r>
      <w:r>
        <w:rPr>
          <w:rFonts w:ascii="Courier New" w:hAnsi="Courier New"/>
          <w:sz w:val="16"/>
        </w:rPr>
        <w:t xml:space="preserve"> ::=</w:t>
      </w:r>
      <w:proofErr w:type="gramEnd"/>
      <w:r>
        <w:rPr>
          <w:rFonts w:ascii="Courier New" w:hAnsi="Courier New"/>
          <w:sz w:val="16"/>
        </w:rPr>
        <w:t xml:space="preserve"> 16      </w:t>
      </w:r>
      <w:r>
        <w:rPr>
          <w:rFonts w:ascii="Courier New" w:hAnsi="Courier New"/>
          <w:color w:val="808080"/>
          <w:sz w:val="16"/>
        </w:rPr>
        <w:t>-- Maximum number of PDSCH time domain resource allocations</w:t>
      </w:r>
    </w:p>
    <w:p w14:paraId="6511274C"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rPr>
      </w:pPr>
      <w:proofErr w:type="spellStart"/>
      <w:r>
        <w:rPr>
          <w:rFonts w:ascii="Courier New" w:hAnsi="Courier New"/>
          <w:sz w:val="16"/>
        </w:rPr>
        <w:t>maxNrofSR-ConfigPerCellGroup</w:t>
      </w:r>
      <w:proofErr w:type="spellEnd"/>
      <w:r>
        <w:rPr>
          <w:rFonts w:ascii="Courier New" w:hAnsi="Courier New"/>
          <w:sz w:val="16"/>
        </w:rPr>
        <w:t xml:space="preserve">            </w:t>
      </w:r>
      <w:proofErr w:type="gramStart"/>
      <w:r>
        <w:rPr>
          <w:rFonts w:ascii="Courier New" w:hAnsi="Courier New"/>
          <w:color w:val="993366"/>
          <w:sz w:val="16"/>
        </w:rPr>
        <w:t>INTEGER</w:t>
      </w:r>
      <w:r>
        <w:rPr>
          <w:rFonts w:ascii="Courier New" w:hAnsi="Courier New"/>
          <w:sz w:val="16"/>
        </w:rPr>
        <w:t xml:space="preserve"> ::=</w:t>
      </w:r>
      <w:proofErr w:type="gramEnd"/>
      <w:r>
        <w:rPr>
          <w:rFonts w:ascii="Courier New" w:hAnsi="Courier New"/>
          <w:sz w:val="16"/>
        </w:rPr>
        <w:t xml:space="preserve"> 8       </w:t>
      </w:r>
      <w:r>
        <w:rPr>
          <w:rFonts w:ascii="Courier New" w:hAnsi="Courier New"/>
          <w:color w:val="808080"/>
          <w:sz w:val="16"/>
        </w:rPr>
        <w:t>-- Maximum number of SR configurations per cell group</w:t>
      </w:r>
    </w:p>
    <w:p w14:paraId="5E1D770A"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rPr>
      </w:pPr>
      <w:proofErr w:type="spellStart"/>
      <w:r>
        <w:rPr>
          <w:rFonts w:ascii="Courier New" w:hAnsi="Courier New"/>
          <w:sz w:val="16"/>
        </w:rPr>
        <w:t>maxLCG</w:t>
      </w:r>
      <w:proofErr w:type="spellEnd"/>
      <w:r>
        <w:rPr>
          <w:rFonts w:ascii="Courier New" w:hAnsi="Courier New"/>
          <w:sz w:val="16"/>
        </w:rPr>
        <w:t xml:space="preserve">-ID                               </w:t>
      </w:r>
      <w:proofErr w:type="gramStart"/>
      <w:r>
        <w:rPr>
          <w:rFonts w:ascii="Courier New" w:hAnsi="Courier New"/>
          <w:color w:val="993366"/>
          <w:sz w:val="16"/>
        </w:rPr>
        <w:t>INTEGER</w:t>
      </w:r>
      <w:r>
        <w:rPr>
          <w:rFonts w:ascii="Courier New" w:hAnsi="Courier New"/>
          <w:sz w:val="16"/>
        </w:rPr>
        <w:t xml:space="preserve"> ::=</w:t>
      </w:r>
      <w:proofErr w:type="gramEnd"/>
      <w:r>
        <w:rPr>
          <w:rFonts w:ascii="Courier New" w:hAnsi="Courier New"/>
          <w:sz w:val="16"/>
        </w:rPr>
        <w:t xml:space="preserve"> 7       </w:t>
      </w:r>
      <w:r>
        <w:rPr>
          <w:rFonts w:ascii="Courier New" w:hAnsi="Courier New"/>
          <w:color w:val="808080"/>
          <w:sz w:val="16"/>
        </w:rPr>
        <w:t>-- Maximum value of LCG ID</w:t>
      </w:r>
    </w:p>
    <w:p w14:paraId="2B6CA449"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rPr>
      </w:pPr>
      <w:proofErr w:type="spellStart"/>
      <w:r>
        <w:rPr>
          <w:rFonts w:ascii="Courier New" w:hAnsi="Courier New"/>
          <w:sz w:val="16"/>
        </w:rPr>
        <w:t>maxLC</w:t>
      </w:r>
      <w:proofErr w:type="spellEnd"/>
      <w:r>
        <w:rPr>
          <w:rFonts w:ascii="Courier New" w:hAnsi="Courier New"/>
          <w:sz w:val="16"/>
        </w:rPr>
        <w:t xml:space="preserve">-ID                                </w:t>
      </w:r>
      <w:proofErr w:type="gramStart"/>
      <w:r>
        <w:rPr>
          <w:rFonts w:ascii="Courier New" w:hAnsi="Courier New"/>
          <w:color w:val="993366"/>
          <w:sz w:val="16"/>
        </w:rPr>
        <w:t>INTEGER</w:t>
      </w:r>
      <w:r>
        <w:rPr>
          <w:rFonts w:ascii="Courier New" w:hAnsi="Courier New"/>
          <w:sz w:val="16"/>
        </w:rPr>
        <w:t xml:space="preserve"> ::=</w:t>
      </w:r>
      <w:proofErr w:type="gramEnd"/>
      <w:r>
        <w:rPr>
          <w:rFonts w:ascii="Courier New" w:hAnsi="Courier New"/>
          <w:sz w:val="16"/>
        </w:rPr>
        <w:t xml:space="preserve"> 32      </w:t>
      </w:r>
      <w:r>
        <w:rPr>
          <w:rFonts w:ascii="Courier New" w:hAnsi="Courier New"/>
          <w:color w:val="808080"/>
          <w:sz w:val="16"/>
        </w:rPr>
        <w:t>-- Maximum value of Logical Channel ID</w:t>
      </w:r>
    </w:p>
    <w:p w14:paraId="01E73C58"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6" w:author="Nokia, Nokia Shanghai Bell" w:date="2019-10-03T13:55:00Z"/>
          <w:rFonts w:ascii="Courier New" w:hAnsi="Courier New"/>
          <w:sz w:val="16"/>
        </w:rPr>
      </w:pPr>
      <w:ins w:id="77" w:author="Nokia, Nokia Shanghai Bell" w:date="2019-10-03T13:55:00Z">
        <w:r>
          <w:rPr>
            <w:rFonts w:ascii="Courier New" w:hAnsi="Courier New"/>
            <w:sz w:val="16"/>
          </w:rPr>
          <w:t xml:space="preserve">maxLTE-CRS-Patterns-r16                 </w:t>
        </w:r>
        <w:proofErr w:type="gramStart"/>
        <w:r>
          <w:rPr>
            <w:rFonts w:ascii="Courier New" w:hAnsi="Courier New"/>
            <w:sz w:val="16"/>
          </w:rPr>
          <w:t>INTEGER ::=</w:t>
        </w:r>
        <w:proofErr w:type="gramEnd"/>
        <w:r>
          <w:rPr>
            <w:rFonts w:ascii="Courier New" w:hAnsi="Courier New"/>
            <w:sz w:val="16"/>
          </w:rPr>
          <w:t xml:space="preserve"> </w:t>
        </w:r>
      </w:ins>
      <w:ins w:id="78" w:author="Nokia, Nokia Shanghai Bell" w:date="2020-01-29T14:55:00Z">
        <w:r>
          <w:rPr>
            <w:rFonts w:ascii="Courier New" w:hAnsi="Courier New"/>
            <w:sz w:val="16"/>
          </w:rPr>
          <w:t>3</w:t>
        </w:r>
      </w:ins>
      <w:ins w:id="79" w:author="Nokia, Nokia Shanghai Bell" w:date="2019-10-03T13:55:00Z">
        <w:r>
          <w:rPr>
            <w:rFonts w:ascii="Courier New" w:hAnsi="Courier New"/>
            <w:sz w:val="16"/>
          </w:rPr>
          <w:t xml:space="preserve">       -- Maximum number of additional LTE CRS rate matching patterns</w:t>
        </w:r>
      </w:ins>
    </w:p>
    <w:p w14:paraId="1F02BBCF"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rPr>
      </w:pPr>
      <w:proofErr w:type="spellStart"/>
      <w:r>
        <w:rPr>
          <w:rFonts w:ascii="Courier New" w:hAnsi="Courier New"/>
          <w:sz w:val="16"/>
        </w:rPr>
        <w:t>maxNrofTAGs</w:t>
      </w:r>
      <w:proofErr w:type="spellEnd"/>
      <w:r>
        <w:rPr>
          <w:rFonts w:ascii="Courier New" w:hAnsi="Courier New"/>
          <w:sz w:val="16"/>
        </w:rPr>
        <w:t xml:space="preserve">                             </w:t>
      </w:r>
      <w:proofErr w:type="gramStart"/>
      <w:r>
        <w:rPr>
          <w:rFonts w:ascii="Courier New" w:hAnsi="Courier New"/>
          <w:color w:val="993366"/>
          <w:sz w:val="16"/>
        </w:rPr>
        <w:t>INTEGER</w:t>
      </w:r>
      <w:r>
        <w:rPr>
          <w:rFonts w:ascii="Courier New" w:hAnsi="Courier New"/>
          <w:sz w:val="16"/>
        </w:rPr>
        <w:t xml:space="preserve"> ::=</w:t>
      </w:r>
      <w:proofErr w:type="gramEnd"/>
      <w:r>
        <w:rPr>
          <w:rFonts w:ascii="Courier New" w:hAnsi="Courier New"/>
          <w:sz w:val="16"/>
        </w:rPr>
        <w:t xml:space="preserve"> 4       </w:t>
      </w:r>
      <w:r>
        <w:rPr>
          <w:rFonts w:ascii="Courier New" w:hAnsi="Courier New"/>
          <w:color w:val="808080"/>
          <w:sz w:val="16"/>
        </w:rPr>
        <w:t>-- Maximum number of Timing Advance Groups</w:t>
      </w:r>
    </w:p>
    <w:p w14:paraId="46EBC4C0"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rPr>
      </w:pPr>
      <w:r>
        <w:rPr>
          <w:rFonts w:ascii="Courier New" w:hAnsi="Courier New"/>
          <w:sz w:val="16"/>
        </w:rPr>
        <w:t xml:space="preserve">maxNrofTAGs-1                           </w:t>
      </w:r>
      <w:proofErr w:type="gramStart"/>
      <w:r>
        <w:rPr>
          <w:rFonts w:ascii="Courier New" w:hAnsi="Courier New"/>
          <w:color w:val="993366"/>
          <w:sz w:val="16"/>
        </w:rPr>
        <w:t>INTEGER</w:t>
      </w:r>
      <w:r>
        <w:rPr>
          <w:rFonts w:ascii="Courier New" w:hAnsi="Courier New"/>
          <w:sz w:val="16"/>
        </w:rPr>
        <w:t xml:space="preserve"> ::=</w:t>
      </w:r>
      <w:proofErr w:type="gramEnd"/>
      <w:r>
        <w:rPr>
          <w:rFonts w:ascii="Courier New" w:hAnsi="Courier New"/>
          <w:sz w:val="16"/>
        </w:rPr>
        <w:t xml:space="preserve"> 3       </w:t>
      </w:r>
      <w:r>
        <w:rPr>
          <w:rFonts w:ascii="Courier New" w:hAnsi="Courier New"/>
          <w:color w:val="808080"/>
          <w:sz w:val="16"/>
        </w:rPr>
        <w:t>-- Maximum number of Timing Advance Groups minus 1</w:t>
      </w:r>
    </w:p>
    <w:p w14:paraId="5DE7CE58"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rPr>
      </w:pPr>
      <w:proofErr w:type="spellStart"/>
      <w:r>
        <w:rPr>
          <w:rFonts w:ascii="Courier New" w:hAnsi="Courier New"/>
          <w:sz w:val="16"/>
        </w:rPr>
        <w:t>maxNrofBWPs</w:t>
      </w:r>
      <w:proofErr w:type="spellEnd"/>
      <w:r>
        <w:rPr>
          <w:rFonts w:ascii="Courier New" w:hAnsi="Courier New"/>
          <w:sz w:val="16"/>
        </w:rPr>
        <w:t xml:space="preserve">                             </w:t>
      </w:r>
      <w:proofErr w:type="gramStart"/>
      <w:r>
        <w:rPr>
          <w:rFonts w:ascii="Courier New" w:hAnsi="Courier New"/>
          <w:color w:val="993366"/>
          <w:sz w:val="16"/>
        </w:rPr>
        <w:t>INTEGER</w:t>
      </w:r>
      <w:r>
        <w:rPr>
          <w:rFonts w:ascii="Courier New" w:hAnsi="Courier New"/>
          <w:sz w:val="16"/>
        </w:rPr>
        <w:t xml:space="preserve"> ::=</w:t>
      </w:r>
      <w:proofErr w:type="gramEnd"/>
      <w:r>
        <w:rPr>
          <w:rFonts w:ascii="Courier New" w:hAnsi="Courier New"/>
          <w:sz w:val="16"/>
        </w:rPr>
        <w:t xml:space="preserve"> 4       </w:t>
      </w:r>
      <w:r>
        <w:rPr>
          <w:rFonts w:ascii="Courier New" w:hAnsi="Courier New"/>
          <w:color w:val="808080"/>
          <w:sz w:val="16"/>
        </w:rPr>
        <w:t>-- Maximum number of BWPs per serving cell</w:t>
      </w:r>
    </w:p>
    <w:p w14:paraId="20E3E295"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rPr>
      </w:pPr>
      <w:proofErr w:type="spellStart"/>
      <w:r>
        <w:rPr>
          <w:rFonts w:ascii="Courier New" w:hAnsi="Courier New"/>
          <w:sz w:val="16"/>
        </w:rPr>
        <w:t>maxNrofCombIDC</w:t>
      </w:r>
      <w:proofErr w:type="spellEnd"/>
      <w:r>
        <w:rPr>
          <w:rFonts w:ascii="Courier New" w:hAnsi="Courier New"/>
          <w:sz w:val="16"/>
        </w:rPr>
        <w:t xml:space="preserve">                          </w:t>
      </w:r>
      <w:proofErr w:type="gramStart"/>
      <w:r>
        <w:rPr>
          <w:rFonts w:ascii="Courier New" w:hAnsi="Courier New"/>
          <w:color w:val="993366"/>
          <w:sz w:val="16"/>
        </w:rPr>
        <w:t>INTEGER</w:t>
      </w:r>
      <w:r>
        <w:rPr>
          <w:rFonts w:ascii="Courier New" w:hAnsi="Courier New"/>
          <w:sz w:val="16"/>
        </w:rPr>
        <w:t xml:space="preserve"> ::=</w:t>
      </w:r>
      <w:proofErr w:type="gramEnd"/>
      <w:r>
        <w:rPr>
          <w:rFonts w:ascii="Courier New" w:hAnsi="Courier New"/>
          <w:sz w:val="16"/>
        </w:rPr>
        <w:t xml:space="preserve"> 128     </w:t>
      </w:r>
      <w:r>
        <w:rPr>
          <w:rFonts w:ascii="Courier New" w:hAnsi="Courier New"/>
          <w:color w:val="808080"/>
          <w:sz w:val="16"/>
        </w:rPr>
        <w:t>-- Maximum number of reported MR-DC combinations for IDC</w:t>
      </w:r>
    </w:p>
    <w:p w14:paraId="61783516"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rPr>
      </w:pPr>
      <w:r>
        <w:rPr>
          <w:rFonts w:ascii="Courier New" w:hAnsi="Courier New"/>
          <w:sz w:val="16"/>
        </w:rPr>
        <w:t xml:space="preserve">maxNrofSymbols-1                        </w:t>
      </w:r>
      <w:proofErr w:type="gramStart"/>
      <w:r>
        <w:rPr>
          <w:rFonts w:ascii="Courier New" w:hAnsi="Courier New"/>
          <w:color w:val="993366"/>
          <w:sz w:val="16"/>
        </w:rPr>
        <w:t>INTEGER</w:t>
      </w:r>
      <w:r>
        <w:rPr>
          <w:rFonts w:ascii="Courier New" w:hAnsi="Courier New"/>
          <w:sz w:val="16"/>
        </w:rPr>
        <w:t xml:space="preserve"> ::=</w:t>
      </w:r>
      <w:proofErr w:type="gramEnd"/>
      <w:r>
        <w:rPr>
          <w:rFonts w:ascii="Courier New" w:hAnsi="Courier New"/>
          <w:sz w:val="16"/>
        </w:rPr>
        <w:t xml:space="preserve"> 13      </w:t>
      </w:r>
      <w:r>
        <w:rPr>
          <w:rFonts w:ascii="Courier New" w:hAnsi="Courier New"/>
          <w:color w:val="808080"/>
          <w:sz w:val="16"/>
        </w:rPr>
        <w:t>-- Maximum index identifying a symbol within a slot (14 symbols, indexed</w:t>
      </w:r>
    </w:p>
    <w:p w14:paraId="5B99675B"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rPr>
      </w:pPr>
      <w:r>
        <w:rPr>
          <w:rFonts w:ascii="Courier New" w:hAnsi="Courier New"/>
          <w:sz w:val="16"/>
        </w:rPr>
        <w:t xml:space="preserve">                                                            </w:t>
      </w:r>
      <w:r>
        <w:rPr>
          <w:rFonts w:ascii="Courier New" w:hAnsi="Courier New"/>
          <w:color w:val="808080"/>
          <w:sz w:val="16"/>
        </w:rPr>
        <w:t xml:space="preserve">-- from </w:t>
      </w:r>
      <w:proofErr w:type="gramStart"/>
      <w:r>
        <w:rPr>
          <w:rFonts w:ascii="Courier New" w:hAnsi="Courier New"/>
          <w:color w:val="808080"/>
          <w:sz w:val="16"/>
        </w:rPr>
        <w:t>0..</w:t>
      </w:r>
      <w:proofErr w:type="gramEnd"/>
      <w:r>
        <w:rPr>
          <w:rFonts w:ascii="Courier New" w:hAnsi="Courier New"/>
          <w:color w:val="808080"/>
          <w:sz w:val="16"/>
        </w:rPr>
        <w:t>13)</w:t>
      </w:r>
    </w:p>
    <w:p w14:paraId="271EEA26"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rPr>
      </w:pPr>
      <w:proofErr w:type="spellStart"/>
      <w:r>
        <w:rPr>
          <w:rFonts w:ascii="Courier New" w:hAnsi="Courier New"/>
          <w:sz w:val="16"/>
        </w:rPr>
        <w:t>maxNrofSlots</w:t>
      </w:r>
      <w:proofErr w:type="spellEnd"/>
      <w:r>
        <w:rPr>
          <w:rFonts w:ascii="Courier New" w:hAnsi="Courier New"/>
          <w:sz w:val="16"/>
        </w:rPr>
        <w:t xml:space="preserve">                            </w:t>
      </w:r>
      <w:proofErr w:type="gramStart"/>
      <w:r>
        <w:rPr>
          <w:rFonts w:ascii="Courier New" w:hAnsi="Courier New"/>
          <w:color w:val="993366"/>
          <w:sz w:val="16"/>
        </w:rPr>
        <w:t>INTEGER</w:t>
      </w:r>
      <w:r>
        <w:rPr>
          <w:rFonts w:ascii="Courier New" w:hAnsi="Courier New"/>
          <w:sz w:val="16"/>
        </w:rPr>
        <w:t xml:space="preserve"> ::=</w:t>
      </w:r>
      <w:proofErr w:type="gramEnd"/>
      <w:r>
        <w:rPr>
          <w:rFonts w:ascii="Courier New" w:hAnsi="Courier New"/>
          <w:sz w:val="16"/>
        </w:rPr>
        <w:t xml:space="preserve"> 320     </w:t>
      </w:r>
      <w:r>
        <w:rPr>
          <w:rFonts w:ascii="Courier New" w:hAnsi="Courier New"/>
          <w:color w:val="808080"/>
          <w:sz w:val="16"/>
        </w:rPr>
        <w:t xml:space="preserve">-- Maximum number of slots in a 10 </w:t>
      </w:r>
      <w:proofErr w:type="spellStart"/>
      <w:r>
        <w:rPr>
          <w:rFonts w:ascii="Courier New" w:hAnsi="Courier New"/>
          <w:color w:val="808080"/>
          <w:sz w:val="16"/>
        </w:rPr>
        <w:t>ms</w:t>
      </w:r>
      <w:proofErr w:type="spellEnd"/>
      <w:r>
        <w:rPr>
          <w:rFonts w:ascii="Courier New" w:hAnsi="Courier New"/>
          <w:color w:val="808080"/>
          <w:sz w:val="16"/>
        </w:rPr>
        <w:t xml:space="preserve"> period</w:t>
      </w:r>
    </w:p>
    <w:p w14:paraId="68097058"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rPr>
      </w:pPr>
      <w:r>
        <w:rPr>
          <w:rFonts w:ascii="Courier New" w:hAnsi="Courier New"/>
          <w:sz w:val="16"/>
        </w:rPr>
        <w:t xml:space="preserve">maxNrofSlots-1                          </w:t>
      </w:r>
      <w:proofErr w:type="gramStart"/>
      <w:r>
        <w:rPr>
          <w:rFonts w:ascii="Courier New" w:hAnsi="Courier New"/>
          <w:color w:val="993366"/>
          <w:sz w:val="16"/>
        </w:rPr>
        <w:t>INTEGER</w:t>
      </w:r>
      <w:r>
        <w:rPr>
          <w:rFonts w:ascii="Courier New" w:hAnsi="Courier New"/>
          <w:sz w:val="16"/>
        </w:rPr>
        <w:t xml:space="preserve"> ::=</w:t>
      </w:r>
      <w:proofErr w:type="gramEnd"/>
      <w:r>
        <w:rPr>
          <w:rFonts w:ascii="Courier New" w:hAnsi="Courier New"/>
          <w:sz w:val="16"/>
        </w:rPr>
        <w:t xml:space="preserve"> 319     </w:t>
      </w:r>
      <w:r>
        <w:rPr>
          <w:rFonts w:ascii="Courier New" w:hAnsi="Courier New"/>
          <w:color w:val="808080"/>
          <w:sz w:val="16"/>
        </w:rPr>
        <w:t xml:space="preserve">-- Maximum number of slots in a 10 </w:t>
      </w:r>
      <w:proofErr w:type="spellStart"/>
      <w:r>
        <w:rPr>
          <w:rFonts w:ascii="Courier New" w:hAnsi="Courier New"/>
          <w:color w:val="808080"/>
          <w:sz w:val="16"/>
        </w:rPr>
        <w:t>ms</w:t>
      </w:r>
      <w:proofErr w:type="spellEnd"/>
      <w:r>
        <w:rPr>
          <w:rFonts w:ascii="Courier New" w:hAnsi="Courier New"/>
          <w:color w:val="808080"/>
          <w:sz w:val="16"/>
        </w:rPr>
        <w:t xml:space="preserve"> period minus 1</w:t>
      </w:r>
    </w:p>
    <w:p w14:paraId="4D27D72E"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rPr>
      </w:pPr>
      <w:proofErr w:type="spellStart"/>
      <w:r>
        <w:rPr>
          <w:rFonts w:ascii="Courier New" w:hAnsi="Courier New"/>
          <w:sz w:val="16"/>
        </w:rPr>
        <w:t>maxNrofPhysicalResourceBlocks</w:t>
      </w:r>
      <w:proofErr w:type="spellEnd"/>
      <w:r>
        <w:rPr>
          <w:rFonts w:ascii="Courier New" w:hAnsi="Courier New"/>
          <w:sz w:val="16"/>
        </w:rPr>
        <w:t xml:space="preserve">           </w:t>
      </w:r>
      <w:proofErr w:type="gramStart"/>
      <w:r>
        <w:rPr>
          <w:rFonts w:ascii="Courier New" w:hAnsi="Courier New"/>
          <w:color w:val="993366"/>
          <w:sz w:val="16"/>
        </w:rPr>
        <w:t>INTEGER</w:t>
      </w:r>
      <w:r>
        <w:rPr>
          <w:rFonts w:ascii="Courier New" w:hAnsi="Courier New"/>
          <w:sz w:val="16"/>
        </w:rPr>
        <w:t xml:space="preserve"> ::=</w:t>
      </w:r>
      <w:proofErr w:type="gramEnd"/>
      <w:r>
        <w:rPr>
          <w:rFonts w:ascii="Courier New" w:hAnsi="Courier New"/>
          <w:sz w:val="16"/>
        </w:rPr>
        <w:t xml:space="preserve"> 275     </w:t>
      </w:r>
      <w:r>
        <w:rPr>
          <w:rFonts w:ascii="Courier New" w:hAnsi="Courier New"/>
          <w:color w:val="808080"/>
          <w:sz w:val="16"/>
        </w:rPr>
        <w:t>-- Maximum number of PRBs</w:t>
      </w:r>
    </w:p>
    <w:p w14:paraId="0C76D92E"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rPr>
      </w:pPr>
      <w:r>
        <w:rPr>
          <w:rFonts w:ascii="Courier New" w:hAnsi="Courier New"/>
          <w:sz w:val="16"/>
        </w:rPr>
        <w:t xml:space="preserve">maxNrofPhysicalResourceBlocks-1         </w:t>
      </w:r>
      <w:proofErr w:type="gramStart"/>
      <w:r>
        <w:rPr>
          <w:rFonts w:ascii="Courier New" w:hAnsi="Courier New"/>
          <w:color w:val="993366"/>
          <w:sz w:val="16"/>
        </w:rPr>
        <w:t>INTEGER</w:t>
      </w:r>
      <w:r>
        <w:rPr>
          <w:rFonts w:ascii="Courier New" w:hAnsi="Courier New"/>
          <w:sz w:val="16"/>
        </w:rPr>
        <w:t xml:space="preserve"> ::=</w:t>
      </w:r>
      <w:proofErr w:type="gramEnd"/>
      <w:r>
        <w:rPr>
          <w:rFonts w:ascii="Courier New" w:hAnsi="Courier New"/>
          <w:sz w:val="16"/>
        </w:rPr>
        <w:t xml:space="preserve"> 274     </w:t>
      </w:r>
      <w:r>
        <w:rPr>
          <w:rFonts w:ascii="Courier New" w:hAnsi="Courier New"/>
          <w:color w:val="808080"/>
          <w:sz w:val="16"/>
        </w:rPr>
        <w:t>-- Maximum number of PRBs minus 1</w:t>
      </w:r>
    </w:p>
    <w:p w14:paraId="4676688B"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rPr>
      </w:pPr>
      <w:r>
        <w:rPr>
          <w:rFonts w:ascii="Courier New" w:hAnsi="Courier New"/>
          <w:sz w:val="16"/>
        </w:rPr>
        <w:t xml:space="preserve">maxNrofPhysicalResourceBlocksPlus1      </w:t>
      </w:r>
      <w:proofErr w:type="gramStart"/>
      <w:r>
        <w:rPr>
          <w:rFonts w:ascii="Courier New" w:hAnsi="Courier New"/>
          <w:color w:val="993366"/>
          <w:sz w:val="16"/>
        </w:rPr>
        <w:t>INTEGER</w:t>
      </w:r>
      <w:r>
        <w:rPr>
          <w:rFonts w:ascii="Courier New" w:hAnsi="Courier New"/>
          <w:sz w:val="16"/>
        </w:rPr>
        <w:t xml:space="preserve"> ::=</w:t>
      </w:r>
      <w:proofErr w:type="gramEnd"/>
      <w:r>
        <w:rPr>
          <w:rFonts w:ascii="Courier New" w:hAnsi="Courier New"/>
          <w:sz w:val="16"/>
        </w:rPr>
        <w:t xml:space="preserve"> 276     </w:t>
      </w:r>
      <w:r>
        <w:rPr>
          <w:rFonts w:ascii="Courier New" w:hAnsi="Courier New"/>
          <w:color w:val="808080"/>
          <w:sz w:val="16"/>
        </w:rPr>
        <w:t>-- Maximum number of PRBs plus 1</w:t>
      </w:r>
    </w:p>
    <w:p w14:paraId="47956421"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rPr>
      </w:pPr>
      <w:r>
        <w:rPr>
          <w:rFonts w:ascii="Courier New" w:hAnsi="Courier New"/>
          <w:sz w:val="16"/>
        </w:rPr>
        <w:t xml:space="preserve">maxNrofControlResourceSets-1            </w:t>
      </w:r>
      <w:proofErr w:type="gramStart"/>
      <w:r>
        <w:rPr>
          <w:rFonts w:ascii="Courier New" w:hAnsi="Courier New"/>
          <w:color w:val="993366"/>
          <w:sz w:val="16"/>
        </w:rPr>
        <w:t>INTEGER</w:t>
      </w:r>
      <w:r>
        <w:rPr>
          <w:rFonts w:ascii="Courier New" w:hAnsi="Courier New"/>
          <w:sz w:val="16"/>
        </w:rPr>
        <w:t xml:space="preserve"> ::=</w:t>
      </w:r>
      <w:proofErr w:type="gramEnd"/>
      <w:r>
        <w:rPr>
          <w:rFonts w:ascii="Courier New" w:hAnsi="Courier New"/>
          <w:sz w:val="16"/>
        </w:rPr>
        <w:t xml:space="preserve"> 11      </w:t>
      </w:r>
      <w:r>
        <w:rPr>
          <w:rFonts w:ascii="Courier New" w:hAnsi="Courier New"/>
          <w:color w:val="808080"/>
          <w:sz w:val="16"/>
        </w:rPr>
        <w:t xml:space="preserve">-- Max number of </w:t>
      </w:r>
      <w:proofErr w:type="spellStart"/>
      <w:r>
        <w:rPr>
          <w:rFonts w:ascii="Courier New" w:hAnsi="Courier New"/>
          <w:color w:val="808080"/>
          <w:sz w:val="16"/>
        </w:rPr>
        <w:t>CoReSets</w:t>
      </w:r>
      <w:proofErr w:type="spellEnd"/>
      <w:r>
        <w:rPr>
          <w:rFonts w:ascii="Courier New" w:hAnsi="Courier New"/>
          <w:color w:val="808080"/>
          <w:sz w:val="16"/>
        </w:rPr>
        <w:t xml:space="preserve"> configurable on a serving cell minus 1</w:t>
      </w:r>
    </w:p>
    <w:p w14:paraId="492F1257"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rPr>
      </w:pPr>
      <w:proofErr w:type="spellStart"/>
      <w:r>
        <w:rPr>
          <w:rFonts w:ascii="Courier New" w:hAnsi="Courier New"/>
          <w:sz w:val="16"/>
        </w:rPr>
        <w:t>maxCoReSetDuration</w:t>
      </w:r>
      <w:proofErr w:type="spellEnd"/>
      <w:r>
        <w:rPr>
          <w:rFonts w:ascii="Courier New" w:hAnsi="Courier New"/>
          <w:sz w:val="16"/>
        </w:rPr>
        <w:t xml:space="preserve">                      </w:t>
      </w:r>
      <w:proofErr w:type="gramStart"/>
      <w:r>
        <w:rPr>
          <w:rFonts w:ascii="Courier New" w:hAnsi="Courier New"/>
          <w:color w:val="993366"/>
          <w:sz w:val="16"/>
        </w:rPr>
        <w:t>INTEGER</w:t>
      </w:r>
      <w:r>
        <w:rPr>
          <w:rFonts w:ascii="Courier New" w:hAnsi="Courier New"/>
          <w:sz w:val="16"/>
        </w:rPr>
        <w:t xml:space="preserve"> ::=</w:t>
      </w:r>
      <w:proofErr w:type="gramEnd"/>
      <w:r>
        <w:rPr>
          <w:rFonts w:ascii="Courier New" w:hAnsi="Courier New"/>
          <w:sz w:val="16"/>
        </w:rPr>
        <w:t xml:space="preserve"> 3       </w:t>
      </w:r>
      <w:r>
        <w:rPr>
          <w:rFonts w:ascii="Courier New" w:hAnsi="Courier New"/>
          <w:color w:val="808080"/>
          <w:sz w:val="16"/>
        </w:rPr>
        <w:t>-- Max number of OFDM symbols in a control resource set</w:t>
      </w:r>
    </w:p>
    <w:p w14:paraId="2DDF70F8"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rPr>
      </w:pPr>
      <w:r>
        <w:rPr>
          <w:rFonts w:ascii="Courier New" w:hAnsi="Courier New"/>
          <w:sz w:val="16"/>
        </w:rPr>
        <w:lastRenderedPageBreak/>
        <w:t xml:space="preserve">maxNrofSearchSpaces-1                   </w:t>
      </w:r>
      <w:proofErr w:type="gramStart"/>
      <w:r>
        <w:rPr>
          <w:rFonts w:ascii="Courier New" w:hAnsi="Courier New"/>
          <w:color w:val="993366"/>
          <w:sz w:val="16"/>
        </w:rPr>
        <w:t>INTEGER</w:t>
      </w:r>
      <w:r>
        <w:rPr>
          <w:rFonts w:ascii="Courier New" w:hAnsi="Courier New"/>
          <w:sz w:val="16"/>
        </w:rPr>
        <w:t xml:space="preserve"> ::=</w:t>
      </w:r>
      <w:proofErr w:type="gramEnd"/>
      <w:r>
        <w:rPr>
          <w:rFonts w:ascii="Courier New" w:hAnsi="Courier New"/>
          <w:sz w:val="16"/>
        </w:rPr>
        <w:t xml:space="preserve"> 39      </w:t>
      </w:r>
      <w:r>
        <w:rPr>
          <w:rFonts w:ascii="Courier New" w:hAnsi="Courier New"/>
          <w:color w:val="808080"/>
          <w:sz w:val="16"/>
        </w:rPr>
        <w:t>-- Max number of Search Spaces minus 1</w:t>
      </w:r>
    </w:p>
    <w:p w14:paraId="6FFD9A01"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rPr>
      </w:pPr>
      <w:proofErr w:type="spellStart"/>
      <w:r>
        <w:rPr>
          <w:rFonts w:ascii="Courier New" w:hAnsi="Courier New"/>
          <w:sz w:val="16"/>
        </w:rPr>
        <w:t>maxSFI</w:t>
      </w:r>
      <w:proofErr w:type="spellEnd"/>
      <w:r>
        <w:rPr>
          <w:rFonts w:ascii="Courier New" w:hAnsi="Courier New"/>
          <w:sz w:val="16"/>
        </w:rPr>
        <w:t>-DCI-</w:t>
      </w:r>
      <w:proofErr w:type="spellStart"/>
      <w:r>
        <w:rPr>
          <w:rFonts w:ascii="Courier New" w:hAnsi="Courier New"/>
          <w:sz w:val="16"/>
        </w:rPr>
        <w:t>PayloadSize</w:t>
      </w:r>
      <w:proofErr w:type="spellEnd"/>
      <w:r>
        <w:rPr>
          <w:rFonts w:ascii="Courier New" w:hAnsi="Courier New"/>
          <w:sz w:val="16"/>
        </w:rPr>
        <w:t xml:space="preserve">                  </w:t>
      </w:r>
      <w:proofErr w:type="gramStart"/>
      <w:r>
        <w:rPr>
          <w:rFonts w:ascii="Courier New" w:hAnsi="Courier New"/>
          <w:color w:val="993366"/>
          <w:sz w:val="16"/>
        </w:rPr>
        <w:t>INTEGER</w:t>
      </w:r>
      <w:r>
        <w:rPr>
          <w:rFonts w:ascii="Courier New" w:hAnsi="Courier New"/>
          <w:sz w:val="16"/>
        </w:rPr>
        <w:t xml:space="preserve"> ::=</w:t>
      </w:r>
      <w:proofErr w:type="gramEnd"/>
      <w:r>
        <w:rPr>
          <w:rFonts w:ascii="Courier New" w:hAnsi="Courier New"/>
          <w:sz w:val="16"/>
        </w:rPr>
        <w:t xml:space="preserve"> 128     </w:t>
      </w:r>
      <w:r>
        <w:rPr>
          <w:rFonts w:ascii="Courier New" w:hAnsi="Courier New"/>
          <w:color w:val="808080"/>
          <w:sz w:val="16"/>
        </w:rPr>
        <w:t>-- Max number payload of a DCI scrambled with SFI-RNTI</w:t>
      </w:r>
    </w:p>
    <w:p w14:paraId="6F0A163E"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rPr>
      </w:pPr>
      <w:r>
        <w:rPr>
          <w:rFonts w:ascii="Courier New" w:hAnsi="Courier New"/>
          <w:sz w:val="16"/>
        </w:rPr>
        <w:t xml:space="preserve">maxSFI-DCI-PayloadSize-1                </w:t>
      </w:r>
      <w:proofErr w:type="gramStart"/>
      <w:r>
        <w:rPr>
          <w:rFonts w:ascii="Courier New" w:hAnsi="Courier New"/>
          <w:color w:val="993366"/>
          <w:sz w:val="16"/>
        </w:rPr>
        <w:t>INTEGER</w:t>
      </w:r>
      <w:r>
        <w:rPr>
          <w:rFonts w:ascii="Courier New" w:hAnsi="Courier New"/>
          <w:sz w:val="16"/>
        </w:rPr>
        <w:t xml:space="preserve"> ::=</w:t>
      </w:r>
      <w:proofErr w:type="gramEnd"/>
      <w:r>
        <w:rPr>
          <w:rFonts w:ascii="Courier New" w:hAnsi="Courier New"/>
          <w:sz w:val="16"/>
        </w:rPr>
        <w:t xml:space="preserve"> 127     </w:t>
      </w:r>
      <w:r>
        <w:rPr>
          <w:rFonts w:ascii="Courier New" w:hAnsi="Courier New"/>
          <w:color w:val="808080"/>
          <w:sz w:val="16"/>
        </w:rPr>
        <w:t>-- Max number payload of a DCI scrambled with SFI-RNTI minus 1</w:t>
      </w:r>
    </w:p>
    <w:p w14:paraId="7104285B"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rPr>
      </w:pPr>
      <w:proofErr w:type="spellStart"/>
      <w:r>
        <w:rPr>
          <w:rFonts w:ascii="Courier New" w:hAnsi="Courier New"/>
          <w:sz w:val="16"/>
        </w:rPr>
        <w:t>maxINT</w:t>
      </w:r>
      <w:proofErr w:type="spellEnd"/>
      <w:r>
        <w:rPr>
          <w:rFonts w:ascii="Courier New" w:hAnsi="Courier New"/>
          <w:sz w:val="16"/>
        </w:rPr>
        <w:t>-DCI-</w:t>
      </w:r>
      <w:proofErr w:type="spellStart"/>
      <w:r>
        <w:rPr>
          <w:rFonts w:ascii="Courier New" w:hAnsi="Courier New"/>
          <w:sz w:val="16"/>
        </w:rPr>
        <w:t>PayloadSize</w:t>
      </w:r>
      <w:proofErr w:type="spellEnd"/>
      <w:r>
        <w:rPr>
          <w:rFonts w:ascii="Courier New" w:hAnsi="Courier New"/>
          <w:sz w:val="16"/>
        </w:rPr>
        <w:t xml:space="preserve">                  </w:t>
      </w:r>
      <w:proofErr w:type="gramStart"/>
      <w:r>
        <w:rPr>
          <w:rFonts w:ascii="Courier New" w:hAnsi="Courier New"/>
          <w:color w:val="993366"/>
          <w:sz w:val="16"/>
        </w:rPr>
        <w:t>INTEGER</w:t>
      </w:r>
      <w:r>
        <w:rPr>
          <w:rFonts w:ascii="Courier New" w:hAnsi="Courier New"/>
          <w:sz w:val="16"/>
        </w:rPr>
        <w:t xml:space="preserve"> ::=</w:t>
      </w:r>
      <w:proofErr w:type="gramEnd"/>
      <w:r>
        <w:rPr>
          <w:rFonts w:ascii="Courier New" w:hAnsi="Courier New"/>
          <w:sz w:val="16"/>
        </w:rPr>
        <w:t xml:space="preserve"> 126     </w:t>
      </w:r>
      <w:r>
        <w:rPr>
          <w:rFonts w:ascii="Courier New" w:hAnsi="Courier New"/>
          <w:color w:val="808080"/>
          <w:sz w:val="16"/>
        </w:rPr>
        <w:t>-- Max number payload of a DCI scrambled with INT-RNTI</w:t>
      </w:r>
    </w:p>
    <w:p w14:paraId="478D1130"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rPr>
      </w:pPr>
      <w:r>
        <w:rPr>
          <w:rFonts w:ascii="Courier New" w:hAnsi="Courier New"/>
          <w:sz w:val="16"/>
        </w:rPr>
        <w:t xml:space="preserve">maxINT-DCI-PayloadSize-1                </w:t>
      </w:r>
      <w:proofErr w:type="gramStart"/>
      <w:r>
        <w:rPr>
          <w:rFonts w:ascii="Courier New" w:hAnsi="Courier New"/>
          <w:color w:val="993366"/>
          <w:sz w:val="16"/>
        </w:rPr>
        <w:t>INTEGER</w:t>
      </w:r>
      <w:r>
        <w:rPr>
          <w:rFonts w:ascii="Courier New" w:hAnsi="Courier New"/>
          <w:sz w:val="16"/>
        </w:rPr>
        <w:t xml:space="preserve"> ::=</w:t>
      </w:r>
      <w:proofErr w:type="gramEnd"/>
      <w:r>
        <w:rPr>
          <w:rFonts w:ascii="Courier New" w:hAnsi="Courier New"/>
          <w:sz w:val="16"/>
        </w:rPr>
        <w:t xml:space="preserve"> 125     </w:t>
      </w:r>
      <w:r>
        <w:rPr>
          <w:rFonts w:ascii="Courier New" w:hAnsi="Courier New"/>
          <w:color w:val="808080"/>
          <w:sz w:val="16"/>
        </w:rPr>
        <w:t>-- Max number payload of a DCI scrambled with INT-RNTI minus 1</w:t>
      </w:r>
    </w:p>
    <w:p w14:paraId="09D92818"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rPr>
      </w:pPr>
      <w:proofErr w:type="spellStart"/>
      <w:r>
        <w:rPr>
          <w:rFonts w:ascii="Courier New" w:hAnsi="Courier New"/>
          <w:sz w:val="16"/>
        </w:rPr>
        <w:t>maxNrofRateMatchPatterns</w:t>
      </w:r>
      <w:proofErr w:type="spellEnd"/>
      <w:r>
        <w:rPr>
          <w:rFonts w:ascii="Courier New" w:hAnsi="Courier New"/>
          <w:sz w:val="16"/>
        </w:rPr>
        <w:t xml:space="preserve">                </w:t>
      </w:r>
      <w:proofErr w:type="gramStart"/>
      <w:r>
        <w:rPr>
          <w:rFonts w:ascii="Courier New" w:hAnsi="Courier New"/>
          <w:color w:val="993366"/>
          <w:sz w:val="16"/>
        </w:rPr>
        <w:t>INTEGER</w:t>
      </w:r>
      <w:r>
        <w:rPr>
          <w:rFonts w:ascii="Courier New" w:hAnsi="Courier New"/>
          <w:sz w:val="16"/>
        </w:rPr>
        <w:t xml:space="preserve"> ::=</w:t>
      </w:r>
      <w:proofErr w:type="gramEnd"/>
      <w:r>
        <w:rPr>
          <w:rFonts w:ascii="Courier New" w:hAnsi="Courier New"/>
          <w:sz w:val="16"/>
        </w:rPr>
        <w:t xml:space="preserve"> 4       </w:t>
      </w:r>
      <w:r>
        <w:rPr>
          <w:rFonts w:ascii="Courier New" w:hAnsi="Courier New"/>
          <w:color w:val="808080"/>
          <w:sz w:val="16"/>
        </w:rPr>
        <w:t>-- Max number of rate matching patterns that may be configured</w:t>
      </w:r>
    </w:p>
    <w:p w14:paraId="6AE3E966"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rPr>
      </w:pPr>
      <w:r>
        <w:rPr>
          <w:rFonts w:ascii="Courier New" w:hAnsi="Courier New"/>
          <w:sz w:val="16"/>
        </w:rPr>
        <w:t xml:space="preserve">maxNrofRateMatchPatterns-1              </w:t>
      </w:r>
      <w:proofErr w:type="gramStart"/>
      <w:r>
        <w:rPr>
          <w:rFonts w:ascii="Courier New" w:hAnsi="Courier New"/>
          <w:color w:val="993366"/>
          <w:sz w:val="16"/>
        </w:rPr>
        <w:t>INTEGER</w:t>
      </w:r>
      <w:r>
        <w:rPr>
          <w:rFonts w:ascii="Courier New" w:hAnsi="Courier New"/>
          <w:sz w:val="16"/>
        </w:rPr>
        <w:t xml:space="preserve"> ::=</w:t>
      </w:r>
      <w:proofErr w:type="gramEnd"/>
      <w:r>
        <w:rPr>
          <w:rFonts w:ascii="Courier New" w:hAnsi="Courier New"/>
          <w:sz w:val="16"/>
        </w:rPr>
        <w:t xml:space="preserve"> 3       </w:t>
      </w:r>
      <w:r>
        <w:rPr>
          <w:rFonts w:ascii="Courier New" w:hAnsi="Courier New"/>
          <w:color w:val="808080"/>
          <w:sz w:val="16"/>
        </w:rPr>
        <w:t>-- Max number of rate matching patterns that may be configured minus 1</w:t>
      </w:r>
    </w:p>
    <w:p w14:paraId="447DCF3D"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rPr>
      </w:pPr>
      <w:proofErr w:type="spellStart"/>
      <w:r>
        <w:rPr>
          <w:rFonts w:ascii="Courier New" w:hAnsi="Courier New"/>
          <w:sz w:val="16"/>
        </w:rPr>
        <w:t>maxNrofRateMatchPatternsPerGroup</w:t>
      </w:r>
      <w:proofErr w:type="spellEnd"/>
      <w:r>
        <w:rPr>
          <w:rFonts w:ascii="Courier New" w:hAnsi="Courier New"/>
          <w:sz w:val="16"/>
        </w:rPr>
        <w:t xml:space="preserve">        </w:t>
      </w:r>
      <w:proofErr w:type="gramStart"/>
      <w:r>
        <w:rPr>
          <w:rFonts w:ascii="Courier New" w:hAnsi="Courier New"/>
          <w:color w:val="993366"/>
          <w:sz w:val="16"/>
        </w:rPr>
        <w:t>INTEGER</w:t>
      </w:r>
      <w:r>
        <w:rPr>
          <w:rFonts w:ascii="Courier New" w:hAnsi="Courier New"/>
          <w:sz w:val="16"/>
        </w:rPr>
        <w:t xml:space="preserve"> ::=</w:t>
      </w:r>
      <w:proofErr w:type="gramEnd"/>
      <w:r>
        <w:rPr>
          <w:rFonts w:ascii="Courier New" w:hAnsi="Courier New"/>
          <w:sz w:val="16"/>
        </w:rPr>
        <w:t xml:space="preserve"> 8       </w:t>
      </w:r>
      <w:r>
        <w:rPr>
          <w:rFonts w:ascii="Courier New" w:hAnsi="Courier New"/>
          <w:color w:val="808080"/>
          <w:sz w:val="16"/>
        </w:rPr>
        <w:t>-- Max number of rate matching patterns that may be configured in one group</w:t>
      </w:r>
    </w:p>
    <w:p w14:paraId="29842144"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rPr>
      </w:pPr>
      <w:proofErr w:type="spellStart"/>
      <w:r>
        <w:rPr>
          <w:rFonts w:ascii="Courier New" w:hAnsi="Courier New"/>
          <w:sz w:val="16"/>
        </w:rPr>
        <w:t>maxNrofCSI-ReportConfigurations</w:t>
      </w:r>
      <w:proofErr w:type="spellEnd"/>
      <w:r>
        <w:rPr>
          <w:rFonts w:ascii="Courier New" w:hAnsi="Courier New"/>
          <w:sz w:val="16"/>
        </w:rPr>
        <w:t xml:space="preserve">         </w:t>
      </w:r>
      <w:proofErr w:type="gramStart"/>
      <w:r>
        <w:rPr>
          <w:rFonts w:ascii="Courier New" w:hAnsi="Courier New"/>
          <w:color w:val="993366"/>
          <w:sz w:val="16"/>
        </w:rPr>
        <w:t>INTEGER</w:t>
      </w:r>
      <w:r>
        <w:rPr>
          <w:rFonts w:ascii="Courier New" w:hAnsi="Courier New"/>
          <w:sz w:val="16"/>
        </w:rPr>
        <w:t xml:space="preserve"> ::=</w:t>
      </w:r>
      <w:proofErr w:type="gramEnd"/>
      <w:r>
        <w:rPr>
          <w:rFonts w:ascii="Courier New" w:hAnsi="Courier New"/>
          <w:sz w:val="16"/>
        </w:rPr>
        <w:t xml:space="preserve"> 48      </w:t>
      </w:r>
      <w:r>
        <w:rPr>
          <w:rFonts w:ascii="Courier New" w:hAnsi="Courier New"/>
          <w:color w:val="808080"/>
          <w:sz w:val="16"/>
        </w:rPr>
        <w:t>-- Maximum number of report configurations</w:t>
      </w:r>
    </w:p>
    <w:p w14:paraId="4CFCF9D4"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rPr>
      </w:pPr>
      <w:r>
        <w:rPr>
          <w:rFonts w:ascii="Courier New" w:hAnsi="Courier New"/>
          <w:sz w:val="16"/>
        </w:rPr>
        <w:t xml:space="preserve">maxNrofCSI-ReportConfigurations-1       </w:t>
      </w:r>
      <w:proofErr w:type="gramStart"/>
      <w:r>
        <w:rPr>
          <w:rFonts w:ascii="Courier New" w:hAnsi="Courier New"/>
          <w:color w:val="993366"/>
          <w:sz w:val="16"/>
        </w:rPr>
        <w:t>INTEGER</w:t>
      </w:r>
      <w:r>
        <w:rPr>
          <w:rFonts w:ascii="Courier New" w:hAnsi="Courier New"/>
          <w:sz w:val="16"/>
        </w:rPr>
        <w:t xml:space="preserve"> ::=</w:t>
      </w:r>
      <w:proofErr w:type="gramEnd"/>
      <w:r>
        <w:rPr>
          <w:rFonts w:ascii="Courier New" w:hAnsi="Courier New"/>
          <w:sz w:val="16"/>
        </w:rPr>
        <w:t xml:space="preserve"> 47      </w:t>
      </w:r>
      <w:r>
        <w:rPr>
          <w:rFonts w:ascii="Courier New" w:hAnsi="Courier New"/>
          <w:color w:val="808080"/>
          <w:sz w:val="16"/>
        </w:rPr>
        <w:t>-- Maximum number of report configurations minus 1</w:t>
      </w:r>
    </w:p>
    <w:p w14:paraId="200928D6"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rPr>
      </w:pPr>
      <w:proofErr w:type="spellStart"/>
      <w:r>
        <w:rPr>
          <w:rFonts w:ascii="Courier New" w:hAnsi="Courier New"/>
          <w:sz w:val="16"/>
        </w:rPr>
        <w:t>maxNrofCSI-ResourceConfigurations</w:t>
      </w:r>
      <w:proofErr w:type="spellEnd"/>
      <w:r>
        <w:rPr>
          <w:rFonts w:ascii="Courier New" w:hAnsi="Courier New"/>
          <w:sz w:val="16"/>
        </w:rPr>
        <w:t xml:space="preserve">       </w:t>
      </w:r>
      <w:proofErr w:type="gramStart"/>
      <w:r>
        <w:rPr>
          <w:rFonts w:ascii="Courier New" w:hAnsi="Courier New"/>
          <w:color w:val="993366"/>
          <w:sz w:val="16"/>
        </w:rPr>
        <w:t>INTEGER</w:t>
      </w:r>
      <w:r>
        <w:rPr>
          <w:rFonts w:ascii="Courier New" w:hAnsi="Courier New"/>
          <w:sz w:val="16"/>
        </w:rPr>
        <w:t xml:space="preserve"> ::=</w:t>
      </w:r>
      <w:proofErr w:type="gramEnd"/>
      <w:r>
        <w:rPr>
          <w:rFonts w:ascii="Courier New" w:hAnsi="Courier New"/>
          <w:sz w:val="16"/>
        </w:rPr>
        <w:t xml:space="preserve"> 112     </w:t>
      </w:r>
      <w:r>
        <w:rPr>
          <w:rFonts w:ascii="Courier New" w:hAnsi="Courier New"/>
          <w:color w:val="808080"/>
          <w:sz w:val="16"/>
        </w:rPr>
        <w:t>-- Maximum number of resource configurations</w:t>
      </w:r>
    </w:p>
    <w:p w14:paraId="1A706606"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rPr>
      </w:pPr>
      <w:r>
        <w:rPr>
          <w:rFonts w:ascii="Courier New" w:hAnsi="Courier New"/>
          <w:sz w:val="16"/>
        </w:rPr>
        <w:t xml:space="preserve">maxNrofCSI-ResourceConfigurations-1     </w:t>
      </w:r>
      <w:proofErr w:type="gramStart"/>
      <w:r>
        <w:rPr>
          <w:rFonts w:ascii="Courier New" w:hAnsi="Courier New"/>
          <w:color w:val="993366"/>
          <w:sz w:val="16"/>
        </w:rPr>
        <w:t>INTEGER</w:t>
      </w:r>
      <w:r>
        <w:rPr>
          <w:rFonts w:ascii="Courier New" w:hAnsi="Courier New"/>
          <w:sz w:val="16"/>
        </w:rPr>
        <w:t xml:space="preserve"> ::=</w:t>
      </w:r>
      <w:proofErr w:type="gramEnd"/>
      <w:r>
        <w:rPr>
          <w:rFonts w:ascii="Courier New" w:hAnsi="Courier New"/>
          <w:sz w:val="16"/>
        </w:rPr>
        <w:t xml:space="preserve"> 111     </w:t>
      </w:r>
      <w:r>
        <w:rPr>
          <w:rFonts w:ascii="Courier New" w:hAnsi="Courier New"/>
          <w:color w:val="808080"/>
          <w:sz w:val="16"/>
        </w:rPr>
        <w:t>-- Maximum number of resource configurations minus 1</w:t>
      </w:r>
    </w:p>
    <w:p w14:paraId="6506A435"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rPr>
      </w:pPr>
      <w:proofErr w:type="spellStart"/>
      <w:r>
        <w:rPr>
          <w:rFonts w:ascii="Courier New" w:hAnsi="Courier New"/>
          <w:sz w:val="16"/>
        </w:rPr>
        <w:t>maxNrofAP</w:t>
      </w:r>
      <w:proofErr w:type="spellEnd"/>
      <w:r>
        <w:rPr>
          <w:rFonts w:ascii="Courier New" w:hAnsi="Courier New"/>
          <w:sz w:val="16"/>
        </w:rPr>
        <w:t>-CSI-RS-</w:t>
      </w:r>
      <w:proofErr w:type="spellStart"/>
      <w:r>
        <w:rPr>
          <w:rFonts w:ascii="Courier New" w:hAnsi="Courier New"/>
          <w:sz w:val="16"/>
        </w:rPr>
        <w:t>ResourcesPerSet</w:t>
      </w:r>
      <w:proofErr w:type="spellEnd"/>
      <w:r>
        <w:rPr>
          <w:rFonts w:ascii="Courier New" w:hAnsi="Courier New"/>
          <w:sz w:val="16"/>
        </w:rPr>
        <w:t xml:space="preserve">        </w:t>
      </w:r>
      <w:proofErr w:type="gramStart"/>
      <w:r>
        <w:rPr>
          <w:rFonts w:ascii="Courier New" w:hAnsi="Courier New"/>
          <w:color w:val="993366"/>
          <w:sz w:val="16"/>
        </w:rPr>
        <w:t>INTEGER</w:t>
      </w:r>
      <w:r>
        <w:rPr>
          <w:rFonts w:ascii="Courier New" w:hAnsi="Courier New"/>
          <w:sz w:val="16"/>
        </w:rPr>
        <w:t xml:space="preserve"> ::=</w:t>
      </w:r>
      <w:proofErr w:type="gramEnd"/>
      <w:r>
        <w:rPr>
          <w:rFonts w:ascii="Courier New" w:hAnsi="Courier New"/>
          <w:sz w:val="16"/>
        </w:rPr>
        <w:t xml:space="preserve"> 16</w:t>
      </w:r>
    </w:p>
    <w:p w14:paraId="4AD66FA7"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rPr>
      </w:pPr>
      <w:proofErr w:type="spellStart"/>
      <w:r>
        <w:rPr>
          <w:rFonts w:ascii="Courier New" w:hAnsi="Courier New"/>
          <w:sz w:val="16"/>
        </w:rPr>
        <w:t>maxNrOfCSI-AperiodicTriggers</w:t>
      </w:r>
      <w:proofErr w:type="spellEnd"/>
      <w:r>
        <w:rPr>
          <w:rFonts w:ascii="Courier New" w:hAnsi="Courier New"/>
          <w:sz w:val="16"/>
        </w:rPr>
        <w:t xml:space="preserve">            </w:t>
      </w:r>
      <w:proofErr w:type="gramStart"/>
      <w:r>
        <w:rPr>
          <w:rFonts w:ascii="Courier New" w:hAnsi="Courier New"/>
          <w:color w:val="993366"/>
          <w:sz w:val="16"/>
        </w:rPr>
        <w:t>INTEGER</w:t>
      </w:r>
      <w:r>
        <w:rPr>
          <w:rFonts w:ascii="Courier New" w:hAnsi="Courier New"/>
          <w:sz w:val="16"/>
        </w:rPr>
        <w:t xml:space="preserve"> ::=</w:t>
      </w:r>
      <w:proofErr w:type="gramEnd"/>
      <w:r>
        <w:rPr>
          <w:rFonts w:ascii="Courier New" w:hAnsi="Courier New"/>
          <w:sz w:val="16"/>
        </w:rPr>
        <w:t xml:space="preserve"> 128     </w:t>
      </w:r>
      <w:r>
        <w:rPr>
          <w:rFonts w:ascii="Courier New" w:hAnsi="Courier New"/>
          <w:color w:val="808080"/>
          <w:sz w:val="16"/>
        </w:rPr>
        <w:t>-- Maximum number of triggers for aperiodic CSI reporting</w:t>
      </w:r>
    </w:p>
    <w:p w14:paraId="1F8630D0"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rPr>
      </w:pPr>
      <w:proofErr w:type="spellStart"/>
      <w:proofErr w:type="gramStart"/>
      <w:r>
        <w:rPr>
          <w:rFonts w:ascii="Courier New" w:hAnsi="Courier New"/>
          <w:sz w:val="16"/>
        </w:rPr>
        <w:t>maxNrofReportConfigPerAperiodicTrigger</w:t>
      </w:r>
      <w:proofErr w:type="spellEnd"/>
      <w:r>
        <w:rPr>
          <w:rFonts w:ascii="Courier New" w:hAnsi="Courier New"/>
          <w:sz w:val="16"/>
        </w:rPr>
        <w:t xml:space="preserve">  </w:t>
      </w:r>
      <w:r>
        <w:rPr>
          <w:rFonts w:ascii="Courier New" w:hAnsi="Courier New"/>
          <w:color w:val="993366"/>
          <w:sz w:val="16"/>
        </w:rPr>
        <w:t>INTEGER</w:t>
      </w:r>
      <w:proofErr w:type="gramEnd"/>
      <w:r>
        <w:rPr>
          <w:rFonts w:ascii="Courier New" w:hAnsi="Courier New"/>
          <w:sz w:val="16"/>
        </w:rPr>
        <w:t xml:space="preserve"> ::= 16      </w:t>
      </w:r>
      <w:r>
        <w:rPr>
          <w:rFonts w:ascii="Courier New" w:hAnsi="Courier New"/>
          <w:color w:val="808080"/>
          <w:sz w:val="16"/>
        </w:rPr>
        <w:t>-- Maximum number of report configurations per trigger state for aperiodic</w:t>
      </w:r>
    </w:p>
    <w:p w14:paraId="7A0B588D"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rPr>
      </w:pPr>
      <w:r>
        <w:rPr>
          <w:rFonts w:ascii="Courier New" w:hAnsi="Courier New"/>
          <w:sz w:val="16"/>
        </w:rPr>
        <w:t xml:space="preserve">                                                            </w:t>
      </w:r>
      <w:r>
        <w:rPr>
          <w:rFonts w:ascii="Courier New" w:hAnsi="Courier New"/>
          <w:color w:val="808080"/>
          <w:sz w:val="16"/>
        </w:rPr>
        <w:t>-- reporting</w:t>
      </w:r>
    </w:p>
    <w:p w14:paraId="205113E2"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rPr>
      </w:pPr>
      <w:proofErr w:type="spellStart"/>
      <w:r>
        <w:rPr>
          <w:rFonts w:ascii="Courier New" w:hAnsi="Courier New"/>
          <w:sz w:val="16"/>
        </w:rPr>
        <w:t>maxNrofNZP</w:t>
      </w:r>
      <w:proofErr w:type="spellEnd"/>
      <w:r>
        <w:rPr>
          <w:rFonts w:ascii="Courier New" w:hAnsi="Courier New"/>
          <w:sz w:val="16"/>
        </w:rPr>
        <w:t xml:space="preserve">-CSI-RS-Resources             </w:t>
      </w:r>
      <w:proofErr w:type="gramStart"/>
      <w:r>
        <w:rPr>
          <w:rFonts w:ascii="Courier New" w:hAnsi="Courier New"/>
          <w:color w:val="993366"/>
          <w:sz w:val="16"/>
        </w:rPr>
        <w:t>INTEGER</w:t>
      </w:r>
      <w:r>
        <w:rPr>
          <w:rFonts w:ascii="Courier New" w:hAnsi="Courier New"/>
          <w:sz w:val="16"/>
        </w:rPr>
        <w:t xml:space="preserve"> ::=</w:t>
      </w:r>
      <w:proofErr w:type="gramEnd"/>
      <w:r>
        <w:rPr>
          <w:rFonts w:ascii="Courier New" w:hAnsi="Courier New"/>
          <w:sz w:val="16"/>
        </w:rPr>
        <w:t xml:space="preserve"> 192     </w:t>
      </w:r>
      <w:r>
        <w:rPr>
          <w:rFonts w:ascii="Courier New" w:hAnsi="Courier New"/>
          <w:color w:val="808080"/>
          <w:sz w:val="16"/>
        </w:rPr>
        <w:t>-- Maximum number of Non-Zero-Power (NZP) CSI-RS resources</w:t>
      </w:r>
    </w:p>
    <w:p w14:paraId="617485EA"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rPr>
      </w:pPr>
      <w:r>
        <w:rPr>
          <w:rFonts w:ascii="Courier New" w:hAnsi="Courier New"/>
          <w:sz w:val="16"/>
        </w:rPr>
        <w:t xml:space="preserve">maxNrofNZP-CSI-RS-Resources-1           </w:t>
      </w:r>
      <w:proofErr w:type="gramStart"/>
      <w:r>
        <w:rPr>
          <w:rFonts w:ascii="Courier New" w:hAnsi="Courier New"/>
          <w:color w:val="993366"/>
          <w:sz w:val="16"/>
        </w:rPr>
        <w:t>INTEGER</w:t>
      </w:r>
      <w:r>
        <w:rPr>
          <w:rFonts w:ascii="Courier New" w:hAnsi="Courier New"/>
          <w:sz w:val="16"/>
        </w:rPr>
        <w:t xml:space="preserve"> ::=</w:t>
      </w:r>
      <w:proofErr w:type="gramEnd"/>
      <w:r>
        <w:rPr>
          <w:rFonts w:ascii="Courier New" w:hAnsi="Courier New"/>
          <w:sz w:val="16"/>
        </w:rPr>
        <w:t xml:space="preserve"> 191     </w:t>
      </w:r>
      <w:r>
        <w:rPr>
          <w:rFonts w:ascii="Courier New" w:hAnsi="Courier New"/>
          <w:color w:val="808080"/>
          <w:sz w:val="16"/>
        </w:rPr>
        <w:t>-- Maximum number of Non-Zero-Power (NZP) CSI-RS resources minus 1</w:t>
      </w:r>
    </w:p>
    <w:p w14:paraId="4E42406B"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rPr>
      </w:pPr>
      <w:proofErr w:type="spellStart"/>
      <w:r>
        <w:rPr>
          <w:rFonts w:ascii="Courier New" w:hAnsi="Courier New"/>
          <w:sz w:val="16"/>
        </w:rPr>
        <w:t>maxNrofNZP</w:t>
      </w:r>
      <w:proofErr w:type="spellEnd"/>
      <w:r>
        <w:rPr>
          <w:rFonts w:ascii="Courier New" w:hAnsi="Courier New"/>
          <w:sz w:val="16"/>
        </w:rPr>
        <w:t>-CSI-RS-</w:t>
      </w:r>
      <w:proofErr w:type="spellStart"/>
      <w:r>
        <w:rPr>
          <w:rFonts w:ascii="Courier New" w:hAnsi="Courier New"/>
          <w:sz w:val="16"/>
        </w:rPr>
        <w:t>ResourcesPerSet</w:t>
      </w:r>
      <w:proofErr w:type="spellEnd"/>
      <w:r>
        <w:rPr>
          <w:rFonts w:ascii="Courier New" w:hAnsi="Courier New"/>
          <w:sz w:val="16"/>
        </w:rPr>
        <w:t xml:space="preserve">       </w:t>
      </w:r>
      <w:proofErr w:type="gramStart"/>
      <w:r>
        <w:rPr>
          <w:rFonts w:ascii="Courier New" w:hAnsi="Courier New"/>
          <w:color w:val="993366"/>
          <w:sz w:val="16"/>
        </w:rPr>
        <w:t>INTEGER</w:t>
      </w:r>
      <w:r>
        <w:rPr>
          <w:rFonts w:ascii="Courier New" w:hAnsi="Courier New"/>
          <w:sz w:val="16"/>
        </w:rPr>
        <w:t xml:space="preserve"> ::=</w:t>
      </w:r>
      <w:proofErr w:type="gramEnd"/>
      <w:r>
        <w:rPr>
          <w:rFonts w:ascii="Courier New" w:hAnsi="Courier New"/>
          <w:sz w:val="16"/>
        </w:rPr>
        <w:t xml:space="preserve"> 64      </w:t>
      </w:r>
      <w:r>
        <w:rPr>
          <w:rFonts w:ascii="Courier New" w:hAnsi="Courier New"/>
          <w:color w:val="808080"/>
          <w:sz w:val="16"/>
        </w:rPr>
        <w:t>-- Maximum number of NZP CSI-RS resources per resource set</w:t>
      </w:r>
    </w:p>
    <w:p w14:paraId="5EAE1D9D"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rPr>
      </w:pPr>
      <w:proofErr w:type="spellStart"/>
      <w:r>
        <w:rPr>
          <w:rFonts w:ascii="Courier New" w:hAnsi="Courier New"/>
          <w:sz w:val="16"/>
        </w:rPr>
        <w:t>maxNrofNZP</w:t>
      </w:r>
      <w:proofErr w:type="spellEnd"/>
      <w:r>
        <w:rPr>
          <w:rFonts w:ascii="Courier New" w:hAnsi="Courier New"/>
          <w:sz w:val="16"/>
        </w:rPr>
        <w:t>-CSI-RS-</w:t>
      </w:r>
      <w:proofErr w:type="spellStart"/>
      <w:r>
        <w:rPr>
          <w:rFonts w:ascii="Courier New" w:hAnsi="Courier New"/>
          <w:sz w:val="16"/>
        </w:rPr>
        <w:t>ResourceSets</w:t>
      </w:r>
      <w:proofErr w:type="spellEnd"/>
      <w:r>
        <w:rPr>
          <w:rFonts w:ascii="Courier New" w:hAnsi="Courier New"/>
          <w:sz w:val="16"/>
        </w:rPr>
        <w:t xml:space="preserve">          </w:t>
      </w:r>
      <w:proofErr w:type="gramStart"/>
      <w:r>
        <w:rPr>
          <w:rFonts w:ascii="Courier New" w:hAnsi="Courier New"/>
          <w:color w:val="993366"/>
          <w:sz w:val="16"/>
        </w:rPr>
        <w:t>INTEGER</w:t>
      </w:r>
      <w:r>
        <w:rPr>
          <w:rFonts w:ascii="Courier New" w:hAnsi="Courier New"/>
          <w:sz w:val="16"/>
        </w:rPr>
        <w:t xml:space="preserve"> ::=</w:t>
      </w:r>
      <w:proofErr w:type="gramEnd"/>
      <w:r>
        <w:rPr>
          <w:rFonts w:ascii="Courier New" w:hAnsi="Courier New"/>
          <w:sz w:val="16"/>
        </w:rPr>
        <w:t xml:space="preserve"> 64      </w:t>
      </w:r>
      <w:r>
        <w:rPr>
          <w:rFonts w:ascii="Courier New" w:hAnsi="Courier New"/>
          <w:color w:val="808080"/>
          <w:sz w:val="16"/>
        </w:rPr>
        <w:t>-- Maximum number of NZP CSI-RS resources per cell</w:t>
      </w:r>
    </w:p>
    <w:p w14:paraId="58B2FA95"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rPr>
      </w:pPr>
      <w:r>
        <w:rPr>
          <w:rFonts w:ascii="Courier New" w:hAnsi="Courier New"/>
          <w:sz w:val="16"/>
        </w:rPr>
        <w:t xml:space="preserve">maxNrofNZP-CSI-RS-ResourceSets-1        </w:t>
      </w:r>
      <w:proofErr w:type="gramStart"/>
      <w:r>
        <w:rPr>
          <w:rFonts w:ascii="Courier New" w:hAnsi="Courier New"/>
          <w:color w:val="993366"/>
          <w:sz w:val="16"/>
        </w:rPr>
        <w:t>INTEGER</w:t>
      </w:r>
      <w:r>
        <w:rPr>
          <w:rFonts w:ascii="Courier New" w:hAnsi="Courier New"/>
          <w:sz w:val="16"/>
        </w:rPr>
        <w:t xml:space="preserve"> ::=</w:t>
      </w:r>
      <w:proofErr w:type="gramEnd"/>
      <w:r>
        <w:rPr>
          <w:rFonts w:ascii="Courier New" w:hAnsi="Courier New"/>
          <w:sz w:val="16"/>
        </w:rPr>
        <w:t xml:space="preserve"> 63      </w:t>
      </w:r>
      <w:r>
        <w:rPr>
          <w:rFonts w:ascii="Courier New" w:hAnsi="Courier New"/>
          <w:color w:val="808080"/>
          <w:sz w:val="16"/>
        </w:rPr>
        <w:t>-- Maximum number of NZP CSI-RS resources per cell minus 1</w:t>
      </w:r>
    </w:p>
    <w:p w14:paraId="65440B35"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rPr>
      </w:pPr>
      <w:proofErr w:type="spellStart"/>
      <w:r>
        <w:rPr>
          <w:rFonts w:ascii="Courier New" w:hAnsi="Courier New"/>
          <w:sz w:val="16"/>
        </w:rPr>
        <w:t>maxNrofNZP</w:t>
      </w:r>
      <w:proofErr w:type="spellEnd"/>
      <w:r>
        <w:rPr>
          <w:rFonts w:ascii="Courier New" w:hAnsi="Courier New"/>
          <w:sz w:val="16"/>
        </w:rPr>
        <w:t>-CSI-RS-</w:t>
      </w:r>
      <w:proofErr w:type="spellStart"/>
      <w:r>
        <w:rPr>
          <w:rFonts w:ascii="Courier New" w:hAnsi="Courier New"/>
          <w:sz w:val="16"/>
        </w:rPr>
        <w:t>ResourceSetsPerConfig</w:t>
      </w:r>
      <w:proofErr w:type="spellEnd"/>
      <w:r>
        <w:rPr>
          <w:rFonts w:ascii="Courier New" w:hAnsi="Courier New"/>
          <w:sz w:val="16"/>
        </w:rPr>
        <w:t xml:space="preserve"> </w:t>
      </w:r>
      <w:proofErr w:type="gramStart"/>
      <w:r>
        <w:rPr>
          <w:rFonts w:ascii="Courier New" w:hAnsi="Courier New"/>
          <w:color w:val="993366"/>
          <w:sz w:val="16"/>
        </w:rPr>
        <w:t>INTEGER</w:t>
      </w:r>
      <w:r>
        <w:rPr>
          <w:rFonts w:ascii="Courier New" w:hAnsi="Courier New"/>
          <w:sz w:val="16"/>
        </w:rPr>
        <w:t xml:space="preserve"> ::=</w:t>
      </w:r>
      <w:proofErr w:type="gramEnd"/>
      <w:r>
        <w:rPr>
          <w:rFonts w:ascii="Courier New" w:hAnsi="Courier New"/>
          <w:sz w:val="16"/>
        </w:rPr>
        <w:t xml:space="preserve"> 16      </w:t>
      </w:r>
      <w:r>
        <w:rPr>
          <w:rFonts w:ascii="Courier New" w:hAnsi="Courier New"/>
          <w:color w:val="808080"/>
          <w:sz w:val="16"/>
        </w:rPr>
        <w:t>-- Maximum number of resource sets per resource configuration</w:t>
      </w:r>
    </w:p>
    <w:p w14:paraId="7E6ECB5D"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rPr>
      </w:pPr>
      <w:proofErr w:type="spellStart"/>
      <w:r>
        <w:rPr>
          <w:rFonts w:ascii="Courier New" w:hAnsi="Courier New"/>
          <w:sz w:val="16"/>
        </w:rPr>
        <w:t>maxNrofNZP</w:t>
      </w:r>
      <w:proofErr w:type="spellEnd"/>
      <w:r>
        <w:rPr>
          <w:rFonts w:ascii="Courier New" w:hAnsi="Courier New"/>
          <w:sz w:val="16"/>
        </w:rPr>
        <w:t>-CSI-RS-</w:t>
      </w:r>
      <w:proofErr w:type="spellStart"/>
      <w:r>
        <w:rPr>
          <w:rFonts w:ascii="Courier New" w:hAnsi="Courier New"/>
          <w:sz w:val="16"/>
        </w:rPr>
        <w:t>ResourcesPerConfig</w:t>
      </w:r>
      <w:proofErr w:type="spellEnd"/>
      <w:r>
        <w:rPr>
          <w:rFonts w:ascii="Courier New" w:hAnsi="Courier New"/>
          <w:sz w:val="16"/>
        </w:rPr>
        <w:t xml:space="preserve">    </w:t>
      </w:r>
      <w:proofErr w:type="gramStart"/>
      <w:r>
        <w:rPr>
          <w:rFonts w:ascii="Courier New" w:hAnsi="Courier New"/>
          <w:color w:val="993366"/>
          <w:sz w:val="16"/>
        </w:rPr>
        <w:t>INTEGER</w:t>
      </w:r>
      <w:r>
        <w:rPr>
          <w:rFonts w:ascii="Courier New" w:hAnsi="Courier New"/>
          <w:sz w:val="16"/>
        </w:rPr>
        <w:t xml:space="preserve"> ::=</w:t>
      </w:r>
      <w:proofErr w:type="gramEnd"/>
      <w:r>
        <w:rPr>
          <w:rFonts w:ascii="Courier New" w:hAnsi="Courier New"/>
          <w:sz w:val="16"/>
        </w:rPr>
        <w:t xml:space="preserve"> 128     </w:t>
      </w:r>
      <w:r>
        <w:rPr>
          <w:rFonts w:ascii="Courier New" w:hAnsi="Courier New"/>
          <w:color w:val="808080"/>
          <w:sz w:val="16"/>
        </w:rPr>
        <w:t>-- Maximum number of resources per resource configuration</w:t>
      </w:r>
    </w:p>
    <w:p w14:paraId="7B7CAA30"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rPr>
      </w:pPr>
      <w:proofErr w:type="spellStart"/>
      <w:r>
        <w:rPr>
          <w:rFonts w:ascii="Courier New" w:hAnsi="Courier New"/>
          <w:sz w:val="16"/>
        </w:rPr>
        <w:t>maxNrofZP</w:t>
      </w:r>
      <w:proofErr w:type="spellEnd"/>
      <w:r>
        <w:rPr>
          <w:rFonts w:ascii="Courier New" w:hAnsi="Courier New"/>
          <w:sz w:val="16"/>
        </w:rPr>
        <w:t xml:space="preserve">-CSI-RS-Resources              </w:t>
      </w:r>
      <w:proofErr w:type="gramStart"/>
      <w:r>
        <w:rPr>
          <w:rFonts w:ascii="Courier New" w:hAnsi="Courier New"/>
          <w:color w:val="993366"/>
          <w:sz w:val="16"/>
        </w:rPr>
        <w:t>INTEGER</w:t>
      </w:r>
      <w:r>
        <w:rPr>
          <w:rFonts w:ascii="Courier New" w:hAnsi="Courier New"/>
          <w:sz w:val="16"/>
        </w:rPr>
        <w:t xml:space="preserve"> ::=</w:t>
      </w:r>
      <w:proofErr w:type="gramEnd"/>
      <w:r>
        <w:rPr>
          <w:rFonts w:ascii="Courier New" w:hAnsi="Courier New"/>
          <w:sz w:val="16"/>
        </w:rPr>
        <w:t xml:space="preserve"> 32      </w:t>
      </w:r>
      <w:r>
        <w:rPr>
          <w:rFonts w:ascii="Courier New" w:hAnsi="Courier New"/>
          <w:color w:val="808080"/>
          <w:sz w:val="16"/>
        </w:rPr>
        <w:t>-- Maximum number of Zero-Power (ZP) CSI-RS resources</w:t>
      </w:r>
    </w:p>
    <w:p w14:paraId="7899F9EE"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rPr>
      </w:pPr>
      <w:r>
        <w:rPr>
          <w:rFonts w:ascii="Courier New" w:hAnsi="Courier New"/>
          <w:sz w:val="16"/>
        </w:rPr>
        <w:t xml:space="preserve">maxNrofZP-CSI-RS-Resources-1            </w:t>
      </w:r>
      <w:proofErr w:type="gramStart"/>
      <w:r>
        <w:rPr>
          <w:rFonts w:ascii="Courier New" w:hAnsi="Courier New"/>
          <w:color w:val="993366"/>
          <w:sz w:val="16"/>
        </w:rPr>
        <w:t>INTEGER</w:t>
      </w:r>
      <w:r>
        <w:rPr>
          <w:rFonts w:ascii="Courier New" w:hAnsi="Courier New"/>
          <w:sz w:val="16"/>
        </w:rPr>
        <w:t xml:space="preserve"> ::=</w:t>
      </w:r>
      <w:proofErr w:type="gramEnd"/>
      <w:r>
        <w:rPr>
          <w:rFonts w:ascii="Courier New" w:hAnsi="Courier New"/>
          <w:sz w:val="16"/>
        </w:rPr>
        <w:t xml:space="preserve"> 31      </w:t>
      </w:r>
      <w:r>
        <w:rPr>
          <w:rFonts w:ascii="Courier New" w:hAnsi="Courier New"/>
          <w:color w:val="808080"/>
          <w:sz w:val="16"/>
        </w:rPr>
        <w:t>-- Maximum number of Zero-Power (ZP) CSI-RS resources minus 1</w:t>
      </w:r>
    </w:p>
    <w:p w14:paraId="46162176"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rPr>
      </w:pPr>
      <w:r>
        <w:rPr>
          <w:rFonts w:ascii="Courier New" w:hAnsi="Courier New"/>
          <w:sz w:val="16"/>
        </w:rPr>
        <w:t xml:space="preserve">maxNrofZP-CSI-RS-ResourceSets-1         </w:t>
      </w:r>
      <w:proofErr w:type="gramStart"/>
      <w:r>
        <w:rPr>
          <w:rFonts w:ascii="Courier New" w:hAnsi="Courier New"/>
          <w:color w:val="993366"/>
          <w:sz w:val="16"/>
        </w:rPr>
        <w:t>INTEGER</w:t>
      </w:r>
      <w:r>
        <w:rPr>
          <w:rFonts w:ascii="Courier New" w:hAnsi="Courier New"/>
          <w:sz w:val="16"/>
        </w:rPr>
        <w:t xml:space="preserve"> ::=</w:t>
      </w:r>
      <w:proofErr w:type="gramEnd"/>
      <w:r>
        <w:rPr>
          <w:rFonts w:ascii="Courier New" w:hAnsi="Courier New"/>
          <w:sz w:val="16"/>
        </w:rPr>
        <w:t xml:space="preserve"> 15</w:t>
      </w:r>
    </w:p>
    <w:p w14:paraId="5A0E8B66"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rPr>
      </w:pPr>
      <w:proofErr w:type="spellStart"/>
      <w:r>
        <w:rPr>
          <w:rFonts w:ascii="Courier New" w:hAnsi="Courier New"/>
          <w:sz w:val="16"/>
        </w:rPr>
        <w:t>maxNrofZP</w:t>
      </w:r>
      <w:proofErr w:type="spellEnd"/>
      <w:r>
        <w:rPr>
          <w:rFonts w:ascii="Courier New" w:hAnsi="Courier New"/>
          <w:sz w:val="16"/>
        </w:rPr>
        <w:t>-CSI-RS-</w:t>
      </w:r>
      <w:proofErr w:type="spellStart"/>
      <w:r>
        <w:rPr>
          <w:rFonts w:ascii="Courier New" w:hAnsi="Courier New"/>
          <w:sz w:val="16"/>
        </w:rPr>
        <w:t>ResourcesPerSet</w:t>
      </w:r>
      <w:proofErr w:type="spellEnd"/>
      <w:r>
        <w:rPr>
          <w:rFonts w:ascii="Courier New" w:hAnsi="Courier New"/>
          <w:sz w:val="16"/>
        </w:rPr>
        <w:t xml:space="preserve">        </w:t>
      </w:r>
      <w:proofErr w:type="gramStart"/>
      <w:r>
        <w:rPr>
          <w:rFonts w:ascii="Courier New" w:hAnsi="Courier New"/>
          <w:color w:val="993366"/>
          <w:sz w:val="16"/>
        </w:rPr>
        <w:t>INTEGER</w:t>
      </w:r>
      <w:r>
        <w:rPr>
          <w:rFonts w:ascii="Courier New" w:hAnsi="Courier New"/>
          <w:sz w:val="16"/>
        </w:rPr>
        <w:t xml:space="preserve"> ::=</w:t>
      </w:r>
      <w:proofErr w:type="gramEnd"/>
      <w:r>
        <w:rPr>
          <w:rFonts w:ascii="Courier New" w:hAnsi="Courier New"/>
          <w:sz w:val="16"/>
        </w:rPr>
        <w:t xml:space="preserve"> 16</w:t>
      </w:r>
    </w:p>
    <w:p w14:paraId="7B06B898"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rPr>
      </w:pPr>
      <w:proofErr w:type="spellStart"/>
      <w:r>
        <w:rPr>
          <w:rFonts w:ascii="Courier New" w:hAnsi="Courier New"/>
          <w:sz w:val="16"/>
        </w:rPr>
        <w:t>maxNrofZP</w:t>
      </w:r>
      <w:proofErr w:type="spellEnd"/>
      <w:r>
        <w:rPr>
          <w:rFonts w:ascii="Courier New" w:hAnsi="Courier New"/>
          <w:sz w:val="16"/>
        </w:rPr>
        <w:t>-CSI-RS-</w:t>
      </w:r>
      <w:proofErr w:type="spellStart"/>
      <w:r>
        <w:rPr>
          <w:rFonts w:ascii="Courier New" w:hAnsi="Courier New"/>
          <w:sz w:val="16"/>
        </w:rPr>
        <w:t>ResourceSets</w:t>
      </w:r>
      <w:proofErr w:type="spellEnd"/>
      <w:r>
        <w:rPr>
          <w:rFonts w:ascii="Courier New" w:hAnsi="Courier New"/>
          <w:sz w:val="16"/>
        </w:rPr>
        <w:t xml:space="preserve">           </w:t>
      </w:r>
      <w:proofErr w:type="gramStart"/>
      <w:r>
        <w:rPr>
          <w:rFonts w:ascii="Courier New" w:hAnsi="Courier New"/>
          <w:color w:val="993366"/>
          <w:sz w:val="16"/>
        </w:rPr>
        <w:t>INTEGER</w:t>
      </w:r>
      <w:r>
        <w:rPr>
          <w:rFonts w:ascii="Courier New" w:hAnsi="Courier New"/>
          <w:sz w:val="16"/>
        </w:rPr>
        <w:t xml:space="preserve"> ::=</w:t>
      </w:r>
      <w:proofErr w:type="gramEnd"/>
      <w:r>
        <w:rPr>
          <w:rFonts w:ascii="Courier New" w:hAnsi="Courier New"/>
          <w:sz w:val="16"/>
        </w:rPr>
        <w:t xml:space="preserve"> 16</w:t>
      </w:r>
    </w:p>
    <w:p w14:paraId="4BE498AD"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rPr>
      </w:pPr>
      <w:proofErr w:type="spellStart"/>
      <w:r>
        <w:rPr>
          <w:rFonts w:ascii="Courier New" w:hAnsi="Courier New"/>
          <w:sz w:val="16"/>
        </w:rPr>
        <w:lastRenderedPageBreak/>
        <w:t>maxNrofCSI</w:t>
      </w:r>
      <w:proofErr w:type="spellEnd"/>
      <w:r>
        <w:rPr>
          <w:rFonts w:ascii="Courier New" w:hAnsi="Courier New"/>
          <w:sz w:val="16"/>
        </w:rPr>
        <w:t xml:space="preserve">-IM-Resources                 </w:t>
      </w:r>
      <w:proofErr w:type="gramStart"/>
      <w:r>
        <w:rPr>
          <w:rFonts w:ascii="Courier New" w:hAnsi="Courier New"/>
          <w:color w:val="993366"/>
          <w:sz w:val="16"/>
        </w:rPr>
        <w:t>INTEGER</w:t>
      </w:r>
      <w:r>
        <w:rPr>
          <w:rFonts w:ascii="Courier New" w:hAnsi="Courier New"/>
          <w:sz w:val="16"/>
        </w:rPr>
        <w:t xml:space="preserve"> ::=</w:t>
      </w:r>
      <w:proofErr w:type="gramEnd"/>
      <w:r>
        <w:rPr>
          <w:rFonts w:ascii="Courier New" w:hAnsi="Courier New"/>
          <w:sz w:val="16"/>
        </w:rPr>
        <w:t xml:space="preserve"> 32      </w:t>
      </w:r>
      <w:r>
        <w:rPr>
          <w:rFonts w:ascii="Courier New" w:hAnsi="Courier New"/>
          <w:color w:val="808080"/>
          <w:sz w:val="16"/>
        </w:rPr>
        <w:t>-- Maximum number of CSI-IM resources. See CSI-IM-</w:t>
      </w:r>
      <w:proofErr w:type="spellStart"/>
      <w:r>
        <w:rPr>
          <w:rFonts w:ascii="Courier New" w:hAnsi="Courier New"/>
          <w:color w:val="808080"/>
          <w:sz w:val="16"/>
        </w:rPr>
        <w:t>ResourceMax</w:t>
      </w:r>
      <w:proofErr w:type="spellEnd"/>
      <w:r>
        <w:rPr>
          <w:rFonts w:ascii="Courier New" w:hAnsi="Courier New"/>
          <w:color w:val="808080"/>
          <w:sz w:val="16"/>
        </w:rPr>
        <w:t xml:space="preserve"> in 38.214.</w:t>
      </w:r>
    </w:p>
    <w:p w14:paraId="1BC20F9F"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rPr>
      </w:pPr>
      <w:r>
        <w:rPr>
          <w:rFonts w:ascii="Courier New" w:hAnsi="Courier New"/>
          <w:sz w:val="16"/>
        </w:rPr>
        <w:t xml:space="preserve">maxNrofCSI-IM-Resources-1               </w:t>
      </w:r>
      <w:proofErr w:type="gramStart"/>
      <w:r>
        <w:rPr>
          <w:rFonts w:ascii="Courier New" w:hAnsi="Courier New"/>
          <w:color w:val="993366"/>
          <w:sz w:val="16"/>
        </w:rPr>
        <w:t>INTEGER</w:t>
      </w:r>
      <w:r>
        <w:rPr>
          <w:rFonts w:ascii="Courier New" w:hAnsi="Courier New"/>
          <w:sz w:val="16"/>
        </w:rPr>
        <w:t xml:space="preserve"> ::=</w:t>
      </w:r>
      <w:proofErr w:type="gramEnd"/>
      <w:r>
        <w:rPr>
          <w:rFonts w:ascii="Courier New" w:hAnsi="Courier New"/>
          <w:sz w:val="16"/>
        </w:rPr>
        <w:t xml:space="preserve"> 31      </w:t>
      </w:r>
      <w:r>
        <w:rPr>
          <w:rFonts w:ascii="Courier New" w:hAnsi="Courier New"/>
          <w:color w:val="808080"/>
          <w:sz w:val="16"/>
        </w:rPr>
        <w:t>-- Maximum number of CSI-IM resources minus 1. See CSI-IM-</w:t>
      </w:r>
      <w:proofErr w:type="spellStart"/>
      <w:r>
        <w:rPr>
          <w:rFonts w:ascii="Courier New" w:hAnsi="Courier New"/>
          <w:color w:val="808080"/>
          <w:sz w:val="16"/>
        </w:rPr>
        <w:t>ResourceMax</w:t>
      </w:r>
      <w:proofErr w:type="spellEnd"/>
    </w:p>
    <w:p w14:paraId="7EDE1A61"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rPr>
      </w:pPr>
      <w:r>
        <w:rPr>
          <w:rFonts w:ascii="Courier New" w:hAnsi="Courier New"/>
          <w:sz w:val="16"/>
        </w:rPr>
        <w:t xml:space="preserve">                                                            </w:t>
      </w:r>
      <w:r>
        <w:rPr>
          <w:rFonts w:ascii="Courier New" w:hAnsi="Courier New"/>
          <w:color w:val="808080"/>
          <w:sz w:val="16"/>
        </w:rPr>
        <w:t>-- in 38.214.</w:t>
      </w:r>
    </w:p>
    <w:p w14:paraId="29A6F05A"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rPr>
      </w:pPr>
      <w:proofErr w:type="spellStart"/>
      <w:r>
        <w:rPr>
          <w:rFonts w:ascii="Courier New" w:hAnsi="Courier New"/>
          <w:sz w:val="16"/>
        </w:rPr>
        <w:t>maxNrofCSI</w:t>
      </w:r>
      <w:proofErr w:type="spellEnd"/>
      <w:r>
        <w:rPr>
          <w:rFonts w:ascii="Courier New" w:hAnsi="Courier New"/>
          <w:sz w:val="16"/>
        </w:rPr>
        <w:t>-IM-</w:t>
      </w:r>
      <w:proofErr w:type="spellStart"/>
      <w:r>
        <w:rPr>
          <w:rFonts w:ascii="Courier New" w:hAnsi="Courier New"/>
          <w:sz w:val="16"/>
        </w:rPr>
        <w:t>ResourcesPerSet</w:t>
      </w:r>
      <w:proofErr w:type="spellEnd"/>
      <w:r>
        <w:rPr>
          <w:rFonts w:ascii="Courier New" w:hAnsi="Courier New"/>
          <w:sz w:val="16"/>
        </w:rPr>
        <w:t xml:space="preserve">           </w:t>
      </w:r>
      <w:proofErr w:type="gramStart"/>
      <w:r>
        <w:rPr>
          <w:rFonts w:ascii="Courier New" w:hAnsi="Courier New"/>
          <w:color w:val="993366"/>
          <w:sz w:val="16"/>
        </w:rPr>
        <w:t>INTEGER</w:t>
      </w:r>
      <w:r>
        <w:rPr>
          <w:rFonts w:ascii="Courier New" w:hAnsi="Courier New"/>
          <w:sz w:val="16"/>
        </w:rPr>
        <w:t xml:space="preserve"> ::=</w:t>
      </w:r>
      <w:proofErr w:type="gramEnd"/>
      <w:r>
        <w:rPr>
          <w:rFonts w:ascii="Courier New" w:hAnsi="Courier New"/>
          <w:sz w:val="16"/>
        </w:rPr>
        <w:t xml:space="preserve"> 8       </w:t>
      </w:r>
      <w:r>
        <w:rPr>
          <w:rFonts w:ascii="Courier New" w:hAnsi="Courier New"/>
          <w:color w:val="808080"/>
          <w:sz w:val="16"/>
        </w:rPr>
        <w:t>-- Maximum number of CSI-IM resources per set. See CSI-IM-</w:t>
      </w:r>
      <w:proofErr w:type="spellStart"/>
      <w:r>
        <w:rPr>
          <w:rFonts w:ascii="Courier New" w:hAnsi="Courier New"/>
          <w:color w:val="808080"/>
          <w:sz w:val="16"/>
        </w:rPr>
        <w:t>ResourcePerSetMax</w:t>
      </w:r>
      <w:proofErr w:type="spellEnd"/>
    </w:p>
    <w:p w14:paraId="045F82F1"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rPr>
      </w:pPr>
      <w:r>
        <w:rPr>
          <w:rFonts w:ascii="Courier New" w:hAnsi="Courier New"/>
          <w:sz w:val="16"/>
        </w:rPr>
        <w:t xml:space="preserve">                                                            </w:t>
      </w:r>
      <w:r>
        <w:rPr>
          <w:rFonts w:ascii="Courier New" w:hAnsi="Courier New"/>
          <w:color w:val="808080"/>
          <w:sz w:val="16"/>
        </w:rPr>
        <w:t>-- in 38.214</w:t>
      </w:r>
    </w:p>
    <w:p w14:paraId="5F2F0DA6"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rPr>
      </w:pPr>
      <w:proofErr w:type="spellStart"/>
      <w:r>
        <w:rPr>
          <w:rFonts w:ascii="Courier New" w:hAnsi="Courier New"/>
          <w:sz w:val="16"/>
        </w:rPr>
        <w:t>maxNrofCSI</w:t>
      </w:r>
      <w:proofErr w:type="spellEnd"/>
      <w:r>
        <w:rPr>
          <w:rFonts w:ascii="Courier New" w:hAnsi="Courier New"/>
          <w:sz w:val="16"/>
        </w:rPr>
        <w:t>-IM-</w:t>
      </w:r>
      <w:proofErr w:type="spellStart"/>
      <w:r>
        <w:rPr>
          <w:rFonts w:ascii="Courier New" w:hAnsi="Courier New"/>
          <w:sz w:val="16"/>
        </w:rPr>
        <w:t>ResourceSets</w:t>
      </w:r>
      <w:proofErr w:type="spellEnd"/>
      <w:r>
        <w:rPr>
          <w:rFonts w:ascii="Courier New" w:hAnsi="Courier New"/>
          <w:sz w:val="16"/>
        </w:rPr>
        <w:t xml:space="preserve">              </w:t>
      </w:r>
      <w:proofErr w:type="gramStart"/>
      <w:r>
        <w:rPr>
          <w:rFonts w:ascii="Courier New" w:hAnsi="Courier New"/>
          <w:color w:val="993366"/>
          <w:sz w:val="16"/>
        </w:rPr>
        <w:t>INTEGER</w:t>
      </w:r>
      <w:r>
        <w:rPr>
          <w:rFonts w:ascii="Courier New" w:hAnsi="Courier New"/>
          <w:sz w:val="16"/>
        </w:rPr>
        <w:t xml:space="preserve"> ::=</w:t>
      </w:r>
      <w:proofErr w:type="gramEnd"/>
      <w:r>
        <w:rPr>
          <w:rFonts w:ascii="Courier New" w:hAnsi="Courier New"/>
          <w:sz w:val="16"/>
        </w:rPr>
        <w:t xml:space="preserve"> 64      </w:t>
      </w:r>
      <w:r>
        <w:rPr>
          <w:rFonts w:ascii="Courier New" w:hAnsi="Courier New"/>
          <w:color w:val="808080"/>
          <w:sz w:val="16"/>
        </w:rPr>
        <w:t>-- Maximum number of NZP CSI-IM resources per cell</w:t>
      </w:r>
    </w:p>
    <w:p w14:paraId="2B2B78B1"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rPr>
      </w:pPr>
      <w:r>
        <w:rPr>
          <w:rFonts w:ascii="Courier New" w:hAnsi="Courier New"/>
          <w:sz w:val="16"/>
        </w:rPr>
        <w:t xml:space="preserve">maxNrofCSI-IM-ResourceSets-1            </w:t>
      </w:r>
      <w:proofErr w:type="gramStart"/>
      <w:r>
        <w:rPr>
          <w:rFonts w:ascii="Courier New" w:hAnsi="Courier New"/>
          <w:color w:val="993366"/>
          <w:sz w:val="16"/>
        </w:rPr>
        <w:t>INTEGER</w:t>
      </w:r>
      <w:r>
        <w:rPr>
          <w:rFonts w:ascii="Courier New" w:hAnsi="Courier New"/>
          <w:sz w:val="16"/>
        </w:rPr>
        <w:t xml:space="preserve"> ::=</w:t>
      </w:r>
      <w:proofErr w:type="gramEnd"/>
      <w:r>
        <w:rPr>
          <w:rFonts w:ascii="Courier New" w:hAnsi="Courier New"/>
          <w:sz w:val="16"/>
        </w:rPr>
        <w:t xml:space="preserve"> 63      </w:t>
      </w:r>
      <w:r>
        <w:rPr>
          <w:rFonts w:ascii="Courier New" w:hAnsi="Courier New"/>
          <w:color w:val="808080"/>
          <w:sz w:val="16"/>
        </w:rPr>
        <w:t>-- Maximum number of NZP CSI-IM resources per cell minus 1</w:t>
      </w:r>
    </w:p>
    <w:p w14:paraId="3DC1DA8B"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rPr>
      </w:pPr>
      <w:proofErr w:type="spellStart"/>
      <w:r>
        <w:rPr>
          <w:rFonts w:ascii="Courier New" w:hAnsi="Courier New"/>
          <w:sz w:val="16"/>
        </w:rPr>
        <w:t>maxNrofCSI</w:t>
      </w:r>
      <w:proofErr w:type="spellEnd"/>
      <w:r>
        <w:rPr>
          <w:rFonts w:ascii="Courier New" w:hAnsi="Courier New"/>
          <w:sz w:val="16"/>
        </w:rPr>
        <w:t>-IM-</w:t>
      </w:r>
      <w:proofErr w:type="spellStart"/>
      <w:r>
        <w:rPr>
          <w:rFonts w:ascii="Courier New" w:hAnsi="Courier New"/>
          <w:sz w:val="16"/>
        </w:rPr>
        <w:t>ResourceSetsPerConfig</w:t>
      </w:r>
      <w:proofErr w:type="spellEnd"/>
      <w:r>
        <w:rPr>
          <w:rFonts w:ascii="Courier New" w:hAnsi="Courier New"/>
          <w:sz w:val="16"/>
        </w:rPr>
        <w:t xml:space="preserve">     </w:t>
      </w:r>
      <w:proofErr w:type="gramStart"/>
      <w:r>
        <w:rPr>
          <w:rFonts w:ascii="Courier New" w:hAnsi="Courier New"/>
          <w:color w:val="993366"/>
          <w:sz w:val="16"/>
        </w:rPr>
        <w:t>INTEGER</w:t>
      </w:r>
      <w:r>
        <w:rPr>
          <w:rFonts w:ascii="Courier New" w:hAnsi="Courier New"/>
          <w:sz w:val="16"/>
        </w:rPr>
        <w:t xml:space="preserve"> ::=</w:t>
      </w:r>
      <w:proofErr w:type="gramEnd"/>
      <w:r>
        <w:rPr>
          <w:rFonts w:ascii="Courier New" w:hAnsi="Courier New"/>
          <w:sz w:val="16"/>
        </w:rPr>
        <w:t xml:space="preserve"> 16      </w:t>
      </w:r>
      <w:r>
        <w:rPr>
          <w:rFonts w:ascii="Courier New" w:hAnsi="Courier New"/>
          <w:color w:val="808080"/>
          <w:sz w:val="16"/>
        </w:rPr>
        <w:t>-- Maximum number of CSI IM resource sets per resource configuration</w:t>
      </w:r>
    </w:p>
    <w:p w14:paraId="50E9E1D5"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rPr>
      </w:pPr>
      <w:proofErr w:type="spellStart"/>
      <w:r>
        <w:rPr>
          <w:rFonts w:ascii="Courier New" w:hAnsi="Courier New"/>
          <w:sz w:val="16"/>
        </w:rPr>
        <w:t>maxNrofCSI</w:t>
      </w:r>
      <w:proofErr w:type="spellEnd"/>
      <w:r>
        <w:rPr>
          <w:rFonts w:ascii="Courier New" w:hAnsi="Courier New"/>
          <w:sz w:val="16"/>
        </w:rPr>
        <w:t>-SSB-</w:t>
      </w:r>
      <w:proofErr w:type="spellStart"/>
      <w:r>
        <w:rPr>
          <w:rFonts w:ascii="Courier New" w:hAnsi="Courier New"/>
          <w:sz w:val="16"/>
        </w:rPr>
        <w:t>ResourcePerSet</w:t>
      </w:r>
      <w:proofErr w:type="spellEnd"/>
      <w:r>
        <w:rPr>
          <w:rFonts w:ascii="Courier New" w:hAnsi="Courier New"/>
          <w:sz w:val="16"/>
        </w:rPr>
        <w:t xml:space="preserve">           </w:t>
      </w:r>
      <w:proofErr w:type="gramStart"/>
      <w:r>
        <w:rPr>
          <w:rFonts w:ascii="Courier New" w:hAnsi="Courier New"/>
          <w:color w:val="993366"/>
          <w:sz w:val="16"/>
        </w:rPr>
        <w:t>INTEGER</w:t>
      </w:r>
      <w:r>
        <w:rPr>
          <w:rFonts w:ascii="Courier New" w:hAnsi="Courier New"/>
          <w:sz w:val="16"/>
        </w:rPr>
        <w:t xml:space="preserve"> ::=</w:t>
      </w:r>
      <w:proofErr w:type="gramEnd"/>
      <w:r>
        <w:rPr>
          <w:rFonts w:ascii="Courier New" w:hAnsi="Courier New"/>
          <w:sz w:val="16"/>
        </w:rPr>
        <w:t xml:space="preserve"> 64      </w:t>
      </w:r>
      <w:r>
        <w:rPr>
          <w:rFonts w:ascii="Courier New" w:hAnsi="Courier New"/>
          <w:color w:val="808080"/>
          <w:sz w:val="16"/>
        </w:rPr>
        <w:t>-- Maximum number of SSB resources in a resource set</w:t>
      </w:r>
    </w:p>
    <w:p w14:paraId="37899254"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rPr>
      </w:pPr>
      <w:proofErr w:type="spellStart"/>
      <w:r>
        <w:rPr>
          <w:rFonts w:ascii="Courier New" w:hAnsi="Courier New"/>
          <w:sz w:val="16"/>
        </w:rPr>
        <w:t>maxNrofCSI</w:t>
      </w:r>
      <w:proofErr w:type="spellEnd"/>
      <w:r>
        <w:rPr>
          <w:rFonts w:ascii="Courier New" w:hAnsi="Courier New"/>
          <w:sz w:val="16"/>
        </w:rPr>
        <w:t>-SSB-</w:t>
      </w:r>
      <w:proofErr w:type="spellStart"/>
      <w:r>
        <w:rPr>
          <w:rFonts w:ascii="Courier New" w:hAnsi="Courier New"/>
          <w:sz w:val="16"/>
        </w:rPr>
        <w:t>ResourceSets</w:t>
      </w:r>
      <w:proofErr w:type="spellEnd"/>
      <w:r>
        <w:rPr>
          <w:rFonts w:ascii="Courier New" w:hAnsi="Courier New"/>
          <w:sz w:val="16"/>
        </w:rPr>
        <w:t xml:space="preserve">             </w:t>
      </w:r>
      <w:proofErr w:type="gramStart"/>
      <w:r>
        <w:rPr>
          <w:rFonts w:ascii="Courier New" w:hAnsi="Courier New"/>
          <w:color w:val="993366"/>
          <w:sz w:val="16"/>
        </w:rPr>
        <w:t>INTEGER</w:t>
      </w:r>
      <w:r>
        <w:rPr>
          <w:rFonts w:ascii="Courier New" w:hAnsi="Courier New"/>
          <w:sz w:val="16"/>
        </w:rPr>
        <w:t xml:space="preserve"> ::=</w:t>
      </w:r>
      <w:proofErr w:type="gramEnd"/>
      <w:r>
        <w:rPr>
          <w:rFonts w:ascii="Courier New" w:hAnsi="Courier New"/>
          <w:sz w:val="16"/>
        </w:rPr>
        <w:t xml:space="preserve"> 64      </w:t>
      </w:r>
      <w:r>
        <w:rPr>
          <w:rFonts w:ascii="Courier New" w:hAnsi="Courier New"/>
          <w:color w:val="808080"/>
          <w:sz w:val="16"/>
        </w:rPr>
        <w:t>-- Maximum number of CSI SSB resource sets per cell</w:t>
      </w:r>
    </w:p>
    <w:p w14:paraId="33BF7436"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rPr>
      </w:pPr>
      <w:r>
        <w:rPr>
          <w:rFonts w:ascii="Courier New" w:hAnsi="Courier New"/>
          <w:sz w:val="16"/>
        </w:rPr>
        <w:t xml:space="preserve">maxNrofCSI-SSB-ResourceSets-1           </w:t>
      </w:r>
      <w:proofErr w:type="gramStart"/>
      <w:r>
        <w:rPr>
          <w:rFonts w:ascii="Courier New" w:hAnsi="Courier New"/>
          <w:color w:val="993366"/>
          <w:sz w:val="16"/>
        </w:rPr>
        <w:t>INTEGER</w:t>
      </w:r>
      <w:r>
        <w:rPr>
          <w:rFonts w:ascii="Courier New" w:hAnsi="Courier New"/>
          <w:sz w:val="16"/>
        </w:rPr>
        <w:t xml:space="preserve"> ::=</w:t>
      </w:r>
      <w:proofErr w:type="gramEnd"/>
      <w:r>
        <w:rPr>
          <w:rFonts w:ascii="Courier New" w:hAnsi="Courier New"/>
          <w:sz w:val="16"/>
        </w:rPr>
        <w:t xml:space="preserve"> 63      </w:t>
      </w:r>
      <w:r>
        <w:rPr>
          <w:rFonts w:ascii="Courier New" w:hAnsi="Courier New"/>
          <w:color w:val="808080"/>
          <w:sz w:val="16"/>
        </w:rPr>
        <w:t>-- Maximum number of CSI SSB resource sets per cell minus 1</w:t>
      </w:r>
    </w:p>
    <w:p w14:paraId="52DA1156"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rPr>
      </w:pPr>
      <w:proofErr w:type="spellStart"/>
      <w:r>
        <w:rPr>
          <w:rFonts w:ascii="Courier New" w:hAnsi="Courier New"/>
          <w:sz w:val="16"/>
        </w:rPr>
        <w:t>maxNrofCSI</w:t>
      </w:r>
      <w:proofErr w:type="spellEnd"/>
      <w:r>
        <w:rPr>
          <w:rFonts w:ascii="Courier New" w:hAnsi="Courier New"/>
          <w:sz w:val="16"/>
        </w:rPr>
        <w:t>-SSB-</w:t>
      </w:r>
      <w:proofErr w:type="spellStart"/>
      <w:r>
        <w:rPr>
          <w:rFonts w:ascii="Courier New" w:hAnsi="Courier New"/>
          <w:sz w:val="16"/>
        </w:rPr>
        <w:t>ResourceSetsPerConfig</w:t>
      </w:r>
      <w:proofErr w:type="spellEnd"/>
      <w:r>
        <w:rPr>
          <w:rFonts w:ascii="Courier New" w:hAnsi="Courier New"/>
          <w:sz w:val="16"/>
        </w:rPr>
        <w:t xml:space="preserve">    </w:t>
      </w:r>
      <w:proofErr w:type="gramStart"/>
      <w:r>
        <w:rPr>
          <w:rFonts w:ascii="Courier New" w:hAnsi="Courier New"/>
          <w:color w:val="993366"/>
          <w:sz w:val="16"/>
        </w:rPr>
        <w:t>INTEGER</w:t>
      </w:r>
      <w:r>
        <w:rPr>
          <w:rFonts w:ascii="Courier New" w:hAnsi="Courier New"/>
          <w:sz w:val="16"/>
        </w:rPr>
        <w:t xml:space="preserve"> ::=</w:t>
      </w:r>
      <w:proofErr w:type="gramEnd"/>
      <w:r>
        <w:rPr>
          <w:rFonts w:ascii="Courier New" w:hAnsi="Courier New"/>
          <w:sz w:val="16"/>
        </w:rPr>
        <w:t xml:space="preserve"> 1       </w:t>
      </w:r>
      <w:r>
        <w:rPr>
          <w:rFonts w:ascii="Courier New" w:hAnsi="Courier New"/>
          <w:color w:val="808080"/>
          <w:sz w:val="16"/>
        </w:rPr>
        <w:t>-- Maximum number of CSI SSB resource sets per resource configuration</w:t>
      </w:r>
    </w:p>
    <w:p w14:paraId="12D7E24B"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rPr>
      </w:pPr>
      <w:proofErr w:type="spellStart"/>
      <w:r>
        <w:rPr>
          <w:rFonts w:ascii="Courier New" w:hAnsi="Courier New"/>
          <w:sz w:val="16"/>
        </w:rPr>
        <w:t>maxNrofFailureDetectionResources</w:t>
      </w:r>
      <w:proofErr w:type="spellEnd"/>
      <w:r>
        <w:rPr>
          <w:rFonts w:ascii="Courier New" w:hAnsi="Courier New"/>
          <w:sz w:val="16"/>
        </w:rPr>
        <w:t xml:space="preserve">        </w:t>
      </w:r>
      <w:proofErr w:type="gramStart"/>
      <w:r>
        <w:rPr>
          <w:rFonts w:ascii="Courier New" w:hAnsi="Courier New"/>
          <w:color w:val="993366"/>
          <w:sz w:val="16"/>
        </w:rPr>
        <w:t>INTEGER</w:t>
      </w:r>
      <w:r>
        <w:rPr>
          <w:rFonts w:ascii="Courier New" w:hAnsi="Courier New"/>
          <w:sz w:val="16"/>
        </w:rPr>
        <w:t xml:space="preserve"> ::=</w:t>
      </w:r>
      <w:proofErr w:type="gramEnd"/>
      <w:r>
        <w:rPr>
          <w:rFonts w:ascii="Courier New" w:hAnsi="Courier New"/>
          <w:sz w:val="16"/>
        </w:rPr>
        <w:t xml:space="preserve"> 10      </w:t>
      </w:r>
      <w:r>
        <w:rPr>
          <w:rFonts w:ascii="Courier New" w:hAnsi="Courier New"/>
          <w:color w:val="808080"/>
          <w:sz w:val="16"/>
        </w:rPr>
        <w:t>-- Maximum number of failure detection resources</w:t>
      </w:r>
    </w:p>
    <w:p w14:paraId="7F1106BF"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rPr>
      </w:pPr>
      <w:r>
        <w:rPr>
          <w:rFonts w:ascii="Courier New" w:hAnsi="Courier New"/>
          <w:sz w:val="16"/>
        </w:rPr>
        <w:t xml:space="preserve">maxNrofFailureDetectionResources-1      </w:t>
      </w:r>
      <w:proofErr w:type="gramStart"/>
      <w:r>
        <w:rPr>
          <w:rFonts w:ascii="Courier New" w:hAnsi="Courier New"/>
          <w:color w:val="993366"/>
          <w:sz w:val="16"/>
        </w:rPr>
        <w:t>INTEGER</w:t>
      </w:r>
      <w:r>
        <w:rPr>
          <w:rFonts w:ascii="Courier New" w:hAnsi="Courier New"/>
          <w:sz w:val="16"/>
        </w:rPr>
        <w:t xml:space="preserve"> ::=</w:t>
      </w:r>
      <w:proofErr w:type="gramEnd"/>
      <w:r>
        <w:rPr>
          <w:rFonts w:ascii="Courier New" w:hAnsi="Courier New"/>
          <w:sz w:val="16"/>
        </w:rPr>
        <w:t xml:space="preserve"> 9       </w:t>
      </w:r>
      <w:r>
        <w:rPr>
          <w:rFonts w:ascii="Courier New" w:hAnsi="Courier New"/>
          <w:color w:val="808080"/>
          <w:sz w:val="16"/>
        </w:rPr>
        <w:t>-- Maximum number of failure detection resources minus 1</w:t>
      </w:r>
    </w:p>
    <w:p w14:paraId="4B3CD3BC"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rPr>
      </w:pPr>
      <w:proofErr w:type="spellStart"/>
      <w:r>
        <w:rPr>
          <w:rFonts w:ascii="Courier New" w:hAnsi="Courier New"/>
          <w:sz w:val="16"/>
        </w:rPr>
        <w:t>maxNrofObjectId</w:t>
      </w:r>
      <w:proofErr w:type="spellEnd"/>
      <w:r>
        <w:rPr>
          <w:rFonts w:ascii="Courier New" w:hAnsi="Courier New"/>
          <w:sz w:val="16"/>
        </w:rPr>
        <w:t xml:space="preserve">                         </w:t>
      </w:r>
      <w:proofErr w:type="gramStart"/>
      <w:r>
        <w:rPr>
          <w:rFonts w:ascii="Courier New" w:hAnsi="Courier New"/>
          <w:color w:val="993366"/>
          <w:sz w:val="16"/>
        </w:rPr>
        <w:t>INTEGER</w:t>
      </w:r>
      <w:r>
        <w:rPr>
          <w:rFonts w:ascii="Courier New" w:hAnsi="Courier New"/>
          <w:sz w:val="16"/>
        </w:rPr>
        <w:t xml:space="preserve"> ::=</w:t>
      </w:r>
      <w:proofErr w:type="gramEnd"/>
      <w:r>
        <w:rPr>
          <w:rFonts w:ascii="Courier New" w:hAnsi="Courier New"/>
          <w:sz w:val="16"/>
        </w:rPr>
        <w:t xml:space="preserve"> 64      </w:t>
      </w:r>
      <w:r>
        <w:rPr>
          <w:rFonts w:ascii="Courier New" w:hAnsi="Courier New"/>
          <w:color w:val="808080"/>
          <w:sz w:val="16"/>
        </w:rPr>
        <w:t>-- Maximum number of measurement objects</w:t>
      </w:r>
    </w:p>
    <w:p w14:paraId="7793A0FF"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rPr>
      </w:pPr>
      <w:proofErr w:type="spellStart"/>
      <w:r>
        <w:rPr>
          <w:rFonts w:ascii="Courier New" w:hAnsi="Courier New"/>
          <w:sz w:val="16"/>
        </w:rPr>
        <w:t>maxNrofPageRec</w:t>
      </w:r>
      <w:proofErr w:type="spellEnd"/>
      <w:r>
        <w:rPr>
          <w:rFonts w:ascii="Courier New" w:hAnsi="Courier New"/>
          <w:sz w:val="16"/>
        </w:rPr>
        <w:t xml:space="preserve">                          </w:t>
      </w:r>
      <w:proofErr w:type="gramStart"/>
      <w:r>
        <w:rPr>
          <w:rFonts w:ascii="Courier New" w:hAnsi="Courier New"/>
          <w:color w:val="993366"/>
          <w:sz w:val="16"/>
        </w:rPr>
        <w:t>INTEGER</w:t>
      </w:r>
      <w:r>
        <w:rPr>
          <w:rFonts w:ascii="Courier New" w:hAnsi="Courier New"/>
          <w:sz w:val="16"/>
        </w:rPr>
        <w:t xml:space="preserve"> ::=</w:t>
      </w:r>
      <w:proofErr w:type="gramEnd"/>
      <w:r>
        <w:rPr>
          <w:rFonts w:ascii="Courier New" w:hAnsi="Courier New"/>
          <w:sz w:val="16"/>
        </w:rPr>
        <w:t xml:space="preserve"> 32      </w:t>
      </w:r>
      <w:r>
        <w:rPr>
          <w:rFonts w:ascii="Courier New" w:hAnsi="Courier New"/>
          <w:color w:val="808080"/>
          <w:sz w:val="16"/>
        </w:rPr>
        <w:t>-- Maximum number of page records</w:t>
      </w:r>
    </w:p>
    <w:p w14:paraId="75943E56"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rPr>
      </w:pPr>
      <w:proofErr w:type="spellStart"/>
      <w:r>
        <w:rPr>
          <w:rFonts w:ascii="Courier New" w:hAnsi="Courier New"/>
          <w:sz w:val="16"/>
        </w:rPr>
        <w:t>maxNrofPCI</w:t>
      </w:r>
      <w:proofErr w:type="spellEnd"/>
      <w:r>
        <w:rPr>
          <w:rFonts w:ascii="Courier New" w:hAnsi="Courier New"/>
          <w:sz w:val="16"/>
        </w:rPr>
        <w:t xml:space="preserve">-Ranges                       </w:t>
      </w:r>
      <w:proofErr w:type="gramStart"/>
      <w:r>
        <w:rPr>
          <w:rFonts w:ascii="Courier New" w:hAnsi="Courier New"/>
          <w:color w:val="993366"/>
          <w:sz w:val="16"/>
        </w:rPr>
        <w:t>INTEGER</w:t>
      </w:r>
      <w:r>
        <w:rPr>
          <w:rFonts w:ascii="Courier New" w:hAnsi="Courier New"/>
          <w:sz w:val="16"/>
        </w:rPr>
        <w:t xml:space="preserve"> ::=</w:t>
      </w:r>
      <w:proofErr w:type="gramEnd"/>
      <w:r>
        <w:rPr>
          <w:rFonts w:ascii="Courier New" w:hAnsi="Courier New"/>
          <w:sz w:val="16"/>
        </w:rPr>
        <w:t xml:space="preserve"> 8       </w:t>
      </w:r>
      <w:r>
        <w:rPr>
          <w:rFonts w:ascii="Courier New" w:hAnsi="Courier New"/>
          <w:color w:val="808080"/>
          <w:sz w:val="16"/>
        </w:rPr>
        <w:t>-- Maximum number of PCI ranges</w:t>
      </w:r>
    </w:p>
    <w:p w14:paraId="53285211"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rPr>
      </w:pPr>
      <w:proofErr w:type="spellStart"/>
      <w:r>
        <w:rPr>
          <w:rFonts w:ascii="Courier New" w:hAnsi="Courier New"/>
          <w:sz w:val="16"/>
        </w:rPr>
        <w:t>maxPLMN</w:t>
      </w:r>
      <w:proofErr w:type="spellEnd"/>
      <w:r>
        <w:rPr>
          <w:rFonts w:ascii="Courier New" w:hAnsi="Courier New"/>
          <w:sz w:val="16"/>
        </w:rPr>
        <w:t xml:space="preserve">                                 </w:t>
      </w:r>
      <w:proofErr w:type="gramStart"/>
      <w:r>
        <w:rPr>
          <w:rFonts w:ascii="Courier New" w:hAnsi="Courier New"/>
          <w:color w:val="993366"/>
          <w:sz w:val="16"/>
        </w:rPr>
        <w:t>INTEGER</w:t>
      </w:r>
      <w:r>
        <w:rPr>
          <w:rFonts w:ascii="Courier New" w:hAnsi="Courier New"/>
          <w:sz w:val="16"/>
        </w:rPr>
        <w:t xml:space="preserve"> ::=</w:t>
      </w:r>
      <w:proofErr w:type="gramEnd"/>
      <w:r>
        <w:rPr>
          <w:rFonts w:ascii="Courier New" w:hAnsi="Courier New"/>
          <w:sz w:val="16"/>
        </w:rPr>
        <w:t xml:space="preserve"> 12      </w:t>
      </w:r>
      <w:r>
        <w:rPr>
          <w:rFonts w:ascii="Courier New" w:hAnsi="Courier New"/>
          <w:color w:val="808080"/>
          <w:sz w:val="16"/>
        </w:rPr>
        <w:t xml:space="preserve">-- Maximum number of PLMNs broadcast and reported by UE at </w:t>
      </w:r>
      <w:proofErr w:type="spellStart"/>
      <w:r>
        <w:rPr>
          <w:rFonts w:ascii="Courier New" w:hAnsi="Courier New"/>
          <w:color w:val="808080"/>
          <w:sz w:val="16"/>
        </w:rPr>
        <w:t>establisghment</w:t>
      </w:r>
      <w:proofErr w:type="spellEnd"/>
    </w:p>
    <w:p w14:paraId="4CE13483"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rPr>
      </w:pPr>
      <w:proofErr w:type="spellStart"/>
      <w:r>
        <w:rPr>
          <w:rFonts w:ascii="Courier New" w:hAnsi="Courier New"/>
          <w:sz w:val="16"/>
        </w:rPr>
        <w:t>maxNrofCSI</w:t>
      </w:r>
      <w:proofErr w:type="spellEnd"/>
      <w:r>
        <w:rPr>
          <w:rFonts w:ascii="Courier New" w:hAnsi="Courier New"/>
          <w:sz w:val="16"/>
        </w:rPr>
        <w:t>-RS-</w:t>
      </w:r>
      <w:proofErr w:type="spellStart"/>
      <w:r>
        <w:rPr>
          <w:rFonts w:ascii="Courier New" w:hAnsi="Courier New"/>
          <w:sz w:val="16"/>
        </w:rPr>
        <w:t>ResourcesRRM</w:t>
      </w:r>
      <w:proofErr w:type="spellEnd"/>
      <w:r>
        <w:rPr>
          <w:rFonts w:ascii="Courier New" w:hAnsi="Courier New"/>
          <w:sz w:val="16"/>
        </w:rPr>
        <w:t xml:space="preserve">              </w:t>
      </w:r>
      <w:proofErr w:type="gramStart"/>
      <w:r>
        <w:rPr>
          <w:rFonts w:ascii="Courier New" w:hAnsi="Courier New"/>
          <w:color w:val="993366"/>
          <w:sz w:val="16"/>
        </w:rPr>
        <w:t>INTEGER</w:t>
      </w:r>
      <w:r>
        <w:rPr>
          <w:rFonts w:ascii="Courier New" w:hAnsi="Courier New"/>
          <w:sz w:val="16"/>
        </w:rPr>
        <w:t xml:space="preserve"> ::=</w:t>
      </w:r>
      <w:proofErr w:type="gramEnd"/>
      <w:r>
        <w:rPr>
          <w:rFonts w:ascii="Courier New" w:hAnsi="Courier New"/>
          <w:sz w:val="16"/>
        </w:rPr>
        <w:t xml:space="preserve"> 96      </w:t>
      </w:r>
      <w:r>
        <w:rPr>
          <w:rFonts w:ascii="Courier New" w:hAnsi="Courier New"/>
          <w:color w:val="808080"/>
          <w:sz w:val="16"/>
        </w:rPr>
        <w:t>-- Maximum number of CSI-RS resources for an RRM measurement object</w:t>
      </w:r>
    </w:p>
    <w:p w14:paraId="76A8535D"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rPr>
      </w:pPr>
      <w:r>
        <w:rPr>
          <w:rFonts w:ascii="Courier New" w:hAnsi="Courier New"/>
          <w:sz w:val="16"/>
        </w:rPr>
        <w:t xml:space="preserve">maxNrofCSI-RS-ResourcesRRM-1            </w:t>
      </w:r>
      <w:proofErr w:type="gramStart"/>
      <w:r>
        <w:rPr>
          <w:rFonts w:ascii="Courier New" w:hAnsi="Courier New"/>
          <w:color w:val="993366"/>
          <w:sz w:val="16"/>
        </w:rPr>
        <w:t>INTEGER</w:t>
      </w:r>
      <w:r>
        <w:rPr>
          <w:rFonts w:ascii="Courier New" w:hAnsi="Courier New"/>
          <w:sz w:val="16"/>
        </w:rPr>
        <w:t xml:space="preserve"> ::=</w:t>
      </w:r>
      <w:proofErr w:type="gramEnd"/>
      <w:r>
        <w:rPr>
          <w:rFonts w:ascii="Courier New" w:hAnsi="Courier New"/>
          <w:sz w:val="16"/>
        </w:rPr>
        <w:t xml:space="preserve"> 95      </w:t>
      </w:r>
      <w:r>
        <w:rPr>
          <w:rFonts w:ascii="Courier New" w:hAnsi="Courier New"/>
          <w:color w:val="808080"/>
          <w:sz w:val="16"/>
        </w:rPr>
        <w:t>-- Maximum number of CSI-RS resources for an RRM measurement object minus 1</w:t>
      </w:r>
    </w:p>
    <w:p w14:paraId="32930575"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rPr>
      </w:pPr>
      <w:proofErr w:type="spellStart"/>
      <w:r>
        <w:rPr>
          <w:rFonts w:ascii="Courier New" w:hAnsi="Courier New"/>
          <w:sz w:val="16"/>
        </w:rPr>
        <w:t>maxNrofMeasId</w:t>
      </w:r>
      <w:proofErr w:type="spellEnd"/>
      <w:r>
        <w:rPr>
          <w:rFonts w:ascii="Courier New" w:hAnsi="Courier New"/>
          <w:sz w:val="16"/>
        </w:rPr>
        <w:t xml:space="preserve">                           </w:t>
      </w:r>
      <w:proofErr w:type="gramStart"/>
      <w:r>
        <w:rPr>
          <w:rFonts w:ascii="Courier New" w:hAnsi="Courier New"/>
          <w:color w:val="993366"/>
          <w:sz w:val="16"/>
        </w:rPr>
        <w:t>INTEGER</w:t>
      </w:r>
      <w:r>
        <w:rPr>
          <w:rFonts w:ascii="Courier New" w:hAnsi="Courier New"/>
          <w:sz w:val="16"/>
        </w:rPr>
        <w:t xml:space="preserve"> ::=</w:t>
      </w:r>
      <w:proofErr w:type="gramEnd"/>
      <w:r>
        <w:rPr>
          <w:rFonts w:ascii="Courier New" w:hAnsi="Courier New"/>
          <w:sz w:val="16"/>
        </w:rPr>
        <w:t xml:space="preserve"> 64      </w:t>
      </w:r>
      <w:r>
        <w:rPr>
          <w:rFonts w:ascii="Courier New" w:hAnsi="Courier New"/>
          <w:color w:val="808080"/>
          <w:sz w:val="16"/>
        </w:rPr>
        <w:t>-- Maximum number of configured measurements</w:t>
      </w:r>
    </w:p>
    <w:p w14:paraId="4D4517EB"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rPr>
      </w:pPr>
      <w:proofErr w:type="spellStart"/>
      <w:r>
        <w:rPr>
          <w:rFonts w:ascii="Courier New" w:hAnsi="Courier New"/>
          <w:sz w:val="16"/>
        </w:rPr>
        <w:t>maxNrofQuantityConfig</w:t>
      </w:r>
      <w:proofErr w:type="spellEnd"/>
      <w:r>
        <w:rPr>
          <w:rFonts w:ascii="Courier New" w:hAnsi="Courier New"/>
          <w:sz w:val="16"/>
        </w:rPr>
        <w:t xml:space="preserve">                   </w:t>
      </w:r>
      <w:proofErr w:type="gramStart"/>
      <w:r>
        <w:rPr>
          <w:rFonts w:ascii="Courier New" w:hAnsi="Courier New"/>
          <w:color w:val="993366"/>
          <w:sz w:val="16"/>
        </w:rPr>
        <w:t>INTEGER</w:t>
      </w:r>
      <w:r>
        <w:rPr>
          <w:rFonts w:ascii="Courier New" w:hAnsi="Courier New"/>
          <w:sz w:val="16"/>
        </w:rPr>
        <w:t xml:space="preserve"> ::=</w:t>
      </w:r>
      <w:proofErr w:type="gramEnd"/>
      <w:r>
        <w:rPr>
          <w:rFonts w:ascii="Courier New" w:hAnsi="Courier New"/>
          <w:sz w:val="16"/>
        </w:rPr>
        <w:t xml:space="preserve"> 2       </w:t>
      </w:r>
      <w:r>
        <w:rPr>
          <w:rFonts w:ascii="Courier New" w:hAnsi="Courier New"/>
          <w:color w:val="808080"/>
          <w:sz w:val="16"/>
        </w:rPr>
        <w:t>-- Maximum number of quantity configurations</w:t>
      </w:r>
    </w:p>
    <w:p w14:paraId="6EB377F9"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rPr>
      </w:pPr>
      <w:proofErr w:type="spellStart"/>
      <w:r>
        <w:rPr>
          <w:rFonts w:ascii="Courier New" w:hAnsi="Courier New"/>
          <w:sz w:val="16"/>
        </w:rPr>
        <w:t>maxNrofCSI</w:t>
      </w:r>
      <w:proofErr w:type="spellEnd"/>
      <w:r>
        <w:rPr>
          <w:rFonts w:ascii="Courier New" w:hAnsi="Courier New"/>
          <w:sz w:val="16"/>
        </w:rPr>
        <w:t>-RS-</w:t>
      </w:r>
      <w:proofErr w:type="spellStart"/>
      <w:r>
        <w:rPr>
          <w:rFonts w:ascii="Courier New" w:hAnsi="Courier New"/>
          <w:sz w:val="16"/>
        </w:rPr>
        <w:t>CellsRRM</w:t>
      </w:r>
      <w:proofErr w:type="spellEnd"/>
      <w:r>
        <w:rPr>
          <w:rFonts w:ascii="Courier New" w:hAnsi="Courier New"/>
          <w:sz w:val="16"/>
        </w:rPr>
        <w:t xml:space="preserve">                  </w:t>
      </w:r>
      <w:proofErr w:type="gramStart"/>
      <w:r>
        <w:rPr>
          <w:rFonts w:ascii="Courier New" w:hAnsi="Courier New"/>
          <w:color w:val="993366"/>
          <w:sz w:val="16"/>
        </w:rPr>
        <w:t>INTEGER</w:t>
      </w:r>
      <w:r>
        <w:rPr>
          <w:rFonts w:ascii="Courier New" w:hAnsi="Courier New"/>
          <w:sz w:val="16"/>
        </w:rPr>
        <w:t xml:space="preserve"> ::=</w:t>
      </w:r>
      <w:proofErr w:type="gramEnd"/>
      <w:r>
        <w:rPr>
          <w:rFonts w:ascii="Courier New" w:hAnsi="Courier New"/>
          <w:sz w:val="16"/>
        </w:rPr>
        <w:t xml:space="preserve"> 96      </w:t>
      </w:r>
      <w:r>
        <w:rPr>
          <w:rFonts w:ascii="Courier New" w:hAnsi="Courier New"/>
          <w:color w:val="808080"/>
          <w:sz w:val="16"/>
        </w:rPr>
        <w:t>-- Maximum number of cells with CSI-RS resources for an RRM measurement</w:t>
      </w:r>
    </w:p>
    <w:p w14:paraId="760E70FB"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rPr>
      </w:pPr>
      <w:r>
        <w:rPr>
          <w:rFonts w:ascii="Courier New" w:hAnsi="Courier New"/>
          <w:sz w:val="16"/>
        </w:rPr>
        <w:t xml:space="preserve">                                                            </w:t>
      </w:r>
      <w:r>
        <w:rPr>
          <w:rFonts w:ascii="Courier New" w:hAnsi="Courier New"/>
          <w:color w:val="808080"/>
          <w:sz w:val="16"/>
        </w:rPr>
        <w:t>-- object</w:t>
      </w:r>
    </w:p>
    <w:p w14:paraId="2311522F"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rPr>
      </w:pPr>
      <w:proofErr w:type="spellStart"/>
      <w:r>
        <w:rPr>
          <w:rFonts w:ascii="Courier New" w:hAnsi="Courier New"/>
          <w:sz w:val="16"/>
        </w:rPr>
        <w:t>maxNrofSRS-ResourceSets</w:t>
      </w:r>
      <w:proofErr w:type="spellEnd"/>
      <w:r>
        <w:rPr>
          <w:rFonts w:ascii="Courier New" w:hAnsi="Courier New"/>
          <w:sz w:val="16"/>
        </w:rPr>
        <w:t xml:space="preserve">                 </w:t>
      </w:r>
      <w:proofErr w:type="gramStart"/>
      <w:r>
        <w:rPr>
          <w:rFonts w:ascii="Courier New" w:hAnsi="Courier New"/>
          <w:color w:val="993366"/>
          <w:sz w:val="16"/>
        </w:rPr>
        <w:t>INTEGER</w:t>
      </w:r>
      <w:r>
        <w:rPr>
          <w:rFonts w:ascii="Courier New" w:hAnsi="Courier New"/>
          <w:sz w:val="16"/>
        </w:rPr>
        <w:t xml:space="preserve"> ::=</w:t>
      </w:r>
      <w:proofErr w:type="gramEnd"/>
      <w:r>
        <w:rPr>
          <w:rFonts w:ascii="Courier New" w:hAnsi="Courier New"/>
          <w:sz w:val="16"/>
        </w:rPr>
        <w:t xml:space="preserve"> 16      </w:t>
      </w:r>
      <w:r>
        <w:rPr>
          <w:rFonts w:ascii="Courier New" w:hAnsi="Courier New"/>
          <w:color w:val="808080"/>
          <w:sz w:val="16"/>
        </w:rPr>
        <w:t>-- Maximum number of SRS resource sets in a BWP.</w:t>
      </w:r>
    </w:p>
    <w:p w14:paraId="6A8A986F"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rPr>
      </w:pPr>
      <w:r>
        <w:rPr>
          <w:rFonts w:ascii="Courier New" w:hAnsi="Courier New"/>
          <w:sz w:val="16"/>
        </w:rPr>
        <w:t xml:space="preserve">maxNrofSRS-ResourceSets-1               </w:t>
      </w:r>
      <w:proofErr w:type="gramStart"/>
      <w:r>
        <w:rPr>
          <w:rFonts w:ascii="Courier New" w:hAnsi="Courier New"/>
          <w:color w:val="993366"/>
          <w:sz w:val="16"/>
        </w:rPr>
        <w:t>INTEGER</w:t>
      </w:r>
      <w:r>
        <w:rPr>
          <w:rFonts w:ascii="Courier New" w:hAnsi="Courier New"/>
          <w:sz w:val="16"/>
        </w:rPr>
        <w:t xml:space="preserve"> ::=</w:t>
      </w:r>
      <w:proofErr w:type="gramEnd"/>
      <w:r>
        <w:rPr>
          <w:rFonts w:ascii="Courier New" w:hAnsi="Courier New"/>
          <w:sz w:val="16"/>
        </w:rPr>
        <w:t xml:space="preserve"> 15      </w:t>
      </w:r>
      <w:r>
        <w:rPr>
          <w:rFonts w:ascii="Courier New" w:hAnsi="Courier New"/>
          <w:color w:val="808080"/>
          <w:sz w:val="16"/>
        </w:rPr>
        <w:t>-- Maximum number of SRS resource sets in a BWP minus 1.</w:t>
      </w:r>
    </w:p>
    <w:p w14:paraId="6206BF7A"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rPr>
      </w:pPr>
      <w:proofErr w:type="spellStart"/>
      <w:r>
        <w:rPr>
          <w:rFonts w:ascii="Courier New" w:hAnsi="Courier New"/>
          <w:sz w:val="16"/>
        </w:rPr>
        <w:t>maxNrofSRS</w:t>
      </w:r>
      <w:proofErr w:type="spellEnd"/>
      <w:r>
        <w:rPr>
          <w:rFonts w:ascii="Courier New" w:hAnsi="Courier New"/>
          <w:sz w:val="16"/>
        </w:rPr>
        <w:t xml:space="preserve">-Resources                    </w:t>
      </w:r>
      <w:proofErr w:type="gramStart"/>
      <w:r>
        <w:rPr>
          <w:rFonts w:ascii="Courier New" w:hAnsi="Courier New"/>
          <w:color w:val="993366"/>
          <w:sz w:val="16"/>
        </w:rPr>
        <w:t>INTEGER</w:t>
      </w:r>
      <w:r>
        <w:rPr>
          <w:rFonts w:ascii="Courier New" w:hAnsi="Courier New"/>
          <w:sz w:val="16"/>
        </w:rPr>
        <w:t xml:space="preserve"> ::=</w:t>
      </w:r>
      <w:proofErr w:type="gramEnd"/>
      <w:r>
        <w:rPr>
          <w:rFonts w:ascii="Courier New" w:hAnsi="Courier New"/>
          <w:sz w:val="16"/>
        </w:rPr>
        <w:t xml:space="preserve"> 64      </w:t>
      </w:r>
      <w:r>
        <w:rPr>
          <w:rFonts w:ascii="Courier New" w:hAnsi="Courier New"/>
          <w:color w:val="808080"/>
          <w:sz w:val="16"/>
        </w:rPr>
        <w:t>-- Maximum number of SRS resources.</w:t>
      </w:r>
    </w:p>
    <w:p w14:paraId="37EC8D67"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rPr>
      </w:pPr>
      <w:r>
        <w:rPr>
          <w:rFonts w:ascii="Courier New" w:hAnsi="Courier New"/>
          <w:sz w:val="16"/>
        </w:rPr>
        <w:t xml:space="preserve">maxNrofSRS-Resources-1                  </w:t>
      </w:r>
      <w:proofErr w:type="gramStart"/>
      <w:r>
        <w:rPr>
          <w:rFonts w:ascii="Courier New" w:hAnsi="Courier New"/>
          <w:color w:val="993366"/>
          <w:sz w:val="16"/>
        </w:rPr>
        <w:t>INTEGER</w:t>
      </w:r>
      <w:r>
        <w:rPr>
          <w:rFonts w:ascii="Courier New" w:hAnsi="Courier New"/>
          <w:sz w:val="16"/>
        </w:rPr>
        <w:t xml:space="preserve"> ::=</w:t>
      </w:r>
      <w:proofErr w:type="gramEnd"/>
      <w:r>
        <w:rPr>
          <w:rFonts w:ascii="Courier New" w:hAnsi="Courier New"/>
          <w:sz w:val="16"/>
        </w:rPr>
        <w:t xml:space="preserve"> 63      </w:t>
      </w:r>
      <w:r>
        <w:rPr>
          <w:rFonts w:ascii="Courier New" w:hAnsi="Courier New"/>
          <w:color w:val="808080"/>
          <w:sz w:val="16"/>
        </w:rPr>
        <w:t>-- Maximum number of SRS resources in an SRS resource set minus 1.</w:t>
      </w:r>
    </w:p>
    <w:p w14:paraId="08F97958"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rPr>
      </w:pPr>
      <w:proofErr w:type="spellStart"/>
      <w:r>
        <w:rPr>
          <w:rFonts w:ascii="Courier New" w:hAnsi="Courier New"/>
          <w:sz w:val="16"/>
        </w:rPr>
        <w:t>maxNrofSRS-ResourcesPerSet</w:t>
      </w:r>
      <w:proofErr w:type="spellEnd"/>
      <w:r>
        <w:rPr>
          <w:rFonts w:ascii="Courier New" w:hAnsi="Courier New"/>
          <w:sz w:val="16"/>
        </w:rPr>
        <w:t xml:space="preserve">              </w:t>
      </w:r>
      <w:proofErr w:type="gramStart"/>
      <w:r>
        <w:rPr>
          <w:rFonts w:ascii="Courier New" w:hAnsi="Courier New"/>
          <w:color w:val="993366"/>
          <w:sz w:val="16"/>
        </w:rPr>
        <w:t>INTEGER</w:t>
      </w:r>
      <w:r>
        <w:rPr>
          <w:rFonts w:ascii="Courier New" w:hAnsi="Courier New"/>
          <w:sz w:val="16"/>
        </w:rPr>
        <w:t xml:space="preserve"> ::=</w:t>
      </w:r>
      <w:proofErr w:type="gramEnd"/>
      <w:r>
        <w:rPr>
          <w:rFonts w:ascii="Courier New" w:hAnsi="Courier New"/>
          <w:sz w:val="16"/>
        </w:rPr>
        <w:t xml:space="preserve"> 16      </w:t>
      </w:r>
      <w:r>
        <w:rPr>
          <w:rFonts w:ascii="Courier New" w:hAnsi="Courier New"/>
          <w:color w:val="808080"/>
          <w:sz w:val="16"/>
        </w:rPr>
        <w:t>-- Maximum number of SRS resources in an SRS resource set</w:t>
      </w:r>
    </w:p>
    <w:p w14:paraId="65B0DF09"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rPr>
      </w:pPr>
      <w:r>
        <w:rPr>
          <w:rFonts w:ascii="Courier New" w:hAnsi="Courier New"/>
          <w:sz w:val="16"/>
        </w:rPr>
        <w:lastRenderedPageBreak/>
        <w:t xml:space="preserve">maxNrofSRS-TriggerStates-1              </w:t>
      </w:r>
      <w:proofErr w:type="gramStart"/>
      <w:r>
        <w:rPr>
          <w:rFonts w:ascii="Courier New" w:hAnsi="Courier New"/>
          <w:color w:val="993366"/>
          <w:sz w:val="16"/>
        </w:rPr>
        <w:t>INTEGER</w:t>
      </w:r>
      <w:r>
        <w:rPr>
          <w:rFonts w:ascii="Courier New" w:hAnsi="Courier New"/>
          <w:sz w:val="16"/>
        </w:rPr>
        <w:t xml:space="preserve"> ::=</w:t>
      </w:r>
      <w:proofErr w:type="gramEnd"/>
      <w:r>
        <w:rPr>
          <w:rFonts w:ascii="Courier New" w:hAnsi="Courier New"/>
          <w:sz w:val="16"/>
        </w:rPr>
        <w:t xml:space="preserve"> 3       </w:t>
      </w:r>
      <w:r>
        <w:rPr>
          <w:rFonts w:ascii="Courier New" w:hAnsi="Courier New"/>
          <w:color w:val="808080"/>
          <w:sz w:val="16"/>
        </w:rPr>
        <w:t>-- Maximum number of SRS trigger states minus 1, i.e., the largest code</w:t>
      </w:r>
    </w:p>
    <w:p w14:paraId="4D6953B4"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rPr>
      </w:pPr>
      <w:r>
        <w:rPr>
          <w:rFonts w:ascii="Courier New" w:hAnsi="Courier New"/>
          <w:sz w:val="16"/>
        </w:rPr>
        <w:t xml:space="preserve">                                                            </w:t>
      </w:r>
      <w:r>
        <w:rPr>
          <w:rFonts w:ascii="Courier New" w:hAnsi="Courier New"/>
          <w:color w:val="808080"/>
          <w:sz w:val="16"/>
        </w:rPr>
        <w:t>-- point.</w:t>
      </w:r>
    </w:p>
    <w:p w14:paraId="5CBD0EC2"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rPr>
      </w:pPr>
      <w:r>
        <w:rPr>
          <w:rFonts w:ascii="Courier New" w:hAnsi="Courier New"/>
          <w:sz w:val="16"/>
        </w:rPr>
        <w:t xml:space="preserve">maxNrofSRS-TriggerStates-2              </w:t>
      </w:r>
      <w:proofErr w:type="gramStart"/>
      <w:r>
        <w:rPr>
          <w:rFonts w:ascii="Courier New" w:hAnsi="Courier New"/>
          <w:color w:val="993366"/>
          <w:sz w:val="16"/>
        </w:rPr>
        <w:t>INTEGER</w:t>
      </w:r>
      <w:r>
        <w:rPr>
          <w:rFonts w:ascii="Courier New" w:hAnsi="Courier New"/>
          <w:sz w:val="16"/>
        </w:rPr>
        <w:t xml:space="preserve"> ::=</w:t>
      </w:r>
      <w:proofErr w:type="gramEnd"/>
      <w:r>
        <w:rPr>
          <w:rFonts w:ascii="Courier New" w:hAnsi="Courier New"/>
          <w:sz w:val="16"/>
        </w:rPr>
        <w:t xml:space="preserve"> 2       </w:t>
      </w:r>
      <w:r>
        <w:rPr>
          <w:rFonts w:ascii="Courier New" w:hAnsi="Courier New"/>
          <w:color w:val="808080"/>
          <w:sz w:val="16"/>
        </w:rPr>
        <w:t>-- Maximum number of SRS trigger states minus 2.</w:t>
      </w:r>
    </w:p>
    <w:p w14:paraId="5BEC17AB"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rPr>
      </w:pPr>
      <w:proofErr w:type="spellStart"/>
      <w:r>
        <w:rPr>
          <w:rFonts w:ascii="Courier New" w:hAnsi="Courier New"/>
          <w:sz w:val="16"/>
        </w:rPr>
        <w:t>maxRAT-CapabilityContainers</w:t>
      </w:r>
      <w:proofErr w:type="spellEnd"/>
      <w:r>
        <w:rPr>
          <w:rFonts w:ascii="Courier New" w:hAnsi="Courier New"/>
          <w:sz w:val="16"/>
        </w:rPr>
        <w:t xml:space="preserve">             </w:t>
      </w:r>
      <w:proofErr w:type="gramStart"/>
      <w:r>
        <w:rPr>
          <w:rFonts w:ascii="Courier New" w:hAnsi="Courier New"/>
          <w:color w:val="993366"/>
          <w:sz w:val="16"/>
        </w:rPr>
        <w:t>INTEGER</w:t>
      </w:r>
      <w:r>
        <w:rPr>
          <w:rFonts w:ascii="Courier New" w:hAnsi="Courier New"/>
          <w:sz w:val="16"/>
        </w:rPr>
        <w:t xml:space="preserve"> ::=</w:t>
      </w:r>
      <w:proofErr w:type="gramEnd"/>
      <w:r>
        <w:rPr>
          <w:rFonts w:ascii="Courier New" w:hAnsi="Courier New"/>
          <w:sz w:val="16"/>
        </w:rPr>
        <w:t xml:space="preserve"> 8       </w:t>
      </w:r>
      <w:r>
        <w:rPr>
          <w:rFonts w:ascii="Courier New" w:hAnsi="Courier New"/>
          <w:color w:val="808080"/>
          <w:sz w:val="16"/>
        </w:rPr>
        <w:t>-- Maximum number of interworking RAT containers (</w:t>
      </w:r>
      <w:proofErr w:type="spellStart"/>
      <w:r>
        <w:rPr>
          <w:rFonts w:ascii="Courier New" w:hAnsi="Courier New"/>
          <w:color w:val="808080"/>
          <w:sz w:val="16"/>
        </w:rPr>
        <w:t>incl</w:t>
      </w:r>
      <w:proofErr w:type="spellEnd"/>
      <w:r>
        <w:rPr>
          <w:rFonts w:ascii="Courier New" w:hAnsi="Courier New"/>
          <w:color w:val="808080"/>
          <w:sz w:val="16"/>
        </w:rPr>
        <w:t xml:space="preserve"> NR and MRDC)</w:t>
      </w:r>
    </w:p>
    <w:p w14:paraId="0B54EA3E"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rPr>
      </w:pPr>
      <w:proofErr w:type="spellStart"/>
      <w:r>
        <w:rPr>
          <w:rFonts w:ascii="Courier New" w:hAnsi="Courier New"/>
          <w:sz w:val="16"/>
        </w:rPr>
        <w:t>maxSimultaneousBands</w:t>
      </w:r>
      <w:proofErr w:type="spellEnd"/>
      <w:r>
        <w:rPr>
          <w:rFonts w:ascii="Courier New" w:hAnsi="Courier New"/>
          <w:sz w:val="16"/>
        </w:rPr>
        <w:t xml:space="preserve">                    </w:t>
      </w:r>
      <w:proofErr w:type="gramStart"/>
      <w:r>
        <w:rPr>
          <w:rFonts w:ascii="Courier New" w:hAnsi="Courier New"/>
          <w:color w:val="993366"/>
          <w:sz w:val="16"/>
        </w:rPr>
        <w:t>INTEGER</w:t>
      </w:r>
      <w:r>
        <w:rPr>
          <w:rFonts w:ascii="Courier New" w:hAnsi="Courier New"/>
          <w:sz w:val="16"/>
        </w:rPr>
        <w:t xml:space="preserve"> ::=</w:t>
      </w:r>
      <w:proofErr w:type="gramEnd"/>
      <w:r>
        <w:rPr>
          <w:rFonts w:ascii="Courier New" w:hAnsi="Courier New"/>
          <w:sz w:val="16"/>
        </w:rPr>
        <w:t xml:space="preserve"> 32      </w:t>
      </w:r>
      <w:r>
        <w:rPr>
          <w:rFonts w:ascii="Courier New" w:hAnsi="Courier New"/>
          <w:color w:val="808080"/>
          <w:sz w:val="16"/>
        </w:rPr>
        <w:t>-- Maximum number of simultaneously aggregated bands</w:t>
      </w:r>
    </w:p>
    <w:p w14:paraId="53AB0E4F"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rPr>
      </w:pPr>
      <w:proofErr w:type="spellStart"/>
      <w:r>
        <w:rPr>
          <w:rFonts w:ascii="Courier New" w:hAnsi="Courier New"/>
          <w:sz w:val="16"/>
        </w:rPr>
        <w:t>maxNrofSlotFormatCombinationsPerSet</w:t>
      </w:r>
      <w:proofErr w:type="spellEnd"/>
      <w:r>
        <w:rPr>
          <w:rFonts w:ascii="Courier New" w:hAnsi="Courier New"/>
          <w:sz w:val="16"/>
        </w:rPr>
        <w:t xml:space="preserve">     </w:t>
      </w:r>
      <w:proofErr w:type="gramStart"/>
      <w:r>
        <w:rPr>
          <w:rFonts w:ascii="Courier New" w:hAnsi="Courier New"/>
          <w:color w:val="993366"/>
          <w:sz w:val="16"/>
        </w:rPr>
        <w:t>INTEGER</w:t>
      </w:r>
      <w:r>
        <w:rPr>
          <w:rFonts w:ascii="Courier New" w:hAnsi="Courier New"/>
          <w:sz w:val="16"/>
        </w:rPr>
        <w:t xml:space="preserve"> ::=</w:t>
      </w:r>
      <w:proofErr w:type="gramEnd"/>
      <w:r>
        <w:rPr>
          <w:rFonts w:ascii="Courier New" w:hAnsi="Courier New"/>
          <w:sz w:val="16"/>
        </w:rPr>
        <w:t xml:space="preserve"> 512     </w:t>
      </w:r>
      <w:r>
        <w:rPr>
          <w:rFonts w:ascii="Courier New" w:hAnsi="Courier New"/>
          <w:color w:val="808080"/>
          <w:sz w:val="16"/>
        </w:rPr>
        <w:t>-- Maximum number of Slot Format Combinations in a SF-Set.</w:t>
      </w:r>
    </w:p>
    <w:p w14:paraId="6450D8F8"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rPr>
      </w:pPr>
      <w:r>
        <w:rPr>
          <w:rFonts w:ascii="Courier New" w:hAnsi="Courier New"/>
          <w:sz w:val="16"/>
        </w:rPr>
        <w:t xml:space="preserve">maxNrofSlotFormatCombinationsPerSet-1   </w:t>
      </w:r>
      <w:proofErr w:type="gramStart"/>
      <w:r>
        <w:rPr>
          <w:rFonts w:ascii="Courier New" w:hAnsi="Courier New"/>
          <w:color w:val="993366"/>
          <w:sz w:val="16"/>
        </w:rPr>
        <w:t>INTEGER</w:t>
      </w:r>
      <w:r>
        <w:rPr>
          <w:rFonts w:ascii="Courier New" w:hAnsi="Courier New"/>
          <w:sz w:val="16"/>
        </w:rPr>
        <w:t xml:space="preserve"> ::=</w:t>
      </w:r>
      <w:proofErr w:type="gramEnd"/>
      <w:r>
        <w:rPr>
          <w:rFonts w:ascii="Courier New" w:hAnsi="Courier New"/>
          <w:sz w:val="16"/>
        </w:rPr>
        <w:t xml:space="preserve"> 511     </w:t>
      </w:r>
      <w:r>
        <w:rPr>
          <w:rFonts w:ascii="Courier New" w:hAnsi="Courier New"/>
          <w:color w:val="808080"/>
          <w:sz w:val="16"/>
        </w:rPr>
        <w:t>-- Maximum number of Slot Format Combinations in a SF-Set minus 1.</w:t>
      </w:r>
    </w:p>
    <w:p w14:paraId="0CA08DFE"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rPr>
      </w:pPr>
      <w:proofErr w:type="spellStart"/>
      <w:r>
        <w:rPr>
          <w:rFonts w:ascii="Courier New" w:hAnsi="Courier New"/>
          <w:sz w:val="16"/>
        </w:rPr>
        <w:t>maxNrofPUCCH</w:t>
      </w:r>
      <w:proofErr w:type="spellEnd"/>
      <w:r>
        <w:rPr>
          <w:rFonts w:ascii="Courier New" w:hAnsi="Courier New"/>
          <w:sz w:val="16"/>
        </w:rPr>
        <w:t xml:space="preserve">-Resources                  </w:t>
      </w:r>
      <w:proofErr w:type="gramStart"/>
      <w:r>
        <w:rPr>
          <w:rFonts w:ascii="Courier New" w:hAnsi="Courier New"/>
          <w:color w:val="993366"/>
          <w:sz w:val="16"/>
        </w:rPr>
        <w:t>INTEGER</w:t>
      </w:r>
      <w:r>
        <w:rPr>
          <w:rFonts w:ascii="Courier New" w:hAnsi="Courier New"/>
          <w:sz w:val="16"/>
        </w:rPr>
        <w:t xml:space="preserve"> ::=</w:t>
      </w:r>
      <w:proofErr w:type="gramEnd"/>
      <w:r>
        <w:rPr>
          <w:rFonts w:ascii="Courier New" w:hAnsi="Courier New"/>
          <w:sz w:val="16"/>
        </w:rPr>
        <w:t xml:space="preserve"> 128</w:t>
      </w:r>
    </w:p>
    <w:p w14:paraId="06741255"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rPr>
      </w:pPr>
      <w:r>
        <w:rPr>
          <w:rFonts w:ascii="Courier New" w:hAnsi="Courier New"/>
          <w:sz w:val="16"/>
        </w:rPr>
        <w:t xml:space="preserve">maxNrofPUCCH-Resources-1                </w:t>
      </w:r>
      <w:proofErr w:type="gramStart"/>
      <w:r>
        <w:rPr>
          <w:rFonts w:ascii="Courier New" w:hAnsi="Courier New"/>
          <w:color w:val="993366"/>
          <w:sz w:val="16"/>
        </w:rPr>
        <w:t>INTEGER</w:t>
      </w:r>
      <w:r>
        <w:rPr>
          <w:rFonts w:ascii="Courier New" w:hAnsi="Courier New"/>
          <w:sz w:val="16"/>
        </w:rPr>
        <w:t xml:space="preserve"> ::=</w:t>
      </w:r>
      <w:proofErr w:type="gramEnd"/>
      <w:r>
        <w:rPr>
          <w:rFonts w:ascii="Courier New" w:hAnsi="Courier New"/>
          <w:sz w:val="16"/>
        </w:rPr>
        <w:t xml:space="preserve"> 127</w:t>
      </w:r>
    </w:p>
    <w:p w14:paraId="2DEFFE2D"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rPr>
      </w:pPr>
      <w:proofErr w:type="spellStart"/>
      <w:r>
        <w:rPr>
          <w:rFonts w:ascii="Courier New" w:hAnsi="Courier New"/>
          <w:sz w:val="16"/>
        </w:rPr>
        <w:t>maxNrofPUCCH-ResourceSets</w:t>
      </w:r>
      <w:proofErr w:type="spellEnd"/>
      <w:r>
        <w:rPr>
          <w:rFonts w:ascii="Courier New" w:hAnsi="Courier New"/>
          <w:sz w:val="16"/>
        </w:rPr>
        <w:t xml:space="preserve">               </w:t>
      </w:r>
      <w:proofErr w:type="gramStart"/>
      <w:r>
        <w:rPr>
          <w:rFonts w:ascii="Courier New" w:hAnsi="Courier New"/>
          <w:color w:val="993366"/>
          <w:sz w:val="16"/>
        </w:rPr>
        <w:t>INTEGER</w:t>
      </w:r>
      <w:r>
        <w:rPr>
          <w:rFonts w:ascii="Courier New" w:hAnsi="Courier New"/>
          <w:sz w:val="16"/>
        </w:rPr>
        <w:t xml:space="preserve"> ::=</w:t>
      </w:r>
      <w:proofErr w:type="gramEnd"/>
      <w:r>
        <w:rPr>
          <w:rFonts w:ascii="Courier New" w:hAnsi="Courier New"/>
          <w:sz w:val="16"/>
        </w:rPr>
        <w:t xml:space="preserve"> 4       </w:t>
      </w:r>
      <w:r>
        <w:rPr>
          <w:rFonts w:ascii="Courier New" w:hAnsi="Courier New"/>
          <w:color w:val="808080"/>
          <w:sz w:val="16"/>
        </w:rPr>
        <w:t>-- Maximum number of PUCCH Resource Sets</w:t>
      </w:r>
    </w:p>
    <w:p w14:paraId="6AF6E022"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rPr>
      </w:pPr>
      <w:r>
        <w:rPr>
          <w:rFonts w:ascii="Courier New" w:hAnsi="Courier New"/>
          <w:sz w:val="16"/>
        </w:rPr>
        <w:t xml:space="preserve">maxNrofPUCCH-ResourceSets-1             </w:t>
      </w:r>
      <w:proofErr w:type="gramStart"/>
      <w:r>
        <w:rPr>
          <w:rFonts w:ascii="Courier New" w:hAnsi="Courier New"/>
          <w:color w:val="993366"/>
          <w:sz w:val="16"/>
        </w:rPr>
        <w:t>INTEGER</w:t>
      </w:r>
      <w:r>
        <w:rPr>
          <w:rFonts w:ascii="Courier New" w:hAnsi="Courier New"/>
          <w:sz w:val="16"/>
        </w:rPr>
        <w:t xml:space="preserve"> ::=</w:t>
      </w:r>
      <w:proofErr w:type="gramEnd"/>
      <w:r>
        <w:rPr>
          <w:rFonts w:ascii="Courier New" w:hAnsi="Courier New"/>
          <w:sz w:val="16"/>
        </w:rPr>
        <w:t xml:space="preserve"> 3       </w:t>
      </w:r>
      <w:r>
        <w:rPr>
          <w:rFonts w:ascii="Courier New" w:hAnsi="Courier New"/>
          <w:color w:val="808080"/>
          <w:sz w:val="16"/>
        </w:rPr>
        <w:t>-- Maximum number of PUCCH Resource Sets minus 1.</w:t>
      </w:r>
    </w:p>
    <w:p w14:paraId="1C0165C0"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rPr>
      </w:pPr>
      <w:proofErr w:type="spellStart"/>
      <w:r>
        <w:rPr>
          <w:rFonts w:ascii="Courier New" w:hAnsi="Courier New"/>
          <w:sz w:val="16"/>
        </w:rPr>
        <w:t>maxNrofPUCCH-ResourcesPerSet</w:t>
      </w:r>
      <w:proofErr w:type="spellEnd"/>
      <w:r>
        <w:rPr>
          <w:rFonts w:ascii="Courier New" w:hAnsi="Courier New"/>
          <w:sz w:val="16"/>
        </w:rPr>
        <w:t xml:space="preserve">            </w:t>
      </w:r>
      <w:proofErr w:type="gramStart"/>
      <w:r>
        <w:rPr>
          <w:rFonts w:ascii="Courier New" w:hAnsi="Courier New"/>
          <w:color w:val="993366"/>
          <w:sz w:val="16"/>
        </w:rPr>
        <w:t>INTEGER</w:t>
      </w:r>
      <w:r>
        <w:rPr>
          <w:rFonts w:ascii="Courier New" w:hAnsi="Courier New"/>
          <w:sz w:val="16"/>
        </w:rPr>
        <w:t xml:space="preserve"> ::=</w:t>
      </w:r>
      <w:proofErr w:type="gramEnd"/>
      <w:r>
        <w:rPr>
          <w:rFonts w:ascii="Courier New" w:hAnsi="Courier New"/>
          <w:sz w:val="16"/>
        </w:rPr>
        <w:t xml:space="preserve"> 32      </w:t>
      </w:r>
      <w:r>
        <w:rPr>
          <w:rFonts w:ascii="Courier New" w:hAnsi="Courier New"/>
          <w:color w:val="808080"/>
          <w:sz w:val="16"/>
        </w:rPr>
        <w:t>-- Maximum number of PUCCH Resources per PUCCH-</w:t>
      </w:r>
      <w:proofErr w:type="spellStart"/>
      <w:r>
        <w:rPr>
          <w:rFonts w:ascii="Courier New" w:hAnsi="Courier New"/>
          <w:color w:val="808080"/>
          <w:sz w:val="16"/>
        </w:rPr>
        <w:t>ResourceSet</w:t>
      </w:r>
      <w:proofErr w:type="spellEnd"/>
    </w:p>
    <w:p w14:paraId="7CA931B7"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rPr>
      </w:pPr>
      <w:r>
        <w:rPr>
          <w:rFonts w:ascii="Courier New" w:hAnsi="Courier New"/>
          <w:sz w:val="16"/>
        </w:rPr>
        <w:t xml:space="preserve">maxNrofPUCCH-P0-PerSet                  </w:t>
      </w:r>
      <w:proofErr w:type="gramStart"/>
      <w:r>
        <w:rPr>
          <w:rFonts w:ascii="Courier New" w:hAnsi="Courier New"/>
          <w:color w:val="993366"/>
          <w:sz w:val="16"/>
        </w:rPr>
        <w:t>INTEGER</w:t>
      </w:r>
      <w:r>
        <w:rPr>
          <w:rFonts w:ascii="Courier New" w:hAnsi="Courier New"/>
          <w:sz w:val="16"/>
        </w:rPr>
        <w:t xml:space="preserve"> ::=</w:t>
      </w:r>
      <w:proofErr w:type="gramEnd"/>
      <w:r>
        <w:rPr>
          <w:rFonts w:ascii="Courier New" w:hAnsi="Courier New"/>
          <w:sz w:val="16"/>
        </w:rPr>
        <w:t xml:space="preserve"> 8       </w:t>
      </w:r>
      <w:r>
        <w:rPr>
          <w:rFonts w:ascii="Courier New" w:hAnsi="Courier New"/>
          <w:color w:val="808080"/>
          <w:sz w:val="16"/>
        </w:rPr>
        <w:t>-- Maximum number of P0-pucch present in a p0-pucch set</w:t>
      </w:r>
    </w:p>
    <w:p w14:paraId="01E537D0"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rPr>
      </w:pPr>
      <w:proofErr w:type="spellStart"/>
      <w:r>
        <w:rPr>
          <w:rFonts w:ascii="Courier New" w:hAnsi="Courier New"/>
          <w:sz w:val="16"/>
        </w:rPr>
        <w:t>maxNrofPUCCH-PathlossReferenceRSs</w:t>
      </w:r>
      <w:proofErr w:type="spellEnd"/>
      <w:r>
        <w:rPr>
          <w:rFonts w:ascii="Courier New" w:hAnsi="Courier New"/>
          <w:sz w:val="16"/>
        </w:rPr>
        <w:t xml:space="preserve">       </w:t>
      </w:r>
      <w:proofErr w:type="gramStart"/>
      <w:r>
        <w:rPr>
          <w:rFonts w:ascii="Courier New" w:hAnsi="Courier New"/>
          <w:color w:val="993366"/>
          <w:sz w:val="16"/>
        </w:rPr>
        <w:t>INTEGER</w:t>
      </w:r>
      <w:r>
        <w:rPr>
          <w:rFonts w:ascii="Courier New" w:hAnsi="Courier New"/>
          <w:sz w:val="16"/>
        </w:rPr>
        <w:t xml:space="preserve"> ::=</w:t>
      </w:r>
      <w:proofErr w:type="gramEnd"/>
      <w:r>
        <w:rPr>
          <w:rFonts w:ascii="Courier New" w:hAnsi="Courier New"/>
          <w:sz w:val="16"/>
        </w:rPr>
        <w:t xml:space="preserve"> 4       </w:t>
      </w:r>
      <w:r>
        <w:rPr>
          <w:rFonts w:ascii="Courier New" w:hAnsi="Courier New"/>
          <w:color w:val="808080"/>
          <w:sz w:val="16"/>
        </w:rPr>
        <w:t>-- Maximum number of RSs used as pathloss reference for PUCCH power control.</w:t>
      </w:r>
    </w:p>
    <w:p w14:paraId="519AE3A1"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rPr>
      </w:pPr>
      <w:r>
        <w:rPr>
          <w:rFonts w:ascii="Courier New" w:hAnsi="Courier New"/>
          <w:sz w:val="16"/>
        </w:rPr>
        <w:t xml:space="preserve">maxNrofPUCCH-PathlossReferenceRSs-1     </w:t>
      </w:r>
      <w:proofErr w:type="gramStart"/>
      <w:r>
        <w:rPr>
          <w:rFonts w:ascii="Courier New" w:hAnsi="Courier New"/>
          <w:color w:val="993366"/>
          <w:sz w:val="16"/>
        </w:rPr>
        <w:t>INTEGER</w:t>
      </w:r>
      <w:r>
        <w:rPr>
          <w:rFonts w:ascii="Courier New" w:hAnsi="Courier New"/>
          <w:sz w:val="16"/>
        </w:rPr>
        <w:t xml:space="preserve"> ::=</w:t>
      </w:r>
      <w:proofErr w:type="gramEnd"/>
      <w:r>
        <w:rPr>
          <w:rFonts w:ascii="Courier New" w:hAnsi="Courier New"/>
          <w:sz w:val="16"/>
        </w:rPr>
        <w:t xml:space="preserve"> 3       </w:t>
      </w:r>
      <w:r>
        <w:rPr>
          <w:rFonts w:ascii="Courier New" w:hAnsi="Courier New"/>
          <w:color w:val="808080"/>
          <w:sz w:val="16"/>
        </w:rPr>
        <w:t>-- Maximum number of RSs used as pathloss reference for PUCCH power</w:t>
      </w:r>
    </w:p>
    <w:p w14:paraId="3E1B72C1"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rPr>
      </w:pPr>
      <w:r>
        <w:rPr>
          <w:rFonts w:ascii="Courier New" w:hAnsi="Courier New"/>
          <w:sz w:val="16"/>
        </w:rPr>
        <w:t xml:space="preserve">                                                            </w:t>
      </w:r>
      <w:r>
        <w:rPr>
          <w:rFonts w:ascii="Courier New" w:hAnsi="Courier New"/>
          <w:color w:val="808080"/>
          <w:sz w:val="16"/>
        </w:rPr>
        <w:t>-- control minus 1.</w:t>
      </w:r>
    </w:p>
    <w:p w14:paraId="3E0E29BC"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rPr>
      </w:pPr>
      <w:r>
        <w:rPr>
          <w:rFonts w:ascii="Courier New" w:hAnsi="Courier New"/>
          <w:sz w:val="16"/>
        </w:rPr>
        <w:t xml:space="preserve">maxNrofP0-PUSCH-AlphaSets               </w:t>
      </w:r>
      <w:proofErr w:type="gramStart"/>
      <w:r>
        <w:rPr>
          <w:rFonts w:ascii="Courier New" w:hAnsi="Courier New"/>
          <w:color w:val="993366"/>
          <w:sz w:val="16"/>
        </w:rPr>
        <w:t>INTEGER</w:t>
      </w:r>
      <w:r>
        <w:rPr>
          <w:rFonts w:ascii="Courier New" w:hAnsi="Courier New"/>
          <w:sz w:val="16"/>
        </w:rPr>
        <w:t xml:space="preserve"> ::=</w:t>
      </w:r>
      <w:proofErr w:type="gramEnd"/>
      <w:r>
        <w:rPr>
          <w:rFonts w:ascii="Courier New" w:hAnsi="Courier New"/>
          <w:sz w:val="16"/>
        </w:rPr>
        <w:t xml:space="preserve"> 30      </w:t>
      </w:r>
      <w:r>
        <w:rPr>
          <w:rFonts w:ascii="Courier New" w:hAnsi="Courier New"/>
          <w:color w:val="808080"/>
          <w:sz w:val="16"/>
        </w:rPr>
        <w:t>-- Maximum number of P0-pusch-alpha-sets (see 38,213, clause 7.1)</w:t>
      </w:r>
    </w:p>
    <w:p w14:paraId="4063E00C"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rPr>
      </w:pPr>
      <w:r>
        <w:rPr>
          <w:rFonts w:ascii="Courier New" w:hAnsi="Courier New"/>
          <w:sz w:val="16"/>
        </w:rPr>
        <w:t xml:space="preserve">maxNrofP0-PUSCH-AlphaSets-1             </w:t>
      </w:r>
      <w:proofErr w:type="gramStart"/>
      <w:r>
        <w:rPr>
          <w:rFonts w:ascii="Courier New" w:hAnsi="Courier New"/>
          <w:color w:val="993366"/>
          <w:sz w:val="16"/>
        </w:rPr>
        <w:t>INTEGER</w:t>
      </w:r>
      <w:r>
        <w:rPr>
          <w:rFonts w:ascii="Courier New" w:hAnsi="Courier New"/>
          <w:sz w:val="16"/>
        </w:rPr>
        <w:t xml:space="preserve"> ::=</w:t>
      </w:r>
      <w:proofErr w:type="gramEnd"/>
      <w:r>
        <w:rPr>
          <w:rFonts w:ascii="Courier New" w:hAnsi="Courier New"/>
          <w:sz w:val="16"/>
        </w:rPr>
        <w:t xml:space="preserve"> 29      </w:t>
      </w:r>
      <w:r>
        <w:rPr>
          <w:rFonts w:ascii="Courier New" w:hAnsi="Courier New"/>
          <w:color w:val="808080"/>
          <w:sz w:val="16"/>
        </w:rPr>
        <w:t>-- Maximum number of P0-pusch-alpha-sets minus 1 (see 38,213, clause 7.1)</w:t>
      </w:r>
    </w:p>
    <w:p w14:paraId="52970287"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rPr>
      </w:pPr>
      <w:proofErr w:type="spellStart"/>
      <w:r>
        <w:rPr>
          <w:rFonts w:ascii="Courier New" w:hAnsi="Courier New"/>
          <w:sz w:val="16"/>
        </w:rPr>
        <w:t>maxNrofPUSCH-PathlossReferenceRSs</w:t>
      </w:r>
      <w:proofErr w:type="spellEnd"/>
      <w:r>
        <w:rPr>
          <w:rFonts w:ascii="Courier New" w:hAnsi="Courier New"/>
          <w:sz w:val="16"/>
        </w:rPr>
        <w:t xml:space="preserve">       </w:t>
      </w:r>
      <w:proofErr w:type="gramStart"/>
      <w:r>
        <w:rPr>
          <w:rFonts w:ascii="Courier New" w:hAnsi="Courier New"/>
          <w:color w:val="993366"/>
          <w:sz w:val="16"/>
        </w:rPr>
        <w:t>INTEGER</w:t>
      </w:r>
      <w:r>
        <w:rPr>
          <w:rFonts w:ascii="Courier New" w:hAnsi="Courier New"/>
          <w:sz w:val="16"/>
        </w:rPr>
        <w:t xml:space="preserve"> ::=</w:t>
      </w:r>
      <w:proofErr w:type="gramEnd"/>
      <w:r>
        <w:rPr>
          <w:rFonts w:ascii="Courier New" w:hAnsi="Courier New"/>
          <w:sz w:val="16"/>
        </w:rPr>
        <w:t xml:space="preserve"> 4       </w:t>
      </w:r>
      <w:r>
        <w:rPr>
          <w:rFonts w:ascii="Courier New" w:hAnsi="Courier New"/>
          <w:color w:val="808080"/>
          <w:sz w:val="16"/>
        </w:rPr>
        <w:t>-- Maximum number of RSs used as pathloss reference for PUSCH power control.</w:t>
      </w:r>
    </w:p>
    <w:p w14:paraId="0648CA8A"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rPr>
      </w:pPr>
      <w:r>
        <w:rPr>
          <w:rFonts w:ascii="Courier New" w:hAnsi="Courier New"/>
          <w:sz w:val="16"/>
        </w:rPr>
        <w:t xml:space="preserve">maxNrofPUSCH-PathlossReferenceRSs-1     </w:t>
      </w:r>
      <w:proofErr w:type="gramStart"/>
      <w:r>
        <w:rPr>
          <w:rFonts w:ascii="Courier New" w:hAnsi="Courier New"/>
          <w:color w:val="993366"/>
          <w:sz w:val="16"/>
        </w:rPr>
        <w:t>INTEGER</w:t>
      </w:r>
      <w:r>
        <w:rPr>
          <w:rFonts w:ascii="Courier New" w:hAnsi="Courier New"/>
          <w:sz w:val="16"/>
        </w:rPr>
        <w:t xml:space="preserve"> ::=</w:t>
      </w:r>
      <w:proofErr w:type="gramEnd"/>
      <w:r>
        <w:rPr>
          <w:rFonts w:ascii="Courier New" w:hAnsi="Courier New"/>
          <w:sz w:val="16"/>
        </w:rPr>
        <w:t xml:space="preserve"> 3       </w:t>
      </w:r>
      <w:r>
        <w:rPr>
          <w:rFonts w:ascii="Courier New" w:hAnsi="Courier New"/>
          <w:color w:val="808080"/>
          <w:sz w:val="16"/>
        </w:rPr>
        <w:t>-- Maximum number of RSs used as pathloss reference for PUSCH power</w:t>
      </w:r>
    </w:p>
    <w:p w14:paraId="318ECD47"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rPr>
      </w:pPr>
      <w:r>
        <w:rPr>
          <w:rFonts w:ascii="Courier New" w:hAnsi="Courier New"/>
          <w:sz w:val="16"/>
        </w:rPr>
        <w:t xml:space="preserve">                                                            </w:t>
      </w:r>
      <w:r>
        <w:rPr>
          <w:rFonts w:ascii="Courier New" w:hAnsi="Courier New"/>
          <w:color w:val="808080"/>
          <w:sz w:val="16"/>
        </w:rPr>
        <w:t>-- control minus 1.</w:t>
      </w:r>
    </w:p>
    <w:p w14:paraId="4E65D8A9"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rPr>
      </w:pPr>
      <w:proofErr w:type="spellStart"/>
      <w:r>
        <w:rPr>
          <w:rFonts w:ascii="Courier New" w:hAnsi="Courier New"/>
          <w:sz w:val="16"/>
        </w:rPr>
        <w:t>maxNrofNAICS</w:t>
      </w:r>
      <w:proofErr w:type="spellEnd"/>
      <w:r>
        <w:rPr>
          <w:rFonts w:ascii="Courier New" w:hAnsi="Courier New"/>
          <w:sz w:val="16"/>
        </w:rPr>
        <w:t xml:space="preserve">-Entries                    </w:t>
      </w:r>
      <w:proofErr w:type="gramStart"/>
      <w:r>
        <w:rPr>
          <w:rFonts w:ascii="Courier New" w:hAnsi="Courier New"/>
          <w:color w:val="993366"/>
          <w:sz w:val="16"/>
        </w:rPr>
        <w:t>INTEGER</w:t>
      </w:r>
      <w:r>
        <w:rPr>
          <w:rFonts w:ascii="Courier New" w:hAnsi="Courier New"/>
          <w:sz w:val="16"/>
        </w:rPr>
        <w:t xml:space="preserve"> ::=</w:t>
      </w:r>
      <w:proofErr w:type="gramEnd"/>
      <w:r>
        <w:rPr>
          <w:rFonts w:ascii="Courier New" w:hAnsi="Courier New"/>
          <w:sz w:val="16"/>
        </w:rPr>
        <w:t xml:space="preserve"> 8       </w:t>
      </w:r>
      <w:r>
        <w:rPr>
          <w:rFonts w:ascii="Courier New" w:hAnsi="Courier New"/>
          <w:color w:val="808080"/>
          <w:sz w:val="16"/>
        </w:rPr>
        <w:t>-- Maximum number of supported NAICS capability set</w:t>
      </w:r>
    </w:p>
    <w:p w14:paraId="3435AA41"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rPr>
      </w:pPr>
      <w:proofErr w:type="spellStart"/>
      <w:r>
        <w:rPr>
          <w:rFonts w:ascii="Courier New" w:hAnsi="Courier New"/>
          <w:sz w:val="16"/>
        </w:rPr>
        <w:t>maxBands</w:t>
      </w:r>
      <w:proofErr w:type="spellEnd"/>
      <w:r>
        <w:rPr>
          <w:rFonts w:ascii="Courier New" w:hAnsi="Courier New"/>
          <w:sz w:val="16"/>
        </w:rPr>
        <w:t xml:space="preserve">                                </w:t>
      </w:r>
      <w:proofErr w:type="gramStart"/>
      <w:r>
        <w:rPr>
          <w:rFonts w:ascii="Courier New" w:hAnsi="Courier New"/>
          <w:color w:val="993366"/>
          <w:sz w:val="16"/>
        </w:rPr>
        <w:t>INTEGER</w:t>
      </w:r>
      <w:r>
        <w:rPr>
          <w:rFonts w:ascii="Courier New" w:hAnsi="Courier New"/>
          <w:sz w:val="16"/>
        </w:rPr>
        <w:t xml:space="preserve"> ::=</w:t>
      </w:r>
      <w:proofErr w:type="gramEnd"/>
      <w:r>
        <w:rPr>
          <w:rFonts w:ascii="Courier New" w:hAnsi="Courier New"/>
          <w:sz w:val="16"/>
        </w:rPr>
        <w:t xml:space="preserve"> 1024    </w:t>
      </w:r>
      <w:r>
        <w:rPr>
          <w:rFonts w:ascii="Courier New" w:hAnsi="Courier New"/>
          <w:color w:val="808080"/>
          <w:sz w:val="16"/>
        </w:rPr>
        <w:t>-- Maximum number of supported bands in UE capability.</w:t>
      </w:r>
    </w:p>
    <w:p w14:paraId="09D157CF"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rPr>
      </w:pPr>
      <w:proofErr w:type="spellStart"/>
      <w:r>
        <w:rPr>
          <w:rFonts w:ascii="Courier New" w:hAnsi="Courier New"/>
          <w:sz w:val="16"/>
        </w:rPr>
        <w:t>maxBandsMRDC</w:t>
      </w:r>
      <w:proofErr w:type="spellEnd"/>
      <w:r>
        <w:rPr>
          <w:rFonts w:ascii="Courier New" w:hAnsi="Courier New"/>
          <w:sz w:val="16"/>
        </w:rPr>
        <w:t xml:space="preserve">                            </w:t>
      </w:r>
      <w:proofErr w:type="gramStart"/>
      <w:r>
        <w:rPr>
          <w:rFonts w:ascii="Courier New" w:hAnsi="Courier New"/>
          <w:color w:val="993366"/>
          <w:sz w:val="16"/>
        </w:rPr>
        <w:t>INTEGER</w:t>
      </w:r>
      <w:r>
        <w:rPr>
          <w:rFonts w:ascii="Courier New" w:hAnsi="Courier New"/>
          <w:sz w:val="16"/>
        </w:rPr>
        <w:t xml:space="preserve"> ::=</w:t>
      </w:r>
      <w:proofErr w:type="gramEnd"/>
      <w:r>
        <w:rPr>
          <w:rFonts w:ascii="Courier New" w:hAnsi="Courier New"/>
          <w:sz w:val="16"/>
        </w:rPr>
        <w:t xml:space="preserve"> 1280</w:t>
      </w:r>
    </w:p>
    <w:p w14:paraId="3F224BA8"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rPr>
      </w:pPr>
      <w:proofErr w:type="spellStart"/>
      <w:r>
        <w:rPr>
          <w:rFonts w:ascii="Courier New" w:hAnsi="Courier New"/>
          <w:sz w:val="16"/>
        </w:rPr>
        <w:t>maxBandsEUTRA</w:t>
      </w:r>
      <w:proofErr w:type="spellEnd"/>
      <w:r>
        <w:rPr>
          <w:rFonts w:ascii="Courier New" w:hAnsi="Courier New"/>
          <w:sz w:val="16"/>
        </w:rPr>
        <w:t xml:space="preserve">                           </w:t>
      </w:r>
      <w:proofErr w:type="gramStart"/>
      <w:r>
        <w:rPr>
          <w:rFonts w:ascii="Courier New" w:hAnsi="Courier New"/>
          <w:color w:val="993366"/>
          <w:sz w:val="16"/>
        </w:rPr>
        <w:t>INTEGER</w:t>
      </w:r>
      <w:r>
        <w:rPr>
          <w:rFonts w:ascii="Courier New" w:hAnsi="Courier New"/>
          <w:sz w:val="16"/>
        </w:rPr>
        <w:t xml:space="preserve"> ::=</w:t>
      </w:r>
      <w:proofErr w:type="gramEnd"/>
      <w:r>
        <w:rPr>
          <w:rFonts w:ascii="Courier New" w:hAnsi="Courier New"/>
          <w:sz w:val="16"/>
        </w:rPr>
        <w:t xml:space="preserve"> 256</w:t>
      </w:r>
    </w:p>
    <w:p w14:paraId="21BD535C"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rPr>
      </w:pPr>
      <w:proofErr w:type="spellStart"/>
      <w:r>
        <w:rPr>
          <w:rFonts w:ascii="Courier New" w:hAnsi="Courier New"/>
          <w:sz w:val="16"/>
        </w:rPr>
        <w:t>maxCellReport</w:t>
      </w:r>
      <w:proofErr w:type="spellEnd"/>
      <w:r>
        <w:rPr>
          <w:rFonts w:ascii="Courier New" w:hAnsi="Courier New"/>
          <w:sz w:val="16"/>
        </w:rPr>
        <w:t xml:space="preserve">                           </w:t>
      </w:r>
      <w:proofErr w:type="gramStart"/>
      <w:r>
        <w:rPr>
          <w:rFonts w:ascii="Courier New" w:hAnsi="Courier New"/>
          <w:color w:val="993366"/>
          <w:sz w:val="16"/>
        </w:rPr>
        <w:t>INTEGER</w:t>
      </w:r>
      <w:r>
        <w:rPr>
          <w:rFonts w:ascii="Courier New" w:hAnsi="Courier New"/>
          <w:sz w:val="16"/>
        </w:rPr>
        <w:t xml:space="preserve"> ::=</w:t>
      </w:r>
      <w:proofErr w:type="gramEnd"/>
      <w:r>
        <w:rPr>
          <w:rFonts w:ascii="Courier New" w:hAnsi="Courier New"/>
          <w:sz w:val="16"/>
        </w:rPr>
        <w:t xml:space="preserve"> 8</w:t>
      </w:r>
    </w:p>
    <w:p w14:paraId="7733B667"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rPr>
      </w:pPr>
      <w:proofErr w:type="spellStart"/>
      <w:r>
        <w:rPr>
          <w:rFonts w:ascii="Courier New" w:hAnsi="Courier New"/>
          <w:sz w:val="16"/>
        </w:rPr>
        <w:t>maxDRB</w:t>
      </w:r>
      <w:proofErr w:type="spellEnd"/>
      <w:r>
        <w:rPr>
          <w:rFonts w:ascii="Courier New" w:hAnsi="Courier New"/>
          <w:sz w:val="16"/>
        </w:rPr>
        <w:t xml:space="preserve">                                  </w:t>
      </w:r>
      <w:proofErr w:type="gramStart"/>
      <w:r>
        <w:rPr>
          <w:rFonts w:ascii="Courier New" w:hAnsi="Courier New"/>
          <w:color w:val="993366"/>
          <w:sz w:val="16"/>
        </w:rPr>
        <w:t>INTEGER</w:t>
      </w:r>
      <w:r>
        <w:rPr>
          <w:rFonts w:ascii="Courier New" w:hAnsi="Courier New"/>
          <w:sz w:val="16"/>
        </w:rPr>
        <w:t xml:space="preserve"> ::=</w:t>
      </w:r>
      <w:proofErr w:type="gramEnd"/>
      <w:r>
        <w:rPr>
          <w:rFonts w:ascii="Courier New" w:hAnsi="Courier New"/>
          <w:sz w:val="16"/>
        </w:rPr>
        <w:t xml:space="preserve"> 29      </w:t>
      </w:r>
      <w:r>
        <w:rPr>
          <w:rFonts w:ascii="Courier New" w:hAnsi="Courier New"/>
          <w:color w:val="808080"/>
          <w:sz w:val="16"/>
        </w:rPr>
        <w:t>-- Maximum number of DRBs (that can be added in DRB-</w:t>
      </w:r>
      <w:proofErr w:type="spellStart"/>
      <w:r>
        <w:rPr>
          <w:rFonts w:ascii="Courier New" w:hAnsi="Courier New"/>
          <w:color w:val="808080"/>
          <w:sz w:val="16"/>
        </w:rPr>
        <w:t>ToAddModLIst</w:t>
      </w:r>
      <w:proofErr w:type="spellEnd"/>
      <w:r>
        <w:rPr>
          <w:rFonts w:ascii="Courier New" w:hAnsi="Courier New"/>
          <w:color w:val="808080"/>
          <w:sz w:val="16"/>
        </w:rPr>
        <w:t>).</w:t>
      </w:r>
    </w:p>
    <w:p w14:paraId="15E98049"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rPr>
      </w:pPr>
      <w:proofErr w:type="spellStart"/>
      <w:r>
        <w:rPr>
          <w:rFonts w:ascii="Courier New" w:hAnsi="Courier New"/>
          <w:sz w:val="16"/>
        </w:rPr>
        <w:t>maxFreq</w:t>
      </w:r>
      <w:proofErr w:type="spellEnd"/>
      <w:r>
        <w:rPr>
          <w:rFonts w:ascii="Courier New" w:hAnsi="Courier New"/>
          <w:sz w:val="16"/>
        </w:rPr>
        <w:t xml:space="preserve">                                 </w:t>
      </w:r>
      <w:proofErr w:type="gramStart"/>
      <w:r>
        <w:rPr>
          <w:rFonts w:ascii="Courier New" w:hAnsi="Courier New"/>
          <w:color w:val="993366"/>
          <w:sz w:val="16"/>
        </w:rPr>
        <w:t>INTEGER</w:t>
      </w:r>
      <w:r>
        <w:rPr>
          <w:rFonts w:ascii="Courier New" w:hAnsi="Courier New"/>
          <w:sz w:val="16"/>
        </w:rPr>
        <w:t xml:space="preserve"> ::=</w:t>
      </w:r>
      <w:proofErr w:type="gramEnd"/>
      <w:r>
        <w:rPr>
          <w:rFonts w:ascii="Courier New" w:hAnsi="Courier New"/>
          <w:sz w:val="16"/>
        </w:rPr>
        <w:t xml:space="preserve"> 8       </w:t>
      </w:r>
      <w:r>
        <w:rPr>
          <w:rFonts w:ascii="Courier New" w:hAnsi="Courier New"/>
          <w:color w:val="808080"/>
          <w:sz w:val="16"/>
        </w:rPr>
        <w:t>-- Max number of frequencies.</w:t>
      </w:r>
    </w:p>
    <w:p w14:paraId="39EB3587"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rPr>
      </w:pPr>
      <w:proofErr w:type="spellStart"/>
      <w:r>
        <w:rPr>
          <w:rFonts w:ascii="Courier New" w:hAnsi="Courier New"/>
          <w:sz w:val="16"/>
        </w:rPr>
        <w:t>maxFreqIDC</w:t>
      </w:r>
      <w:proofErr w:type="spellEnd"/>
      <w:r>
        <w:rPr>
          <w:rFonts w:ascii="Courier New" w:hAnsi="Courier New"/>
          <w:sz w:val="16"/>
        </w:rPr>
        <w:t xml:space="preserve">-MRDC                         </w:t>
      </w:r>
      <w:proofErr w:type="gramStart"/>
      <w:r>
        <w:rPr>
          <w:rFonts w:ascii="Courier New" w:hAnsi="Courier New"/>
          <w:color w:val="993366"/>
          <w:sz w:val="16"/>
        </w:rPr>
        <w:t>INTEGER</w:t>
      </w:r>
      <w:r>
        <w:rPr>
          <w:rFonts w:ascii="Courier New" w:hAnsi="Courier New"/>
          <w:sz w:val="16"/>
        </w:rPr>
        <w:t xml:space="preserve"> ::=</w:t>
      </w:r>
      <w:proofErr w:type="gramEnd"/>
      <w:r>
        <w:rPr>
          <w:rFonts w:ascii="Courier New" w:hAnsi="Courier New"/>
          <w:sz w:val="16"/>
        </w:rPr>
        <w:t xml:space="preserve"> 32      </w:t>
      </w:r>
      <w:r>
        <w:rPr>
          <w:rFonts w:ascii="Courier New" w:hAnsi="Courier New"/>
          <w:color w:val="808080"/>
          <w:sz w:val="16"/>
        </w:rPr>
        <w:t>-- Maximum number of candidate NR frequencies for MR-DC IDC indication</w:t>
      </w:r>
    </w:p>
    <w:p w14:paraId="0F71610D"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rPr>
      </w:pPr>
      <w:proofErr w:type="spellStart"/>
      <w:r>
        <w:rPr>
          <w:rFonts w:ascii="Courier New" w:hAnsi="Courier New"/>
          <w:sz w:val="16"/>
        </w:rPr>
        <w:lastRenderedPageBreak/>
        <w:t>maxNrofCandidateBeams</w:t>
      </w:r>
      <w:proofErr w:type="spellEnd"/>
      <w:r>
        <w:rPr>
          <w:rFonts w:ascii="Courier New" w:hAnsi="Courier New"/>
          <w:sz w:val="16"/>
        </w:rPr>
        <w:t xml:space="preserve">                   </w:t>
      </w:r>
      <w:proofErr w:type="gramStart"/>
      <w:r>
        <w:rPr>
          <w:rFonts w:ascii="Courier New" w:hAnsi="Courier New"/>
          <w:color w:val="993366"/>
          <w:sz w:val="16"/>
        </w:rPr>
        <w:t>INTEGER</w:t>
      </w:r>
      <w:r>
        <w:rPr>
          <w:rFonts w:ascii="Courier New" w:hAnsi="Courier New"/>
          <w:sz w:val="16"/>
        </w:rPr>
        <w:t xml:space="preserve"> ::=</w:t>
      </w:r>
      <w:proofErr w:type="gramEnd"/>
      <w:r>
        <w:rPr>
          <w:rFonts w:ascii="Courier New" w:hAnsi="Courier New"/>
          <w:sz w:val="16"/>
        </w:rPr>
        <w:t xml:space="preserve"> 16      </w:t>
      </w:r>
      <w:r>
        <w:rPr>
          <w:rFonts w:ascii="Courier New" w:hAnsi="Courier New"/>
          <w:color w:val="808080"/>
          <w:sz w:val="16"/>
        </w:rPr>
        <w:t>-- Max number of PRACH-</w:t>
      </w:r>
      <w:proofErr w:type="spellStart"/>
      <w:r>
        <w:rPr>
          <w:rFonts w:ascii="Courier New" w:hAnsi="Courier New"/>
          <w:color w:val="808080"/>
          <w:sz w:val="16"/>
        </w:rPr>
        <w:t>ResourceDedicatedBFR</w:t>
      </w:r>
      <w:proofErr w:type="spellEnd"/>
      <w:r>
        <w:rPr>
          <w:rFonts w:ascii="Courier New" w:hAnsi="Courier New"/>
          <w:color w:val="808080"/>
          <w:sz w:val="16"/>
        </w:rPr>
        <w:t xml:space="preserve"> that in BFR config.</w:t>
      </w:r>
    </w:p>
    <w:p w14:paraId="0BA4DD82"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rPr>
      </w:pPr>
      <w:proofErr w:type="spellStart"/>
      <w:r>
        <w:rPr>
          <w:rFonts w:ascii="Courier New" w:hAnsi="Courier New"/>
          <w:sz w:val="16"/>
        </w:rPr>
        <w:t>maxNrofPCIsPerSMTC</w:t>
      </w:r>
      <w:proofErr w:type="spellEnd"/>
      <w:r>
        <w:rPr>
          <w:rFonts w:ascii="Courier New" w:hAnsi="Courier New"/>
          <w:sz w:val="16"/>
        </w:rPr>
        <w:t xml:space="preserve">                      </w:t>
      </w:r>
      <w:proofErr w:type="gramStart"/>
      <w:r>
        <w:rPr>
          <w:rFonts w:ascii="Courier New" w:hAnsi="Courier New"/>
          <w:color w:val="993366"/>
          <w:sz w:val="16"/>
        </w:rPr>
        <w:t>INTEGER</w:t>
      </w:r>
      <w:r>
        <w:rPr>
          <w:rFonts w:ascii="Courier New" w:hAnsi="Courier New"/>
          <w:sz w:val="16"/>
        </w:rPr>
        <w:t xml:space="preserve"> ::=</w:t>
      </w:r>
      <w:proofErr w:type="gramEnd"/>
      <w:r>
        <w:rPr>
          <w:rFonts w:ascii="Courier New" w:hAnsi="Courier New"/>
          <w:sz w:val="16"/>
        </w:rPr>
        <w:t xml:space="preserve"> 64      </w:t>
      </w:r>
      <w:r>
        <w:rPr>
          <w:rFonts w:ascii="Courier New" w:hAnsi="Courier New"/>
          <w:color w:val="808080"/>
          <w:sz w:val="16"/>
        </w:rPr>
        <w:t xml:space="preserve">-- </w:t>
      </w:r>
      <w:proofErr w:type="spellStart"/>
      <w:r>
        <w:rPr>
          <w:rFonts w:ascii="Courier New" w:hAnsi="Courier New"/>
          <w:color w:val="808080"/>
          <w:sz w:val="16"/>
        </w:rPr>
        <w:t>Maximun</w:t>
      </w:r>
      <w:proofErr w:type="spellEnd"/>
      <w:r>
        <w:rPr>
          <w:rFonts w:ascii="Courier New" w:hAnsi="Courier New"/>
          <w:color w:val="808080"/>
          <w:sz w:val="16"/>
        </w:rPr>
        <w:t xml:space="preserve"> number of PCIs per SMTC.</w:t>
      </w:r>
    </w:p>
    <w:p w14:paraId="4ED27707"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rPr>
      </w:pPr>
      <w:proofErr w:type="spellStart"/>
      <w:r>
        <w:rPr>
          <w:rFonts w:ascii="Courier New" w:hAnsi="Courier New"/>
          <w:sz w:val="16"/>
        </w:rPr>
        <w:t>maxNrofQFIs</w:t>
      </w:r>
      <w:proofErr w:type="spellEnd"/>
      <w:r>
        <w:rPr>
          <w:rFonts w:ascii="Courier New" w:hAnsi="Courier New"/>
          <w:sz w:val="16"/>
        </w:rPr>
        <w:t xml:space="preserve">                             </w:t>
      </w:r>
      <w:proofErr w:type="gramStart"/>
      <w:r>
        <w:rPr>
          <w:rFonts w:ascii="Courier New" w:hAnsi="Courier New"/>
          <w:color w:val="993366"/>
          <w:sz w:val="16"/>
        </w:rPr>
        <w:t>INTEGER</w:t>
      </w:r>
      <w:r>
        <w:rPr>
          <w:rFonts w:ascii="Courier New" w:hAnsi="Courier New"/>
          <w:sz w:val="16"/>
        </w:rPr>
        <w:t xml:space="preserve"> ::=</w:t>
      </w:r>
      <w:proofErr w:type="gramEnd"/>
      <w:r>
        <w:rPr>
          <w:rFonts w:ascii="Courier New" w:hAnsi="Courier New"/>
          <w:sz w:val="16"/>
        </w:rPr>
        <w:t xml:space="preserve"> 64</w:t>
      </w:r>
    </w:p>
    <w:p w14:paraId="7B2D2739"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rPr>
      </w:pPr>
      <w:proofErr w:type="spellStart"/>
      <w:r>
        <w:rPr>
          <w:rFonts w:ascii="Courier New" w:hAnsi="Courier New"/>
          <w:sz w:val="16"/>
        </w:rPr>
        <w:t>maxNrOfSemiPersistentPUSCH</w:t>
      </w:r>
      <w:proofErr w:type="spellEnd"/>
      <w:r>
        <w:rPr>
          <w:rFonts w:ascii="Courier New" w:hAnsi="Courier New"/>
          <w:sz w:val="16"/>
        </w:rPr>
        <w:t xml:space="preserve">-Triggers     </w:t>
      </w:r>
      <w:proofErr w:type="gramStart"/>
      <w:r>
        <w:rPr>
          <w:rFonts w:ascii="Courier New" w:hAnsi="Courier New"/>
          <w:color w:val="993366"/>
          <w:sz w:val="16"/>
        </w:rPr>
        <w:t>INTEGER</w:t>
      </w:r>
      <w:r>
        <w:rPr>
          <w:rFonts w:ascii="Courier New" w:hAnsi="Courier New"/>
          <w:sz w:val="16"/>
        </w:rPr>
        <w:t xml:space="preserve"> ::=</w:t>
      </w:r>
      <w:proofErr w:type="gramEnd"/>
      <w:r>
        <w:rPr>
          <w:rFonts w:ascii="Courier New" w:hAnsi="Courier New"/>
          <w:sz w:val="16"/>
        </w:rPr>
        <w:t xml:space="preserve"> 64      </w:t>
      </w:r>
      <w:r>
        <w:rPr>
          <w:rFonts w:ascii="Courier New" w:hAnsi="Courier New"/>
          <w:color w:val="808080"/>
          <w:sz w:val="16"/>
        </w:rPr>
        <w:t>-- Maximum number of triggers for semi persistent reporting on PUSCH</w:t>
      </w:r>
    </w:p>
    <w:p w14:paraId="0E46B430"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rPr>
      </w:pPr>
      <w:proofErr w:type="spellStart"/>
      <w:r>
        <w:rPr>
          <w:rFonts w:ascii="Courier New" w:hAnsi="Courier New"/>
          <w:sz w:val="16"/>
        </w:rPr>
        <w:t>maxNrofSR</w:t>
      </w:r>
      <w:proofErr w:type="spellEnd"/>
      <w:r>
        <w:rPr>
          <w:rFonts w:ascii="Courier New" w:hAnsi="Courier New"/>
          <w:sz w:val="16"/>
        </w:rPr>
        <w:t xml:space="preserve">-Resources                     </w:t>
      </w:r>
      <w:proofErr w:type="gramStart"/>
      <w:r>
        <w:rPr>
          <w:rFonts w:ascii="Courier New" w:hAnsi="Courier New"/>
          <w:color w:val="993366"/>
          <w:sz w:val="16"/>
        </w:rPr>
        <w:t>INTEGER</w:t>
      </w:r>
      <w:r>
        <w:rPr>
          <w:rFonts w:ascii="Courier New" w:hAnsi="Courier New"/>
          <w:sz w:val="16"/>
        </w:rPr>
        <w:t xml:space="preserve"> ::=</w:t>
      </w:r>
      <w:proofErr w:type="gramEnd"/>
      <w:r>
        <w:rPr>
          <w:rFonts w:ascii="Courier New" w:hAnsi="Courier New"/>
          <w:sz w:val="16"/>
        </w:rPr>
        <w:t xml:space="preserve"> 8       </w:t>
      </w:r>
      <w:r>
        <w:rPr>
          <w:rFonts w:ascii="Courier New" w:hAnsi="Courier New"/>
          <w:color w:val="808080"/>
          <w:sz w:val="16"/>
        </w:rPr>
        <w:t>-- Maximum number of SR resources per BWP in a cell.</w:t>
      </w:r>
    </w:p>
    <w:p w14:paraId="497B604A"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rPr>
      </w:pPr>
      <w:proofErr w:type="spellStart"/>
      <w:r>
        <w:rPr>
          <w:rFonts w:ascii="Courier New" w:hAnsi="Courier New"/>
          <w:sz w:val="16"/>
        </w:rPr>
        <w:t>maxNrofSlotFormatsPerCombination</w:t>
      </w:r>
      <w:proofErr w:type="spellEnd"/>
      <w:r>
        <w:rPr>
          <w:rFonts w:ascii="Courier New" w:hAnsi="Courier New"/>
          <w:sz w:val="16"/>
        </w:rPr>
        <w:t xml:space="preserve">        </w:t>
      </w:r>
      <w:proofErr w:type="gramStart"/>
      <w:r>
        <w:rPr>
          <w:rFonts w:ascii="Courier New" w:hAnsi="Courier New"/>
          <w:color w:val="993366"/>
          <w:sz w:val="16"/>
        </w:rPr>
        <w:t>INTEGER</w:t>
      </w:r>
      <w:r>
        <w:rPr>
          <w:rFonts w:ascii="Courier New" w:hAnsi="Courier New"/>
          <w:sz w:val="16"/>
        </w:rPr>
        <w:t xml:space="preserve"> ::=</w:t>
      </w:r>
      <w:proofErr w:type="gramEnd"/>
      <w:r>
        <w:rPr>
          <w:rFonts w:ascii="Courier New" w:hAnsi="Courier New"/>
          <w:sz w:val="16"/>
        </w:rPr>
        <w:t xml:space="preserve"> 256</w:t>
      </w:r>
    </w:p>
    <w:p w14:paraId="1D29E255"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rPr>
      </w:pPr>
      <w:proofErr w:type="spellStart"/>
      <w:r>
        <w:rPr>
          <w:rFonts w:ascii="Courier New" w:hAnsi="Courier New"/>
          <w:sz w:val="16"/>
        </w:rPr>
        <w:t>maxNrofSpatialRelationInfos</w:t>
      </w:r>
      <w:proofErr w:type="spellEnd"/>
      <w:r>
        <w:rPr>
          <w:rFonts w:ascii="Courier New" w:hAnsi="Courier New"/>
          <w:sz w:val="16"/>
        </w:rPr>
        <w:t xml:space="preserve">             </w:t>
      </w:r>
      <w:proofErr w:type="gramStart"/>
      <w:r>
        <w:rPr>
          <w:rFonts w:ascii="Courier New" w:hAnsi="Courier New"/>
          <w:color w:val="993366"/>
          <w:sz w:val="16"/>
        </w:rPr>
        <w:t>INTEGER</w:t>
      </w:r>
      <w:r>
        <w:rPr>
          <w:rFonts w:ascii="Courier New" w:hAnsi="Courier New"/>
          <w:sz w:val="16"/>
        </w:rPr>
        <w:t xml:space="preserve"> ::=</w:t>
      </w:r>
      <w:proofErr w:type="gramEnd"/>
      <w:r>
        <w:rPr>
          <w:rFonts w:ascii="Courier New" w:hAnsi="Courier New"/>
          <w:sz w:val="16"/>
        </w:rPr>
        <w:t xml:space="preserve"> 8</w:t>
      </w:r>
    </w:p>
    <w:p w14:paraId="6ADC9C7C"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rPr>
      </w:pPr>
      <w:proofErr w:type="spellStart"/>
      <w:r>
        <w:rPr>
          <w:rFonts w:ascii="Courier New" w:hAnsi="Courier New"/>
          <w:sz w:val="16"/>
        </w:rPr>
        <w:t>maxNrofIndexesToReport</w:t>
      </w:r>
      <w:proofErr w:type="spellEnd"/>
      <w:r>
        <w:rPr>
          <w:rFonts w:ascii="Courier New" w:hAnsi="Courier New"/>
          <w:sz w:val="16"/>
        </w:rPr>
        <w:t xml:space="preserve">                  </w:t>
      </w:r>
      <w:proofErr w:type="gramStart"/>
      <w:r>
        <w:rPr>
          <w:rFonts w:ascii="Courier New" w:hAnsi="Courier New"/>
          <w:color w:val="993366"/>
          <w:sz w:val="16"/>
        </w:rPr>
        <w:t>INTEGER</w:t>
      </w:r>
      <w:r>
        <w:rPr>
          <w:rFonts w:ascii="Courier New" w:hAnsi="Courier New"/>
          <w:sz w:val="16"/>
        </w:rPr>
        <w:t xml:space="preserve"> ::=</w:t>
      </w:r>
      <w:proofErr w:type="gramEnd"/>
      <w:r>
        <w:rPr>
          <w:rFonts w:ascii="Courier New" w:hAnsi="Courier New"/>
          <w:sz w:val="16"/>
        </w:rPr>
        <w:t xml:space="preserve"> 32</w:t>
      </w:r>
    </w:p>
    <w:p w14:paraId="2C6C376F"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rPr>
      </w:pPr>
      <w:r>
        <w:rPr>
          <w:rFonts w:ascii="Courier New" w:hAnsi="Courier New"/>
          <w:sz w:val="16"/>
        </w:rPr>
        <w:t xml:space="preserve">maxNrofIndexesToReport2                 </w:t>
      </w:r>
      <w:proofErr w:type="gramStart"/>
      <w:r>
        <w:rPr>
          <w:rFonts w:ascii="Courier New" w:hAnsi="Courier New"/>
          <w:color w:val="993366"/>
          <w:sz w:val="16"/>
        </w:rPr>
        <w:t>INTEGER</w:t>
      </w:r>
      <w:r>
        <w:rPr>
          <w:rFonts w:ascii="Courier New" w:hAnsi="Courier New"/>
          <w:sz w:val="16"/>
        </w:rPr>
        <w:t xml:space="preserve"> ::=</w:t>
      </w:r>
      <w:proofErr w:type="gramEnd"/>
      <w:r>
        <w:rPr>
          <w:rFonts w:ascii="Courier New" w:hAnsi="Courier New"/>
          <w:sz w:val="16"/>
        </w:rPr>
        <w:t xml:space="preserve"> 64</w:t>
      </w:r>
    </w:p>
    <w:p w14:paraId="4E9776DD"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rPr>
      </w:pPr>
      <w:r>
        <w:rPr>
          <w:rFonts w:ascii="Courier New" w:hAnsi="Courier New"/>
          <w:sz w:val="16"/>
        </w:rPr>
        <w:t xml:space="preserve">maxNrofSSBs-1                           </w:t>
      </w:r>
      <w:proofErr w:type="gramStart"/>
      <w:r>
        <w:rPr>
          <w:rFonts w:ascii="Courier New" w:hAnsi="Courier New"/>
          <w:color w:val="993366"/>
          <w:sz w:val="16"/>
        </w:rPr>
        <w:t>INTEGER</w:t>
      </w:r>
      <w:r>
        <w:rPr>
          <w:rFonts w:ascii="Courier New" w:hAnsi="Courier New"/>
          <w:sz w:val="16"/>
        </w:rPr>
        <w:t xml:space="preserve"> ::=</w:t>
      </w:r>
      <w:proofErr w:type="gramEnd"/>
      <w:r>
        <w:rPr>
          <w:rFonts w:ascii="Courier New" w:hAnsi="Courier New"/>
          <w:sz w:val="16"/>
        </w:rPr>
        <w:t xml:space="preserve"> 63      </w:t>
      </w:r>
      <w:r>
        <w:rPr>
          <w:rFonts w:ascii="Courier New" w:hAnsi="Courier New"/>
          <w:color w:val="808080"/>
          <w:sz w:val="16"/>
        </w:rPr>
        <w:t>-- Maximum number of SSB resources in a resource set minus 1.</w:t>
      </w:r>
    </w:p>
    <w:p w14:paraId="23B7D873"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rPr>
      </w:pPr>
      <w:proofErr w:type="spellStart"/>
      <w:r>
        <w:rPr>
          <w:rFonts w:ascii="Courier New" w:hAnsi="Courier New"/>
          <w:sz w:val="16"/>
        </w:rPr>
        <w:t>maxNrofS</w:t>
      </w:r>
      <w:proofErr w:type="spellEnd"/>
      <w:r>
        <w:rPr>
          <w:rFonts w:ascii="Courier New" w:hAnsi="Courier New"/>
          <w:sz w:val="16"/>
        </w:rPr>
        <w:t xml:space="preserve">-NSSAI                          </w:t>
      </w:r>
      <w:proofErr w:type="gramStart"/>
      <w:r>
        <w:rPr>
          <w:rFonts w:ascii="Courier New" w:hAnsi="Courier New"/>
          <w:color w:val="993366"/>
          <w:sz w:val="16"/>
        </w:rPr>
        <w:t>INTEGER</w:t>
      </w:r>
      <w:r>
        <w:rPr>
          <w:rFonts w:ascii="Courier New" w:hAnsi="Courier New"/>
          <w:sz w:val="16"/>
        </w:rPr>
        <w:t xml:space="preserve"> ::=</w:t>
      </w:r>
      <w:proofErr w:type="gramEnd"/>
      <w:r>
        <w:rPr>
          <w:rFonts w:ascii="Courier New" w:hAnsi="Courier New"/>
          <w:sz w:val="16"/>
        </w:rPr>
        <w:t xml:space="preserve"> 8       </w:t>
      </w:r>
      <w:r>
        <w:rPr>
          <w:rFonts w:ascii="Courier New" w:hAnsi="Courier New"/>
          <w:color w:val="808080"/>
          <w:sz w:val="16"/>
        </w:rPr>
        <w:t>-- Maximum number of S-NSSAI.</w:t>
      </w:r>
    </w:p>
    <w:p w14:paraId="5EF77749"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rPr>
      </w:pPr>
      <w:proofErr w:type="spellStart"/>
      <w:r>
        <w:rPr>
          <w:rFonts w:ascii="Courier New" w:hAnsi="Courier New"/>
          <w:sz w:val="16"/>
        </w:rPr>
        <w:t>maxNrofTCI-StatesPDCCH</w:t>
      </w:r>
      <w:proofErr w:type="spellEnd"/>
      <w:r>
        <w:rPr>
          <w:rFonts w:ascii="Courier New" w:hAnsi="Courier New"/>
          <w:sz w:val="16"/>
        </w:rPr>
        <w:t xml:space="preserve">                  </w:t>
      </w:r>
      <w:proofErr w:type="gramStart"/>
      <w:r>
        <w:rPr>
          <w:rFonts w:ascii="Courier New" w:hAnsi="Courier New"/>
          <w:color w:val="993366"/>
          <w:sz w:val="16"/>
        </w:rPr>
        <w:t>INTEGER</w:t>
      </w:r>
      <w:r>
        <w:rPr>
          <w:rFonts w:ascii="Courier New" w:hAnsi="Courier New"/>
          <w:sz w:val="16"/>
        </w:rPr>
        <w:t xml:space="preserve"> ::=</w:t>
      </w:r>
      <w:proofErr w:type="gramEnd"/>
      <w:r>
        <w:rPr>
          <w:rFonts w:ascii="Courier New" w:hAnsi="Courier New"/>
          <w:sz w:val="16"/>
        </w:rPr>
        <w:t xml:space="preserve"> 64</w:t>
      </w:r>
    </w:p>
    <w:p w14:paraId="56A81E9C"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rPr>
      </w:pPr>
      <w:proofErr w:type="spellStart"/>
      <w:r>
        <w:rPr>
          <w:rFonts w:ascii="Courier New" w:hAnsi="Courier New"/>
          <w:sz w:val="16"/>
        </w:rPr>
        <w:t>maxNrofTCI</w:t>
      </w:r>
      <w:proofErr w:type="spellEnd"/>
      <w:r>
        <w:rPr>
          <w:rFonts w:ascii="Courier New" w:hAnsi="Courier New"/>
          <w:sz w:val="16"/>
        </w:rPr>
        <w:t xml:space="preserve">-States                       </w:t>
      </w:r>
      <w:proofErr w:type="gramStart"/>
      <w:r>
        <w:rPr>
          <w:rFonts w:ascii="Courier New" w:hAnsi="Courier New"/>
          <w:color w:val="993366"/>
          <w:sz w:val="16"/>
        </w:rPr>
        <w:t>INTEGER</w:t>
      </w:r>
      <w:r>
        <w:rPr>
          <w:rFonts w:ascii="Courier New" w:hAnsi="Courier New"/>
          <w:sz w:val="16"/>
        </w:rPr>
        <w:t xml:space="preserve"> ::=</w:t>
      </w:r>
      <w:proofErr w:type="gramEnd"/>
      <w:r>
        <w:rPr>
          <w:rFonts w:ascii="Courier New" w:hAnsi="Courier New"/>
          <w:sz w:val="16"/>
        </w:rPr>
        <w:t xml:space="preserve"> 128     </w:t>
      </w:r>
      <w:r>
        <w:rPr>
          <w:rFonts w:ascii="Courier New" w:hAnsi="Courier New"/>
          <w:color w:val="808080"/>
          <w:sz w:val="16"/>
        </w:rPr>
        <w:t>-- Maximum number of TCI states.</w:t>
      </w:r>
    </w:p>
    <w:p w14:paraId="0AAB2084"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rPr>
      </w:pPr>
      <w:r>
        <w:rPr>
          <w:rFonts w:ascii="Courier New" w:hAnsi="Courier New"/>
          <w:sz w:val="16"/>
        </w:rPr>
        <w:t xml:space="preserve">maxNrofTCI-States-1                     </w:t>
      </w:r>
      <w:proofErr w:type="gramStart"/>
      <w:r>
        <w:rPr>
          <w:rFonts w:ascii="Courier New" w:hAnsi="Courier New"/>
          <w:color w:val="993366"/>
          <w:sz w:val="16"/>
        </w:rPr>
        <w:t>INTEGER</w:t>
      </w:r>
      <w:r>
        <w:rPr>
          <w:rFonts w:ascii="Courier New" w:hAnsi="Courier New"/>
          <w:sz w:val="16"/>
        </w:rPr>
        <w:t xml:space="preserve"> ::=</w:t>
      </w:r>
      <w:proofErr w:type="gramEnd"/>
      <w:r>
        <w:rPr>
          <w:rFonts w:ascii="Courier New" w:hAnsi="Courier New"/>
          <w:sz w:val="16"/>
        </w:rPr>
        <w:t xml:space="preserve"> 127     </w:t>
      </w:r>
      <w:r>
        <w:rPr>
          <w:rFonts w:ascii="Courier New" w:hAnsi="Courier New"/>
          <w:color w:val="808080"/>
          <w:sz w:val="16"/>
        </w:rPr>
        <w:t>-- Maximum number of TCI states minus 1.</w:t>
      </w:r>
    </w:p>
    <w:p w14:paraId="620B1343"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rPr>
      </w:pPr>
      <w:proofErr w:type="spellStart"/>
      <w:r>
        <w:rPr>
          <w:rFonts w:ascii="Courier New" w:hAnsi="Courier New"/>
          <w:sz w:val="16"/>
        </w:rPr>
        <w:t>maxNrofUL</w:t>
      </w:r>
      <w:proofErr w:type="spellEnd"/>
      <w:r>
        <w:rPr>
          <w:rFonts w:ascii="Courier New" w:hAnsi="Courier New"/>
          <w:sz w:val="16"/>
        </w:rPr>
        <w:t xml:space="preserve">-Allocations                   </w:t>
      </w:r>
      <w:proofErr w:type="gramStart"/>
      <w:r>
        <w:rPr>
          <w:rFonts w:ascii="Courier New" w:hAnsi="Courier New"/>
          <w:color w:val="993366"/>
          <w:sz w:val="16"/>
        </w:rPr>
        <w:t>INTEGER</w:t>
      </w:r>
      <w:r>
        <w:rPr>
          <w:rFonts w:ascii="Courier New" w:hAnsi="Courier New"/>
          <w:sz w:val="16"/>
        </w:rPr>
        <w:t xml:space="preserve"> ::=</w:t>
      </w:r>
      <w:proofErr w:type="gramEnd"/>
      <w:r>
        <w:rPr>
          <w:rFonts w:ascii="Courier New" w:hAnsi="Courier New"/>
          <w:sz w:val="16"/>
        </w:rPr>
        <w:t xml:space="preserve"> 16      </w:t>
      </w:r>
      <w:r>
        <w:rPr>
          <w:rFonts w:ascii="Courier New" w:hAnsi="Courier New"/>
          <w:color w:val="808080"/>
          <w:sz w:val="16"/>
        </w:rPr>
        <w:t>-- Maximum number of PUSCH time domain resource allocations.</w:t>
      </w:r>
    </w:p>
    <w:p w14:paraId="5DEECABA"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rPr>
      </w:pPr>
      <w:proofErr w:type="spellStart"/>
      <w:r>
        <w:rPr>
          <w:rFonts w:ascii="Courier New" w:hAnsi="Courier New"/>
          <w:sz w:val="16"/>
        </w:rPr>
        <w:t>maxQFI</w:t>
      </w:r>
      <w:proofErr w:type="spellEnd"/>
      <w:r>
        <w:rPr>
          <w:rFonts w:ascii="Courier New" w:hAnsi="Courier New"/>
          <w:sz w:val="16"/>
        </w:rPr>
        <w:t xml:space="preserve">                                  </w:t>
      </w:r>
      <w:proofErr w:type="gramStart"/>
      <w:r>
        <w:rPr>
          <w:rFonts w:ascii="Courier New" w:hAnsi="Courier New"/>
          <w:color w:val="993366"/>
          <w:sz w:val="16"/>
        </w:rPr>
        <w:t>INTEGER</w:t>
      </w:r>
      <w:r>
        <w:rPr>
          <w:rFonts w:ascii="Courier New" w:hAnsi="Courier New"/>
          <w:sz w:val="16"/>
        </w:rPr>
        <w:t xml:space="preserve"> ::=</w:t>
      </w:r>
      <w:proofErr w:type="gramEnd"/>
      <w:r>
        <w:rPr>
          <w:rFonts w:ascii="Courier New" w:hAnsi="Courier New"/>
          <w:sz w:val="16"/>
        </w:rPr>
        <w:t xml:space="preserve"> 63</w:t>
      </w:r>
    </w:p>
    <w:p w14:paraId="2CE43629"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rPr>
      </w:pPr>
      <w:proofErr w:type="spellStart"/>
      <w:r>
        <w:rPr>
          <w:rFonts w:ascii="Courier New" w:hAnsi="Courier New"/>
          <w:sz w:val="16"/>
        </w:rPr>
        <w:t>maxRA</w:t>
      </w:r>
      <w:proofErr w:type="spellEnd"/>
      <w:r>
        <w:rPr>
          <w:rFonts w:ascii="Courier New" w:hAnsi="Courier New"/>
          <w:sz w:val="16"/>
        </w:rPr>
        <w:t xml:space="preserve">-CSIRS-Resources                   </w:t>
      </w:r>
      <w:proofErr w:type="gramStart"/>
      <w:r>
        <w:rPr>
          <w:rFonts w:ascii="Courier New" w:hAnsi="Courier New"/>
          <w:color w:val="993366"/>
          <w:sz w:val="16"/>
        </w:rPr>
        <w:t>INTEGER</w:t>
      </w:r>
      <w:r>
        <w:rPr>
          <w:rFonts w:ascii="Courier New" w:hAnsi="Courier New"/>
          <w:sz w:val="16"/>
        </w:rPr>
        <w:t xml:space="preserve"> ::=</w:t>
      </w:r>
      <w:proofErr w:type="gramEnd"/>
      <w:r>
        <w:rPr>
          <w:rFonts w:ascii="Courier New" w:hAnsi="Courier New"/>
          <w:sz w:val="16"/>
        </w:rPr>
        <w:t xml:space="preserve"> 96</w:t>
      </w:r>
    </w:p>
    <w:p w14:paraId="49FE8EA6"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rPr>
      </w:pPr>
      <w:proofErr w:type="spellStart"/>
      <w:r>
        <w:rPr>
          <w:rFonts w:ascii="Courier New" w:hAnsi="Courier New"/>
          <w:sz w:val="16"/>
        </w:rPr>
        <w:t>maxRA-OccasionsPerCSIRS</w:t>
      </w:r>
      <w:proofErr w:type="spellEnd"/>
      <w:r>
        <w:rPr>
          <w:rFonts w:ascii="Courier New" w:hAnsi="Courier New"/>
          <w:sz w:val="16"/>
        </w:rPr>
        <w:t xml:space="preserve">                 </w:t>
      </w:r>
      <w:proofErr w:type="gramStart"/>
      <w:r>
        <w:rPr>
          <w:rFonts w:ascii="Courier New" w:hAnsi="Courier New"/>
          <w:color w:val="993366"/>
          <w:sz w:val="16"/>
        </w:rPr>
        <w:t>INTEGER</w:t>
      </w:r>
      <w:r>
        <w:rPr>
          <w:rFonts w:ascii="Courier New" w:hAnsi="Courier New"/>
          <w:sz w:val="16"/>
        </w:rPr>
        <w:t xml:space="preserve"> ::=</w:t>
      </w:r>
      <w:proofErr w:type="gramEnd"/>
      <w:r>
        <w:rPr>
          <w:rFonts w:ascii="Courier New" w:hAnsi="Courier New"/>
          <w:sz w:val="16"/>
        </w:rPr>
        <w:t xml:space="preserve"> 64      </w:t>
      </w:r>
      <w:r>
        <w:rPr>
          <w:rFonts w:ascii="Courier New" w:hAnsi="Courier New"/>
          <w:color w:val="808080"/>
          <w:sz w:val="16"/>
        </w:rPr>
        <w:t>-- Maximum number of RA occasions for one CSI-RS</w:t>
      </w:r>
    </w:p>
    <w:p w14:paraId="45B34248"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rPr>
      </w:pPr>
      <w:r>
        <w:rPr>
          <w:rFonts w:ascii="Courier New" w:hAnsi="Courier New"/>
          <w:sz w:val="16"/>
        </w:rPr>
        <w:t xml:space="preserve">maxRA-Occasions-1                       </w:t>
      </w:r>
      <w:proofErr w:type="gramStart"/>
      <w:r>
        <w:rPr>
          <w:rFonts w:ascii="Courier New" w:hAnsi="Courier New"/>
          <w:color w:val="993366"/>
          <w:sz w:val="16"/>
        </w:rPr>
        <w:t>INTEGER</w:t>
      </w:r>
      <w:r>
        <w:rPr>
          <w:rFonts w:ascii="Courier New" w:hAnsi="Courier New"/>
          <w:sz w:val="16"/>
        </w:rPr>
        <w:t xml:space="preserve"> ::=</w:t>
      </w:r>
      <w:proofErr w:type="gramEnd"/>
      <w:r>
        <w:rPr>
          <w:rFonts w:ascii="Courier New" w:hAnsi="Courier New"/>
          <w:sz w:val="16"/>
        </w:rPr>
        <w:t xml:space="preserve"> 511     </w:t>
      </w:r>
      <w:r>
        <w:rPr>
          <w:rFonts w:ascii="Courier New" w:hAnsi="Courier New"/>
          <w:color w:val="808080"/>
          <w:sz w:val="16"/>
        </w:rPr>
        <w:t>-- Maximum number of RA occasions in the system</w:t>
      </w:r>
    </w:p>
    <w:p w14:paraId="0902A50B"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rPr>
      </w:pPr>
      <w:proofErr w:type="spellStart"/>
      <w:r>
        <w:rPr>
          <w:rFonts w:ascii="Courier New" w:hAnsi="Courier New"/>
          <w:sz w:val="16"/>
        </w:rPr>
        <w:t>maxRA</w:t>
      </w:r>
      <w:proofErr w:type="spellEnd"/>
      <w:r>
        <w:rPr>
          <w:rFonts w:ascii="Courier New" w:hAnsi="Courier New"/>
          <w:sz w:val="16"/>
        </w:rPr>
        <w:t xml:space="preserve">-SSB-Resources                     </w:t>
      </w:r>
      <w:proofErr w:type="gramStart"/>
      <w:r>
        <w:rPr>
          <w:rFonts w:ascii="Courier New" w:hAnsi="Courier New"/>
          <w:color w:val="993366"/>
          <w:sz w:val="16"/>
        </w:rPr>
        <w:t>INTEGER</w:t>
      </w:r>
      <w:r>
        <w:rPr>
          <w:rFonts w:ascii="Courier New" w:hAnsi="Courier New"/>
          <w:sz w:val="16"/>
        </w:rPr>
        <w:t xml:space="preserve"> ::=</w:t>
      </w:r>
      <w:proofErr w:type="gramEnd"/>
      <w:r>
        <w:rPr>
          <w:rFonts w:ascii="Courier New" w:hAnsi="Courier New"/>
          <w:sz w:val="16"/>
        </w:rPr>
        <w:t xml:space="preserve"> 64</w:t>
      </w:r>
    </w:p>
    <w:p w14:paraId="45824527"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rPr>
      </w:pPr>
      <w:proofErr w:type="spellStart"/>
      <w:r>
        <w:rPr>
          <w:rFonts w:ascii="Courier New" w:hAnsi="Courier New"/>
          <w:sz w:val="16"/>
        </w:rPr>
        <w:t>maxSCSs</w:t>
      </w:r>
      <w:proofErr w:type="spellEnd"/>
      <w:r>
        <w:rPr>
          <w:rFonts w:ascii="Courier New" w:hAnsi="Courier New"/>
          <w:sz w:val="16"/>
        </w:rPr>
        <w:t xml:space="preserve">                                 </w:t>
      </w:r>
      <w:proofErr w:type="gramStart"/>
      <w:r>
        <w:rPr>
          <w:rFonts w:ascii="Courier New" w:hAnsi="Courier New"/>
          <w:color w:val="993366"/>
          <w:sz w:val="16"/>
        </w:rPr>
        <w:t>INTEGER</w:t>
      </w:r>
      <w:r>
        <w:rPr>
          <w:rFonts w:ascii="Courier New" w:hAnsi="Courier New"/>
          <w:sz w:val="16"/>
        </w:rPr>
        <w:t xml:space="preserve"> ::=</w:t>
      </w:r>
      <w:proofErr w:type="gramEnd"/>
      <w:r>
        <w:rPr>
          <w:rFonts w:ascii="Courier New" w:hAnsi="Courier New"/>
          <w:sz w:val="16"/>
        </w:rPr>
        <w:t xml:space="preserve"> 5</w:t>
      </w:r>
    </w:p>
    <w:p w14:paraId="31A3BED0"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rPr>
      </w:pPr>
      <w:proofErr w:type="spellStart"/>
      <w:r>
        <w:rPr>
          <w:rFonts w:ascii="Courier New" w:hAnsi="Courier New"/>
          <w:sz w:val="16"/>
        </w:rPr>
        <w:t>maxSecondaryCellGroups</w:t>
      </w:r>
      <w:proofErr w:type="spellEnd"/>
      <w:r>
        <w:rPr>
          <w:rFonts w:ascii="Courier New" w:hAnsi="Courier New"/>
          <w:sz w:val="16"/>
        </w:rPr>
        <w:t xml:space="preserve">                  </w:t>
      </w:r>
      <w:proofErr w:type="gramStart"/>
      <w:r>
        <w:rPr>
          <w:rFonts w:ascii="Courier New" w:hAnsi="Courier New"/>
          <w:color w:val="993366"/>
          <w:sz w:val="16"/>
        </w:rPr>
        <w:t>INTEGER</w:t>
      </w:r>
      <w:r>
        <w:rPr>
          <w:rFonts w:ascii="Courier New" w:hAnsi="Courier New"/>
          <w:sz w:val="16"/>
        </w:rPr>
        <w:t xml:space="preserve"> ::=</w:t>
      </w:r>
      <w:proofErr w:type="gramEnd"/>
      <w:r>
        <w:rPr>
          <w:rFonts w:ascii="Courier New" w:hAnsi="Courier New"/>
          <w:sz w:val="16"/>
        </w:rPr>
        <w:t xml:space="preserve"> 3</w:t>
      </w:r>
    </w:p>
    <w:p w14:paraId="71DBFCA3"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rPr>
      </w:pPr>
      <w:proofErr w:type="spellStart"/>
      <w:r>
        <w:rPr>
          <w:rFonts w:ascii="Courier New" w:hAnsi="Courier New"/>
          <w:sz w:val="16"/>
        </w:rPr>
        <w:t>maxNrofServingCellsEUTRA</w:t>
      </w:r>
      <w:proofErr w:type="spellEnd"/>
      <w:r>
        <w:rPr>
          <w:rFonts w:ascii="Courier New" w:hAnsi="Courier New"/>
          <w:sz w:val="16"/>
        </w:rPr>
        <w:t xml:space="preserve">                </w:t>
      </w:r>
      <w:proofErr w:type="gramStart"/>
      <w:r>
        <w:rPr>
          <w:rFonts w:ascii="Courier New" w:hAnsi="Courier New"/>
          <w:color w:val="993366"/>
          <w:sz w:val="16"/>
        </w:rPr>
        <w:t>INTEGER</w:t>
      </w:r>
      <w:r>
        <w:rPr>
          <w:rFonts w:ascii="Courier New" w:hAnsi="Courier New"/>
          <w:sz w:val="16"/>
        </w:rPr>
        <w:t xml:space="preserve"> ::=</w:t>
      </w:r>
      <w:proofErr w:type="gramEnd"/>
      <w:r>
        <w:rPr>
          <w:rFonts w:ascii="Courier New" w:hAnsi="Courier New"/>
          <w:sz w:val="16"/>
        </w:rPr>
        <w:t xml:space="preserve"> 32</w:t>
      </w:r>
    </w:p>
    <w:p w14:paraId="1F77F992"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rPr>
      </w:pPr>
      <w:proofErr w:type="spellStart"/>
      <w:r>
        <w:rPr>
          <w:rFonts w:ascii="Courier New" w:hAnsi="Courier New"/>
          <w:sz w:val="16"/>
        </w:rPr>
        <w:t>maxMBSFN</w:t>
      </w:r>
      <w:proofErr w:type="spellEnd"/>
      <w:r>
        <w:rPr>
          <w:rFonts w:ascii="Courier New" w:hAnsi="Courier New"/>
          <w:sz w:val="16"/>
        </w:rPr>
        <w:t xml:space="preserve">-Allocations                    </w:t>
      </w:r>
      <w:proofErr w:type="gramStart"/>
      <w:r>
        <w:rPr>
          <w:rFonts w:ascii="Courier New" w:hAnsi="Courier New"/>
          <w:color w:val="993366"/>
          <w:sz w:val="16"/>
        </w:rPr>
        <w:t>INTEGER</w:t>
      </w:r>
      <w:r>
        <w:rPr>
          <w:rFonts w:ascii="Courier New" w:hAnsi="Courier New"/>
          <w:sz w:val="16"/>
        </w:rPr>
        <w:t xml:space="preserve"> ::=</w:t>
      </w:r>
      <w:proofErr w:type="gramEnd"/>
      <w:r>
        <w:rPr>
          <w:rFonts w:ascii="Courier New" w:hAnsi="Courier New"/>
          <w:sz w:val="16"/>
        </w:rPr>
        <w:t xml:space="preserve"> 8</w:t>
      </w:r>
    </w:p>
    <w:p w14:paraId="58AE0F5C"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rPr>
      </w:pPr>
      <w:proofErr w:type="spellStart"/>
      <w:r>
        <w:rPr>
          <w:rFonts w:ascii="Courier New" w:hAnsi="Courier New"/>
          <w:sz w:val="16"/>
        </w:rPr>
        <w:t>maxNrofMultiBands</w:t>
      </w:r>
      <w:proofErr w:type="spellEnd"/>
      <w:r>
        <w:rPr>
          <w:rFonts w:ascii="Courier New" w:hAnsi="Courier New"/>
          <w:sz w:val="16"/>
        </w:rPr>
        <w:t xml:space="preserve">                       </w:t>
      </w:r>
      <w:proofErr w:type="gramStart"/>
      <w:r>
        <w:rPr>
          <w:rFonts w:ascii="Courier New" w:hAnsi="Courier New"/>
          <w:color w:val="993366"/>
          <w:sz w:val="16"/>
        </w:rPr>
        <w:t>INTEGER</w:t>
      </w:r>
      <w:r>
        <w:rPr>
          <w:rFonts w:ascii="Courier New" w:hAnsi="Courier New"/>
          <w:sz w:val="16"/>
        </w:rPr>
        <w:t xml:space="preserve"> ::=</w:t>
      </w:r>
      <w:proofErr w:type="gramEnd"/>
      <w:r>
        <w:rPr>
          <w:rFonts w:ascii="Courier New" w:hAnsi="Courier New"/>
          <w:sz w:val="16"/>
        </w:rPr>
        <w:t xml:space="preserve"> 8</w:t>
      </w:r>
    </w:p>
    <w:p w14:paraId="2890148A"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rPr>
      </w:pPr>
      <w:proofErr w:type="spellStart"/>
      <w:r>
        <w:rPr>
          <w:rFonts w:ascii="Courier New" w:hAnsi="Courier New"/>
          <w:sz w:val="16"/>
        </w:rPr>
        <w:t>maxCellSFTD</w:t>
      </w:r>
      <w:proofErr w:type="spellEnd"/>
      <w:r>
        <w:rPr>
          <w:rFonts w:ascii="Courier New" w:hAnsi="Courier New"/>
          <w:sz w:val="16"/>
        </w:rPr>
        <w:t xml:space="preserve">                             </w:t>
      </w:r>
      <w:proofErr w:type="gramStart"/>
      <w:r>
        <w:rPr>
          <w:rFonts w:ascii="Courier New" w:hAnsi="Courier New"/>
          <w:color w:val="993366"/>
          <w:sz w:val="16"/>
        </w:rPr>
        <w:t>INTEGER</w:t>
      </w:r>
      <w:r>
        <w:rPr>
          <w:rFonts w:ascii="Courier New" w:hAnsi="Courier New"/>
          <w:sz w:val="16"/>
        </w:rPr>
        <w:t xml:space="preserve"> ::=</w:t>
      </w:r>
      <w:proofErr w:type="gramEnd"/>
      <w:r>
        <w:rPr>
          <w:rFonts w:ascii="Courier New" w:hAnsi="Courier New"/>
          <w:sz w:val="16"/>
        </w:rPr>
        <w:t xml:space="preserve"> 3       </w:t>
      </w:r>
      <w:r>
        <w:rPr>
          <w:rFonts w:ascii="Courier New" w:hAnsi="Courier New"/>
          <w:color w:val="808080"/>
          <w:sz w:val="16"/>
        </w:rPr>
        <w:t>-- Maximum number of cells for SFTD reporting</w:t>
      </w:r>
    </w:p>
    <w:p w14:paraId="3A70BCFD"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rPr>
      </w:pPr>
      <w:proofErr w:type="spellStart"/>
      <w:r>
        <w:rPr>
          <w:rFonts w:ascii="Courier New" w:hAnsi="Courier New"/>
          <w:sz w:val="16"/>
        </w:rPr>
        <w:t>maxReportConfigId</w:t>
      </w:r>
      <w:proofErr w:type="spellEnd"/>
      <w:r>
        <w:rPr>
          <w:rFonts w:ascii="Courier New" w:hAnsi="Courier New"/>
          <w:sz w:val="16"/>
        </w:rPr>
        <w:t xml:space="preserve">                       </w:t>
      </w:r>
      <w:proofErr w:type="gramStart"/>
      <w:r>
        <w:rPr>
          <w:rFonts w:ascii="Courier New" w:hAnsi="Courier New"/>
          <w:color w:val="993366"/>
          <w:sz w:val="16"/>
        </w:rPr>
        <w:t>INTEGER</w:t>
      </w:r>
      <w:r>
        <w:rPr>
          <w:rFonts w:ascii="Courier New" w:hAnsi="Courier New"/>
          <w:sz w:val="16"/>
        </w:rPr>
        <w:t xml:space="preserve"> ::=</w:t>
      </w:r>
      <w:proofErr w:type="gramEnd"/>
      <w:r>
        <w:rPr>
          <w:rFonts w:ascii="Courier New" w:hAnsi="Courier New"/>
          <w:sz w:val="16"/>
        </w:rPr>
        <w:t xml:space="preserve"> 64</w:t>
      </w:r>
    </w:p>
    <w:p w14:paraId="120EFAFF"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rPr>
      </w:pPr>
      <w:proofErr w:type="spellStart"/>
      <w:r>
        <w:rPr>
          <w:rFonts w:ascii="Courier New" w:hAnsi="Courier New"/>
          <w:sz w:val="16"/>
        </w:rPr>
        <w:t>maxNrofCodebooks</w:t>
      </w:r>
      <w:proofErr w:type="spellEnd"/>
      <w:r>
        <w:rPr>
          <w:rFonts w:ascii="Courier New" w:hAnsi="Courier New"/>
          <w:sz w:val="16"/>
        </w:rPr>
        <w:t xml:space="preserve">                        </w:t>
      </w:r>
      <w:proofErr w:type="gramStart"/>
      <w:r>
        <w:rPr>
          <w:rFonts w:ascii="Courier New" w:hAnsi="Courier New"/>
          <w:color w:val="993366"/>
          <w:sz w:val="16"/>
        </w:rPr>
        <w:t>INTEGER</w:t>
      </w:r>
      <w:r>
        <w:rPr>
          <w:rFonts w:ascii="Courier New" w:hAnsi="Courier New"/>
          <w:sz w:val="16"/>
        </w:rPr>
        <w:t xml:space="preserve"> ::=</w:t>
      </w:r>
      <w:proofErr w:type="gramEnd"/>
      <w:r>
        <w:rPr>
          <w:rFonts w:ascii="Courier New" w:hAnsi="Courier New"/>
          <w:sz w:val="16"/>
        </w:rPr>
        <w:t xml:space="preserve"> 16      </w:t>
      </w:r>
      <w:r>
        <w:rPr>
          <w:rFonts w:ascii="Courier New" w:hAnsi="Courier New"/>
          <w:color w:val="808080"/>
          <w:sz w:val="16"/>
        </w:rPr>
        <w:t xml:space="preserve">-- Maximum number of codebooks </w:t>
      </w:r>
      <w:proofErr w:type="spellStart"/>
      <w:r>
        <w:rPr>
          <w:rFonts w:ascii="Courier New" w:hAnsi="Courier New"/>
          <w:color w:val="808080"/>
          <w:sz w:val="16"/>
        </w:rPr>
        <w:t>suppoted</w:t>
      </w:r>
      <w:proofErr w:type="spellEnd"/>
      <w:r>
        <w:rPr>
          <w:rFonts w:ascii="Courier New" w:hAnsi="Courier New"/>
          <w:color w:val="808080"/>
          <w:sz w:val="16"/>
        </w:rPr>
        <w:t xml:space="preserve"> by the UE</w:t>
      </w:r>
    </w:p>
    <w:p w14:paraId="63BFCE3E"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rPr>
      </w:pPr>
      <w:proofErr w:type="spellStart"/>
      <w:r>
        <w:rPr>
          <w:rFonts w:ascii="Courier New" w:hAnsi="Courier New"/>
          <w:sz w:val="16"/>
        </w:rPr>
        <w:t>maxNrofCSI</w:t>
      </w:r>
      <w:proofErr w:type="spellEnd"/>
      <w:r>
        <w:rPr>
          <w:rFonts w:ascii="Courier New" w:hAnsi="Courier New"/>
          <w:sz w:val="16"/>
        </w:rPr>
        <w:t xml:space="preserve">-RS-Resources                 </w:t>
      </w:r>
      <w:proofErr w:type="gramStart"/>
      <w:r>
        <w:rPr>
          <w:rFonts w:ascii="Courier New" w:hAnsi="Courier New"/>
          <w:color w:val="993366"/>
          <w:sz w:val="16"/>
        </w:rPr>
        <w:t>INTEGER</w:t>
      </w:r>
      <w:r>
        <w:rPr>
          <w:rFonts w:ascii="Courier New" w:hAnsi="Courier New"/>
          <w:sz w:val="16"/>
        </w:rPr>
        <w:t xml:space="preserve"> ::=</w:t>
      </w:r>
      <w:proofErr w:type="gramEnd"/>
      <w:r>
        <w:rPr>
          <w:rFonts w:ascii="Courier New" w:hAnsi="Courier New"/>
          <w:sz w:val="16"/>
        </w:rPr>
        <w:t xml:space="preserve"> 7       </w:t>
      </w:r>
      <w:r>
        <w:rPr>
          <w:rFonts w:ascii="Courier New" w:hAnsi="Courier New"/>
          <w:color w:val="808080"/>
          <w:sz w:val="16"/>
        </w:rPr>
        <w:t>-- Maximum number of codebook resources supported by the UE</w:t>
      </w:r>
    </w:p>
    <w:p w14:paraId="505816E9"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rPr>
      </w:pPr>
      <w:proofErr w:type="spellStart"/>
      <w:r>
        <w:rPr>
          <w:rFonts w:ascii="Courier New" w:hAnsi="Courier New"/>
          <w:sz w:val="16"/>
        </w:rPr>
        <w:t>maxNrofSRI</w:t>
      </w:r>
      <w:proofErr w:type="spellEnd"/>
      <w:r>
        <w:rPr>
          <w:rFonts w:ascii="Courier New" w:hAnsi="Courier New"/>
          <w:sz w:val="16"/>
        </w:rPr>
        <w:t xml:space="preserve">-PUSCH-Mappings               </w:t>
      </w:r>
      <w:proofErr w:type="gramStart"/>
      <w:r>
        <w:rPr>
          <w:rFonts w:ascii="Courier New" w:hAnsi="Courier New"/>
          <w:color w:val="993366"/>
          <w:sz w:val="16"/>
        </w:rPr>
        <w:t>INTEGER</w:t>
      </w:r>
      <w:r>
        <w:rPr>
          <w:rFonts w:ascii="Courier New" w:hAnsi="Courier New"/>
          <w:sz w:val="16"/>
        </w:rPr>
        <w:t xml:space="preserve"> ::=</w:t>
      </w:r>
      <w:proofErr w:type="gramEnd"/>
      <w:r>
        <w:rPr>
          <w:rFonts w:ascii="Courier New" w:hAnsi="Courier New"/>
          <w:sz w:val="16"/>
        </w:rPr>
        <w:t xml:space="preserve"> 16</w:t>
      </w:r>
    </w:p>
    <w:p w14:paraId="5E73C22F"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rPr>
      </w:pPr>
      <w:r>
        <w:rPr>
          <w:rFonts w:ascii="Courier New" w:hAnsi="Courier New"/>
          <w:sz w:val="16"/>
        </w:rPr>
        <w:t xml:space="preserve">maxNrofSRI-PUSCH-Mappings-1             </w:t>
      </w:r>
      <w:proofErr w:type="gramStart"/>
      <w:r>
        <w:rPr>
          <w:rFonts w:ascii="Courier New" w:hAnsi="Courier New"/>
          <w:color w:val="993366"/>
          <w:sz w:val="16"/>
        </w:rPr>
        <w:t>INTEGER</w:t>
      </w:r>
      <w:r>
        <w:rPr>
          <w:rFonts w:ascii="Courier New" w:hAnsi="Courier New"/>
          <w:sz w:val="16"/>
        </w:rPr>
        <w:t xml:space="preserve"> ::=</w:t>
      </w:r>
      <w:proofErr w:type="gramEnd"/>
      <w:r>
        <w:rPr>
          <w:rFonts w:ascii="Courier New" w:hAnsi="Courier New"/>
          <w:sz w:val="16"/>
        </w:rPr>
        <w:t xml:space="preserve"> 15</w:t>
      </w:r>
    </w:p>
    <w:p w14:paraId="19ED613D"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rPr>
      </w:pPr>
      <w:proofErr w:type="spellStart"/>
      <w:r>
        <w:rPr>
          <w:rFonts w:ascii="Courier New" w:hAnsi="Courier New"/>
          <w:sz w:val="16"/>
        </w:rPr>
        <w:t>maxSIB</w:t>
      </w:r>
      <w:proofErr w:type="spellEnd"/>
      <w:r>
        <w:rPr>
          <w:rFonts w:ascii="Courier New" w:hAnsi="Courier New"/>
          <w:sz w:val="16"/>
        </w:rPr>
        <w:t xml:space="preserve">                                  </w:t>
      </w:r>
      <w:proofErr w:type="gramStart"/>
      <w:r>
        <w:rPr>
          <w:rFonts w:ascii="Courier New" w:hAnsi="Courier New"/>
          <w:color w:val="993366"/>
          <w:sz w:val="16"/>
        </w:rPr>
        <w:t>INTEGER</w:t>
      </w:r>
      <w:r>
        <w:rPr>
          <w:rFonts w:ascii="Courier New" w:hAnsi="Courier New"/>
          <w:sz w:val="16"/>
        </w:rPr>
        <w:t>::</w:t>
      </w:r>
      <w:proofErr w:type="gramEnd"/>
      <w:r>
        <w:rPr>
          <w:rFonts w:ascii="Courier New" w:hAnsi="Courier New"/>
          <w:sz w:val="16"/>
        </w:rPr>
        <w:t xml:space="preserve">= 32       </w:t>
      </w:r>
      <w:r>
        <w:rPr>
          <w:rFonts w:ascii="Courier New" w:hAnsi="Courier New"/>
          <w:color w:val="808080"/>
          <w:sz w:val="16"/>
        </w:rPr>
        <w:t>-- Maximum number of SIBs</w:t>
      </w:r>
    </w:p>
    <w:p w14:paraId="42B824AC"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rPr>
      </w:pPr>
      <w:proofErr w:type="spellStart"/>
      <w:r>
        <w:rPr>
          <w:rFonts w:ascii="Courier New" w:hAnsi="Courier New"/>
          <w:sz w:val="16"/>
        </w:rPr>
        <w:t>maxSI</w:t>
      </w:r>
      <w:proofErr w:type="spellEnd"/>
      <w:r>
        <w:rPr>
          <w:rFonts w:ascii="Courier New" w:hAnsi="Courier New"/>
          <w:sz w:val="16"/>
        </w:rPr>
        <w:t xml:space="preserve">-Message                           </w:t>
      </w:r>
      <w:proofErr w:type="gramStart"/>
      <w:r>
        <w:rPr>
          <w:rFonts w:ascii="Courier New" w:hAnsi="Courier New"/>
          <w:color w:val="993366"/>
          <w:sz w:val="16"/>
        </w:rPr>
        <w:t>INTEGER</w:t>
      </w:r>
      <w:r>
        <w:rPr>
          <w:rFonts w:ascii="Courier New" w:hAnsi="Courier New"/>
          <w:sz w:val="16"/>
        </w:rPr>
        <w:t>::</w:t>
      </w:r>
      <w:proofErr w:type="gramEnd"/>
      <w:r>
        <w:rPr>
          <w:rFonts w:ascii="Courier New" w:hAnsi="Courier New"/>
          <w:sz w:val="16"/>
        </w:rPr>
        <w:t xml:space="preserve">= 32       </w:t>
      </w:r>
      <w:r>
        <w:rPr>
          <w:rFonts w:ascii="Courier New" w:hAnsi="Courier New"/>
          <w:color w:val="808080"/>
          <w:sz w:val="16"/>
        </w:rPr>
        <w:t>-- Maximum number of SI messages</w:t>
      </w:r>
    </w:p>
    <w:p w14:paraId="2D63A736"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rPr>
      </w:pPr>
      <w:proofErr w:type="spellStart"/>
      <w:r>
        <w:rPr>
          <w:rFonts w:ascii="Courier New" w:hAnsi="Courier New"/>
          <w:sz w:val="16"/>
        </w:rPr>
        <w:t>maxPO-perPF</w:t>
      </w:r>
      <w:proofErr w:type="spellEnd"/>
      <w:r>
        <w:rPr>
          <w:rFonts w:ascii="Courier New" w:hAnsi="Courier New"/>
          <w:sz w:val="16"/>
        </w:rPr>
        <w:t xml:space="preserve">                             </w:t>
      </w:r>
      <w:proofErr w:type="gramStart"/>
      <w:r>
        <w:rPr>
          <w:rFonts w:ascii="Courier New" w:hAnsi="Courier New"/>
          <w:color w:val="993366"/>
          <w:sz w:val="16"/>
        </w:rPr>
        <w:t>INTEGER</w:t>
      </w:r>
      <w:r>
        <w:rPr>
          <w:rFonts w:ascii="Courier New" w:hAnsi="Courier New"/>
          <w:sz w:val="16"/>
        </w:rPr>
        <w:t xml:space="preserve"> ::=</w:t>
      </w:r>
      <w:proofErr w:type="gramEnd"/>
      <w:r>
        <w:rPr>
          <w:rFonts w:ascii="Courier New" w:hAnsi="Courier New"/>
          <w:sz w:val="16"/>
        </w:rPr>
        <w:t xml:space="preserve"> 4       </w:t>
      </w:r>
      <w:r>
        <w:rPr>
          <w:rFonts w:ascii="Courier New" w:hAnsi="Courier New"/>
          <w:color w:val="808080"/>
          <w:sz w:val="16"/>
        </w:rPr>
        <w:t>-- Maximum number of paging occasion per paging frame</w:t>
      </w:r>
    </w:p>
    <w:p w14:paraId="63129C74"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rPr>
      </w:pPr>
      <w:r>
        <w:rPr>
          <w:rFonts w:ascii="Courier New" w:hAnsi="Courier New"/>
          <w:sz w:val="16"/>
        </w:rPr>
        <w:lastRenderedPageBreak/>
        <w:t xml:space="preserve">maxAccessCat-1                          </w:t>
      </w:r>
      <w:proofErr w:type="gramStart"/>
      <w:r>
        <w:rPr>
          <w:rFonts w:ascii="Courier New" w:hAnsi="Courier New"/>
          <w:color w:val="993366"/>
          <w:sz w:val="16"/>
        </w:rPr>
        <w:t>INTEGER</w:t>
      </w:r>
      <w:r>
        <w:rPr>
          <w:rFonts w:ascii="Courier New" w:hAnsi="Courier New"/>
          <w:sz w:val="16"/>
        </w:rPr>
        <w:t xml:space="preserve"> ::=</w:t>
      </w:r>
      <w:proofErr w:type="gramEnd"/>
      <w:r>
        <w:rPr>
          <w:rFonts w:ascii="Courier New" w:hAnsi="Courier New"/>
          <w:sz w:val="16"/>
        </w:rPr>
        <w:t xml:space="preserve"> 63      </w:t>
      </w:r>
      <w:r>
        <w:rPr>
          <w:rFonts w:ascii="Courier New" w:hAnsi="Courier New"/>
          <w:color w:val="808080"/>
          <w:sz w:val="16"/>
        </w:rPr>
        <w:t>-- Maximum number of Access Categories minus 1</w:t>
      </w:r>
    </w:p>
    <w:p w14:paraId="5C09062D"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rPr>
      </w:pPr>
      <w:proofErr w:type="spellStart"/>
      <w:r>
        <w:rPr>
          <w:rFonts w:ascii="Courier New" w:hAnsi="Courier New"/>
          <w:sz w:val="16"/>
        </w:rPr>
        <w:t>maxBarringInfoSet</w:t>
      </w:r>
      <w:proofErr w:type="spellEnd"/>
      <w:r>
        <w:rPr>
          <w:rFonts w:ascii="Courier New" w:hAnsi="Courier New"/>
          <w:sz w:val="16"/>
        </w:rPr>
        <w:t xml:space="preserve">                       </w:t>
      </w:r>
      <w:proofErr w:type="gramStart"/>
      <w:r>
        <w:rPr>
          <w:rFonts w:ascii="Courier New" w:hAnsi="Courier New"/>
          <w:color w:val="993366"/>
          <w:sz w:val="16"/>
        </w:rPr>
        <w:t>INTEGER</w:t>
      </w:r>
      <w:r>
        <w:rPr>
          <w:rFonts w:ascii="Courier New" w:hAnsi="Courier New"/>
          <w:sz w:val="16"/>
        </w:rPr>
        <w:t xml:space="preserve"> ::=</w:t>
      </w:r>
      <w:proofErr w:type="gramEnd"/>
      <w:r>
        <w:rPr>
          <w:rFonts w:ascii="Courier New" w:hAnsi="Courier New"/>
          <w:sz w:val="16"/>
        </w:rPr>
        <w:t xml:space="preserve"> 8       </w:t>
      </w:r>
      <w:r>
        <w:rPr>
          <w:rFonts w:ascii="Courier New" w:hAnsi="Courier New"/>
          <w:color w:val="808080"/>
          <w:sz w:val="16"/>
        </w:rPr>
        <w:t>-- Maximum number of Access Categories</w:t>
      </w:r>
    </w:p>
    <w:p w14:paraId="613EC5BC"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rPr>
      </w:pPr>
      <w:proofErr w:type="spellStart"/>
      <w:r>
        <w:rPr>
          <w:rFonts w:ascii="Courier New" w:hAnsi="Courier New"/>
          <w:sz w:val="16"/>
        </w:rPr>
        <w:t>maxCellEUTRA</w:t>
      </w:r>
      <w:proofErr w:type="spellEnd"/>
      <w:r>
        <w:rPr>
          <w:rFonts w:ascii="Courier New" w:hAnsi="Courier New"/>
          <w:sz w:val="16"/>
        </w:rPr>
        <w:t xml:space="preserve">                            </w:t>
      </w:r>
      <w:proofErr w:type="gramStart"/>
      <w:r>
        <w:rPr>
          <w:rFonts w:ascii="Courier New" w:hAnsi="Courier New"/>
          <w:color w:val="993366"/>
          <w:sz w:val="16"/>
        </w:rPr>
        <w:t>INTEGER</w:t>
      </w:r>
      <w:r>
        <w:rPr>
          <w:rFonts w:ascii="Courier New" w:hAnsi="Courier New"/>
          <w:sz w:val="16"/>
        </w:rPr>
        <w:t xml:space="preserve"> ::=</w:t>
      </w:r>
      <w:proofErr w:type="gramEnd"/>
      <w:r>
        <w:rPr>
          <w:rFonts w:ascii="Courier New" w:hAnsi="Courier New"/>
          <w:sz w:val="16"/>
        </w:rPr>
        <w:t xml:space="preserve"> 8       </w:t>
      </w:r>
      <w:r>
        <w:rPr>
          <w:rFonts w:ascii="Courier New" w:hAnsi="Courier New"/>
          <w:color w:val="808080"/>
          <w:sz w:val="16"/>
        </w:rPr>
        <w:t>-- Maximum number of E-UTRA cells in SIB list</w:t>
      </w:r>
    </w:p>
    <w:p w14:paraId="4034B1E3"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rPr>
      </w:pPr>
      <w:proofErr w:type="spellStart"/>
      <w:r>
        <w:rPr>
          <w:rFonts w:ascii="Courier New" w:hAnsi="Courier New"/>
          <w:sz w:val="16"/>
        </w:rPr>
        <w:t>maxEUTRA</w:t>
      </w:r>
      <w:proofErr w:type="spellEnd"/>
      <w:r>
        <w:rPr>
          <w:rFonts w:ascii="Courier New" w:hAnsi="Courier New"/>
          <w:sz w:val="16"/>
        </w:rPr>
        <w:t xml:space="preserve">-Carrier                        </w:t>
      </w:r>
      <w:proofErr w:type="gramStart"/>
      <w:r>
        <w:rPr>
          <w:rFonts w:ascii="Courier New" w:hAnsi="Courier New"/>
          <w:color w:val="993366"/>
          <w:sz w:val="16"/>
        </w:rPr>
        <w:t>INTEGER</w:t>
      </w:r>
      <w:r>
        <w:rPr>
          <w:rFonts w:ascii="Courier New" w:hAnsi="Courier New"/>
          <w:sz w:val="16"/>
        </w:rPr>
        <w:t xml:space="preserve"> ::=</w:t>
      </w:r>
      <w:proofErr w:type="gramEnd"/>
      <w:r>
        <w:rPr>
          <w:rFonts w:ascii="Courier New" w:hAnsi="Courier New"/>
          <w:sz w:val="16"/>
        </w:rPr>
        <w:t xml:space="preserve"> 8       </w:t>
      </w:r>
      <w:r>
        <w:rPr>
          <w:rFonts w:ascii="Courier New" w:hAnsi="Courier New"/>
          <w:color w:val="808080"/>
          <w:sz w:val="16"/>
        </w:rPr>
        <w:t>-- Maximum number of E-UTRA carriers in SIB list</w:t>
      </w:r>
    </w:p>
    <w:p w14:paraId="40991D38"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rPr>
      </w:pPr>
      <w:proofErr w:type="spellStart"/>
      <w:r>
        <w:rPr>
          <w:rFonts w:ascii="Courier New" w:hAnsi="Courier New"/>
          <w:sz w:val="16"/>
        </w:rPr>
        <w:t>maxPLMNIdentities</w:t>
      </w:r>
      <w:proofErr w:type="spellEnd"/>
      <w:r>
        <w:rPr>
          <w:rFonts w:ascii="Courier New" w:hAnsi="Courier New"/>
          <w:sz w:val="16"/>
        </w:rPr>
        <w:t xml:space="preserve">                       </w:t>
      </w:r>
      <w:proofErr w:type="gramStart"/>
      <w:r>
        <w:rPr>
          <w:rFonts w:ascii="Courier New" w:hAnsi="Courier New"/>
          <w:color w:val="993366"/>
          <w:sz w:val="16"/>
        </w:rPr>
        <w:t>INTEGER</w:t>
      </w:r>
      <w:r>
        <w:rPr>
          <w:rFonts w:ascii="Courier New" w:hAnsi="Courier New"/>
          <w:sz w:val="16"/>
        </w:rPr>
        <w:t xml:space="preserve"> ::=</w:t>
      </w:r>
      <w:proofErr w:type="gramEnd"/>
      <w:r>
        <w:rPr>
          <w:rFonts w:ascii="Courier New" w:hAnsi="Courier New"/>
          <w:sz w:val="16"/>
        </w:rPr>
        <w:t xml:space="preserve"> 8       </w:t>
      </w:r>
      <w:r>
        <w:rPr>
          <w:rFonts w:ascii="Courier New" w:hAnsi="Courier New"/>
          <w:color w:val="808080"/>
          <w:sz w:val="16"/>
        </w:rPr>
        <w:t xml:space="preserve">-- Maximum number of PLMN </w:t>
      </w:r>
      <w:proofErr w:type="spellStart"/>
      <w:r>
        <w:rPr>
          <w:rFonts w:ascii="Courier New" w:hAnsi="Courier New"/>
          <w:color w:val="808080"/>
          <w:sz w:val="16"/>
        </w:rPr>
        <w:t>identites</w:t>
      </w:r>
      <w:proofErr w:type="spellEnd"/>
      <w:r>
        <w:rPr>
          <w:rFonts w:ascii="Courier New" w:hAnsi="Courier New"/>
          <w:color w:val="808080"/>
          <w:sz w:val="16"/>
        </w:rPr>
        <w:t xml:space="preserve"> in RAN area configurations</w:t>
      </w:r>
    </w:p>
    <w:p w14:paraId="4D02B952"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rPr>
      </w:pPr>
      <w:proofErr w:type="spellStart"/>
      <w:r>
        <w:rPr>
          <w:rFonts w:ascii="Courier New" w:hAnsi="Courier New"/>
          <w:sz w:val="16"/>
        </w:rPr>
        <w:t>maxDownlinkFeatureSets</w:t>
      </w:r>
      <w:proofErr w:type="spellEnd"/>
      <w:r>
        <w:rPr>
          <w:rFonts w:ascii="Courier New" w:hAnsi="Courier New"/>
          <w:sz w:val="16"/>
        </w:rPr>
        <w:t xml:space="preserve">                  </w:t>
      </w:r>
      <w:proofErr w:type="gramStart"/>
      <w:r>
        <w:rPr>
          <w:rFonts w:ascii="Courier New" w:hAnsi="Courier New"/>
          <w:color w:val="993366"/>
          <w:sz w:val="16"/>
        </w:rPr>
        <w:t>INTEGER</w:t>
      </w:r>
      <w:r>
        <w:rPr>
          <w:rFonts w:ascii="Courier New" w:hAnsi="Courier New"/>
          <w:sz w:val="16"/>
        </w:rPr>
        <w:t xml:space="preserve"> ::=</w:t>
      </w:r>
      <w:proofErr w:type="gramEnd"/>
      <w:r>
        <w:rPr>
          <w:rFonts w:ascii="Courier New" w:hAnsi="Courier New"/>
          <w:sz w:val="16"/>
        </w:rPr>
        <w:t xml:space="preserve"> 1024    </w:t>
      </w:r>
      <w:r>
        <w:rPr>
          <w:rFonts w:ascii="Courier New" w:hAnsi="Courier New"/>
          <w:color w:val="808080"/>
          <w:sz w:val="16"/>
        </w:rPr>
        <w:t xml:space="preserve">-- (for NR DL) Total number of </w:t>
      </w:r>
      <w:proofErr w:type="spellStart"/>
      <w:r>
        <w:rPr>
          <w:rFonts w:ascii="Courier New" w:hAnsi="Courier New"/>
          <w:color w:val="808080"/>
          <w:sz w:val="16"/>
        </w:rPr>
        <w:t>FeatureSets</w:t>
      </w:r>
      <w:proofErr w:type="spellEnd"/>
      <w:r>
        <w:rPr>
          <w:rFonts w:ascii="Courier New" w:hAnsi="Courier New"/>
          <w:color w:val="808080"/>
          <w:sz w:val="16"/>
        </w:rPr>
        <w:t xml:space="preserve"> (size of the pool)</w:t>
      </w:r>
    </w:p>
    <w:p w14:paraId="7C8C5FAB"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rPr>
      </w:pPr>
      <w:proofErr w:type="spellStart"/>
      <w:r>
        <w:rPr>
          <w:rFonts w:ascii="Courier New" w:hAnsi="Courier New"/>
          <w:sz w:val="16"/>
        </w:rPr>
        <w:t>maxUplinkFeatureSets</w:t>
      </w:r>
      <w:proofErr w:type="spellEnd"/>
      <w:r>
        <w:rPr>
          <w:rFonts w:ascii="Courier New" w:hAnsi="Courier New"/>
          <w:sz w:val="16"/>
        </w:rPr>
        <w:t xml:space="preserve">                    </w:t>
      </w:r>
      <w:proofErr w:type="gramStart"/>
      <w:r>
        <w:rPr>
          <w:rFonts w:ascii="Courier New" w:hAnsi="Courier New"/>
          <w:color w:val="993366"/>
          <w:sz w:val="16"/>
        </w:rPr>
        <w:t>INTEGER</w:t>
      </w:r>
      <w:r>
        <w:rPr>
          <w:rFonts w:ascii="Courier New" w:hAnsi="Courier New"/>
          <w:sz w:val="16"/>
        </w:rPr>
        <w:t xml:space="preserve"> ::=</w:t>
      </w:r>
      <w:proofErr w:type="gramEnd"/>
      <w:r>
        <w:rPr>
          <w:rFonts w:ascii="Courier New" w:hAnsi="Courier New"/>
          <w:sz w:val="16"/>
        </w:rPr>
        <w:t xml:space="preserve"> 1024    </w:t>
      </w:r>
      <w:r>
        <w:rPr>
          <w:rFonts w:ascii="Courier New" w:hAnsi="Courier New"/>
          <w:color w:val="808080"/>
          <w:sz w:val="16"/>
        </w:rPr>
        <w:t xml:space="preserve">-- (for NR UL) Total number of </w:t>
      </w:r>
      <w:proofErr w:type="spellStart"/>
      <w:r>
        <w:rPr>
          <w:rFonts w:ascii="Courier New" w:hAnsi="Courier New"/>
          <w:color w:val="808080"/>
          <w:sz w:val="16"/>
        </w:rPr>
        <w:t>FeatureSets</w:t>
      </w:r>
      <w:proofErr w:type="spellEnd"/>
      <w:r>
        <w:rPr>
          <w:rFonts w:ascii="Courier New" w:hAnsi="Courier New"/>
          <w:color w:val="808080"/>
          <w:sz w:val="16"/>
        </w:rPr>
        <w:t xml:space="preserve"> (size of the pool)</w:t>
      </w:r>
    </w:p>
    <w:p w14:paraId="303F1E01"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rPr>
      </w:pPr>
      <w:proofErr w:type="spellStart"/>
      <w:r>
        <w:rPr>
          <w:rFonts w:ascii="Courier New" w:hAnsi="Courier New"/>
          <w:sz w:val="16"/>
        </w:rPr>
        <w:t>maxEUTRA</w:t>
      </w:r>
      <w:proofErr w:type="spellEnd"/>
      <w:r>
        <w:rPr>
          <w:rFonts w:ascii="Courier New" w:hAnsi="Courier New"/>
          <w:sz w:val="16"/>
        </w:rPr>
        <w:t>-DL-</w:t>
      </w:r>
      <w:proofErr w:type="spellStart"/>
      <w:r>
        <w:rPr>
          <w:rFonts w:ascii="Courier New" w:hAnsi="Courier New"/>
          <w:sz w:val="16"/>
        </w:rPr>
        <w:t>FeatureSets</w:t>
      </w:r>
      <w:proofErr w:type="spellEnd"/>
      <w:r>
        <w:rPr>
          <w:rFonts w:ascii="Courier New" w:hAnsi="Courier New"/>
          <w:sz w:val="16"/>
        </w:rPr>
        <w:t xml:space="preserve">                 </w:t>
      </w:r>
      <w:proofErr w:type="gramStart"/>
      <w:r>
        <w:rPr>
          <w:rFonts w:ascii="Courier New" w:hAnsi="Courier New"/>
          <w:color w:val="993366"/>
          <w:sz w:val="16"/>
        </w:rPr>
        <w:t>INTEGER</w:t>
      </w:r>
      <w:r>
        <w:rPr>
          <w:rFonts w:ascii="Courier New" w:hAnsi="Courier New"/>
          <w:sz w:val="16"/>
        </w:rPr>
        <w:t xml:space="preserve"> ::=</w:t>
      </w:r>
      <w:proofErr w:type="gramEnd"/>
      <w:r>
        <w:rPr>
          <w:rFonts w:ascii="Courier New" w:hAnsi="Courier New"/>
          <w:sz w:val="16"/>
        </w:rPr>
        <w:t xml:space="preserve"> 256     </w:t>
      </w:r>
      <w:r>
        <w:rPr>
          <w:rFonts w:ascii="Courier New" w:hAnsi="Courier New"/>
          <w:color w:val="808080"/>
          <w:sz w:val="16"/>
        </w:rPr>
        <w:t xml:space="preserve">-- (for E-UTRA) Total number of </w:t>
      </w:r>
      <w:proofErr w:type="spellStart"/>
      <w:r>
        <w:rPr>
          <w:rFonts w:ascii="Courier New" w:hAnsi="Courier New"/>
          <w:color w:val="808080"/>
          <w:sz w:val="16"/>
        </w:rPr>
        <w:t>FeatureSets</w:t>
      </w:r>
      <w:proofErr w:type="spellEnd"/>
      <w:r>
        <w:rPr>
          <w:rFonts w:ascii="Courier New" w:hAnsi="Courier New"/>
          <w:color w:val="808080"/>
          <w:sz w:val="16"/>
        </w:rPr>
        <w:t xml:space="preserve"> (size of the pool)</w:t>
      </w:r>
    </w:p>
    <w:p w14:paraId="006EE203"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rPr>
      </w:pPr>
      <w:proofErr w:type="spellStart"/>
      <w:r>
        <w:rPr>
          <w:rFonts w:ascii="Courier New" w:hAnsi="Courier New"/>
          <w:sz w:val="16"/>
        </w:rPr>
        <w:t>maxEUTRA</w:t>
      </w:r>
      <w:proofErr w:type="spellEnd"/>
      <w:r>
        <w:rPr>
          <w:rFonts w:ascii="Courier New" w:hAnsi="Courier New"/>
          <w:sz w:val="16"/>
        </w:rPr>
        <w:t>-UL-</w:t>
      </w:r>
      <w:proofErr w:type="spellStart"/>
      <w:r>
        <w:rPr>
          <w:rFonts w:ascii="Courier New" w:hAnsi="Courier New"/>
          <w:sz w:val="16"/>
        </w:rPr>
        <w:t>FeatureSets</w:t>
      </w:r>
      <w:proofErr w:type="spellEnd"/>
      <w:r>
        <w:rPr>
          <w:rFonts w:ascii="Courier New" w:hAnsi="Courier New"/>
          <w:sz w:val="16"/>
        </w:rPr>
        <w:t xml:space="preserve">                 </w:t>
      </w:r>
      <w:proofErr w:type="gramStart"/>
      <w:r>
        <w:rPr>
          <w:rFonts w:ascii="Courier New" w:hAnsi="Courier New"/>
          <w:color w:val="993366"/>
          <w:sz w:val="16"/>
        </w:rPr>
        <w:t>INTEGER</w:t>
      </w:r>
      <w:r>
        <w:rPr>
          <w:rFonts w:ascii="Courier New" w:hAnsi="Courier New"/>
          <w:sz w:val="16"/>
        </w:rPr>
        <w:t xml:space="preserve"> ::=</w:t>
      </w:r>
      <w:proofErr w:type="gramEnd"/>
      <w:r>
        <w:rPr>
          <w:rFonts w:ascii="Courier New" w:hAnsi="Courier New"/>
          <w:sz w:val="16"/>
        </w:rPr>
        <w:t xml:space="preserve"> 256     </w:t>
      </w:r>
      <w:r>
        <w:rPr>
          <w:rFonts w:ascii="Courier New" w:hAnsi="Courier New"/>
          <w:color w:val="808080"/>
          <w:sz w:val="16"/>
        </w:rPr>
        <w:t xml:space="preserve">-- (for E-UTRA) Total number of </w:t>
      </w:r>
      <w:proofErr w:type="spellStart"/>
      <w:r>
        <w:rPr>
          <w:rFonts w:ascii="Courier New" w:hAnsi="Courier New"/>
          <w:color w:val="808080"/>
          <w:sz w:val="16"/>
        </w:rPr>
        <w:t>FeatureSets</w:t>
      </w:r>
      <w:proofErr w:type="spellEnd"/>
      <w:r>
        <w:rPr>
          <w:rFonts w:ascii="Courier New" w:hAnsi="Courier New"/>
          <w:color w:val="808080"/>
          <w:sz w:val="16"/>
        </w:rPr>
        <w:t xml:space="preserve"> (size of the pool)</w:t>
      </w:r>
    </w:p>
    <w:p w14:paraId="38E131CE"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rPr>
      </w:pPr>
      <w:proofErr w:type="spellStart"/>
      <w:r>
        <w:rPr>
          <w:rFonts w:ascii="Courier New" w:hAnsi="Courier New"/>
          <w:sz w:val="16"/>
        </w:rPr>
        <w:t>maxFeatureSetsPerBand</w:t>
      </w:r>
      <w:proofErr w:type="spellEnd"/>
      <w:r>
        <w:rPr>
          <w:rFonts w:ascii="Courier New" w:hAnsi="Courier New"/>
          <w:sz w:val="16"/>
        </w:rPr>
        <w:t xml:space="preserve">                   </w:t>
      </w:r>
      <w:proofErr w:type="gramStart"/>
      <w:r>
        <w:rPr>
          <w:rFonts w:ascii="Courier New" w:hAnsi="Courier New"/>
          <w:color w:val="993366"/>
          <w:sz w:val="16"/>
        </w:rPr>
        <w:t>INTEGER</w:t>
      </w:r>
      <w:r>
        <w:rPr>
          <w:rFonts w:ascii="Courier New" w:hAnsi="Courier New"/>
          <w:sz w:val="16"/>
        </w:rPr>
        <w:t xml:space="preserve"> ::=</w:t>
      </w:r>
      <w:proofErr w:type="gramEnd"/>
      <w:r>
        <w:rPr>
          <w:rFonts w:ascii="Courier New" w:hAnsi="Courier New"/>
          <w:sz w:val="16"/>
        </w:rPr>
        <w:t xml:space="preserve"> 128     </w:t>
      </w:r>
      <w:r>
        <w:rPr>
          <w:rFonts w:ascii="Courier New" w:hAnsi="Courier New"/>
          <w:color w:val="808080"/>
          <w:sz w:val="16"/>
        </w:rPr>
        <w:t>-- (for NR) The number of feature sets associated with one band.</w:t>
      </w:r>
    </w:p>
    <w:p w14:paraId="324085D4"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rPr>
      </w:pPr>
      <w:proofErr w:type="spellStart"/>
      <w:r>
        <w:rPr>
          <w:rFonts w:ascii="Courier New" w:hAnsi="Courier New"/>
          <w:sz w:val="16"/>
        </w:rPr>
        <w:t>maxPerCC-FeatureSets</w:t>
      </w:r>
      <w:proofErr w:type="spellEnd"/>
      <w:r>
        <w:rPr>
          <w:rFonts w:ascii="Courier New" w:hAnsi="Courier New"/>
          <w:sz w:val="16"/>
        </w:rPr>
        <w:t xml:space="preserve">                    </w:t>
      </w:r>
      <w:proofErr w:type="gramStart"/>
      <w:r>
        <w:rPr>
          <w:rFonts w:ascii="Courier New" w:hAnsi="Courier New"/>
          <w:color w:val="993366"/>
          <w:sz w:val="16"/>
        </w:rPr>
        <w:t>INTEGER</w:t>
      </w:r>
      <w:r>
        <w:rPr>
          <w:rFonts w:ascii="Courier New" w:hAnsi="Courier New"/>
          <w:sz w:val="16"/>
        </w:rPr>
        <w:t xml:space="preserve"> ::=</w:t>
      </w:r>
      <w:proofErr w:type="gramEnd"/>
      <w:r>
        <w:rPr>
          <w:rFonts w:ascii="Courier New" w:hAnsi="Courier New"/>
          <w:sz w:val="16"/>
        </w:rPr>
        <w:t xml:space="preserve"> 1024    </w:t>
      </w:r>
      <w:r>
        <w:rPr>
          <w:rFonts w:ascii="Courier New" w:hAnsi="Courier New"/>
          <w:color w:val="808080"/>
          <w:sz w:val="16"/>
        </w:rPr>
        <w:t xml:space="preserve">-- (for NR) Total number of CC-specific </w:t>
      </w:r>
      <w:proofErr w:type="spellStart"/>
      <w:r>
        <w:rPr>
          <w:rFonts w:ascii="Courier New" w:hAnsi="Courier New"/>
          <w:color w:val="808080"/>
          <w:sz w:val="16"/>
        </w:rPr>
        <w:t>FeatureSets</w:t>
      </w:r>
      <w:proofErr w:type="spellEnd"/>
      <w:r>
        <w:rPr>
          <w:rFonts w:ascii="Courier New" w:hAnsi="Courier New"/>
          <w:color w:val="808080"/>
          <w:sz w:val="16"/>
        </w:rPr>
        <w:t xml:space="preserve"> (size of the pool)</w:t>
      </w:r>
    </w:p>
    <w:p w14:paraId="705ADAB9"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rPr>
      </w:pPr>
      <w:proofErr w:type="spellStart"/>
      <w:r>
        <w:rPr>
          <w:rFonts w:ascii="Courier New" w:hAnsi="Courier New"/>
          <w:sz w:val="16"/>
        </w:rPr>
        <w:t>maxFeatureSetCombinations</w:t>
      </w:r>
      <w:proofErr w:type="spellEnd"/>
      <w:r>
        <w:rPr>
          <w:rFonts w:ascii="Courier New" w:hAnsi="Courier New"/>
          <w:sz w:val="16"/>
        </w:rPr>
        <w:t xml:space="preserve">               </w:t>
      </w:r>
      <w:proofErr w:type="gramStart"/>
      <w:r>
        <w:rPr>
          <w:rFonts w:ascii="Courier New" w:hAnsi="Courier New"/>
          <w:color w:val="993366"/>
          <w:sz w:val="16"/>
        </w:rPr>
        <w:t>INTEGER</w:t>
      </w:r>
      <w:r>
        <w:rPr>
          <w:rFonts w:ascii="Courier New" w:hAnsi="Courier New"/>
          <w:sz w:val="16"/>
        </w:rPr>
        <w:t xml:space="preserve"> ::=</w:t>
      </w:r>
      <w:proofErr w:type="gramEnd"/>
      <w:r>
        <w:rPr>
          <w:rFonts w:ascii="Courier New" w:hAnsi="Courier New"/>
          <w:sz w:val="16"/>
        </w:rPr>
        <w:t xml:space="preserve"> 1024    </w:t>
      </w:r>
      <w:r>
        <w:rPr>
          <w:rFonts w:ascii="Courier New" w:hAnsi="Courier New"/>
          <w:color w:val="808080"/>
          <w:sz w:val="16"/>
        </w:rPr>
        <w:t>-- (for MR-DC/NR)Total number of Feature set combinations (size of the</w:t>
      </w:r>
    </w:p>
    <w:p w14:paraId="6885DAB3"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rPr>
      </w:pPr>
      <w:r>
        <w:rPr>
          <w:rFonts w:ascii="Courier New" w:hAnsi="Courier New"/>
          <w:sz w:val="16"/>
        </w:rPr>
        <w:t xml:space="preserve">                                                            </w:t>
      </w:r>
      <w:r>
        <w:rPr>
          <w:rFonts w:ascii="Courier New" w:hAnsi="Courier New"/>
          <w:color w:val="808080"/>
          <w:sz w:val="16"/>
        </w:rPr>
        <w:t>-- pool)</w:t>
      </w:r>
    </w:p>
    <w:p w14:paraId="7223E9A7"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rPr>
      </w:pPr>
      <w:proofErr w:type="spellStart"/>
      <w:r>
        <w:rPr>
          <w:rFonts w:ascii="Courier New" w:hAnsi="Courier New"/>
          <w:sz w:val="16"/>
        </w:rPr>
        <w:t>maxInterRAT</w:t>
      </w:r>
      <w:proofErr w:type="spellEnd"/>
      <w:r>
        <w:rPr>
          <w:rFonts w:ascii="Courier New" w:hAnsi="Courier New"/>
          <w:sz w:val="16"/>
        </w:rPr>
        <w:t xml:space="preserve">-RSTD-Freq                   </w:t>
      </w:r>
      <w:proofErr w:type="gramStart"/>
      <w:r>
        <w:rPr>
          <w:rFonts w:ascii="Courier New" w:hAnsi="Courier New"/>
          <w:color w:val="993366"/>
          <w:sz w:val="16"/>
        </w:rPr>
        <w:t>INTEGER</w:t>
      </w:r>
      <w:r>
        <w:rPr>
          <w:rFonts w:ascii="Courier New" w:hAnsi="Courier New"/>
          <w:sz w:val="16"/>
        </w:rPr>
        <w:t xml:space="preserve"> ::=</w:t>
      </w:r>
      <w:proofErr w:type="gramEnd"/>
      <w:r>
        <w:rPr>
          <w:rFonts w:ascii="Courier New" w:hAnsi="Courier New"/>
          <w:sz w:val="16"/>
        </w:rPr>
        <w:t xml:space="preserve"> 3</w:t>
      </w:r>
    </w:p>
    <w:p w14:paraId="66C7A9B2" w14:textId="77777777" w:rsidR="00F812B6" w:rsidRDefault="00F81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rPr>
      </w:pPr>
    </w:p>
    <w:p w14:paraId="14C5FF96"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rPr>
      </w:pPr>
      <w:r>
        <w:rPr>
          <w:rFonts w:ascii="Courier New" w:hAnsi="Courier New"/>
          <w:color w:val="808080"/>
          <w:sz w:val="16"/>
        </w:rPr>
        <w:t>-- TAG-MULTIPLICITY-AND-TYPE-CONSTRAINT-DEFINITIONS-STOP</w:t>
      </w:r>
    </w:p>
    <w:p w14:paraId="0AEAE2E1" w14:textId="77777777" w:rsidR="00F812B6" w:rsidRDefault="009E4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rPr>
      </w:pPr>
      <w:r>
        <w:rPr>
          <w:rFonts w:ascii="Courier New" w:hAnsi="Courier New"/>
          <w:color w:val="808080"/>
          <w:sz w:val="16"/>
        </w:rPr>
        <w:t>-- ASN1STOP</w:t>
      </w:r>
    </w:p>
    <w:p w14:paraId="700E8CDB" w14:textId="77777777" w:rsidR="00F812B6" w:rsidRDefault="00F812B6">
      <w:pPr>
        <w:overflowPunct w:val="0"/>
        <w:autoSpaceDE w:val="0"/>
        <w:autoSpaceDN w:val="0"/>
        <w:adjustRightInd w:val="0"/>
        <w:textAlignment w:val="baseline"/>
        <w:rPr>
          <w:lang w:eastAsia="ja-JP"/>
        </w:rPr>
      </w:pPr>
    </w:p>
    <w:bookmarkEnd w:id="73"/>
    <w:p w14:paraId="793E9375" w14:textId="77777777" w:rsidR="00F812B6" w:rsidRDefault="00F812B6">
      <w:pPr>
        <w:overflowPunct w:val="0"/>
        <w:autoSpaceDE w:val="0"/>
        <w:autoSpaceDN w:val="0"/>
        <w:adjustRightInd w:val="0"/>
        <w:textAlignment w:val="baseline"/>
        <w:rPr>
          <w:lang w:eastAsia="ja-JP"/>
        </w:rPr>
      </w:pPr>
    </w:p>
    <w:p w14:paraId="70ABF0E7" w14:textId="77777777" w:rsidR="00F812B6" w:rsidRDefault="009E4754">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w:t>
      </w:r>
    </w:p>
    <w:p w14:paraId="0F45C26F" w14:textId="77777777" w:rsidR="00F812B6" w:rsidRDefault="00F812B6">
      <w:pPr>
        <w:overflowPunct w:val="0"/>
        <w:autoSpaceDE w:val="0"/>
        <w:autoSpaceDN w:val="0"/>
        <w:adjustRightInd w:val="0"/>
        <w:textAlignment w:val="baseline"/>
        <w:rPr>
          <w:lang w:eastAsia="ja-JP"/>
        </w:rPr>
      </w:pPr>
    </w:p>
    <w:p w14:paraId="0240E130" w14:textId="77777777" w:rsidR="00F812B6" w:rsidRDefault="00F812B6">
      <w:pPr>
        <w:jc w:val="both"/>
      </w:pPr>
    </w:p>
    <w:p w14:paraId="0E0B9F25" w14:textId="77777777" w:rsidR="00F812B6" w:rsidRDefault="00F812B6">
      <w:pPr>
        <w:jc w:val="both"/>
      </w:pPr>
    </w:p>
    <w:p w14:paraId="6EE50477" w14:textId="77777777" w:rsidR="00F812B6" w:rsidRDefault="009E4754">
      <w:pPr>
        <w:pStyle w:val="BodyText"/>
      </w:pPr>
      <w:r>
        <w:t xml:space="preserve">Capabilities are left out from this discussion on purpose. If the above is agreeable, there could be capability related to the </w:t>
      </w:r>
      <w:proofErr w:type="spellStart"/>
      <w:r>
        <w:t>lte</w:t>
      </w:r>
      <w:proofErr w:type="spellEnd"/>
      <w:r>
        <w:t>-CRS-</w:t>
      </w:r>
      <w:proofErr w:type="spellStart"/>
      <w:r>
        <w:t>PatternListSecond</w:t>
      </w:r>
      <w:proofErr w:type="spellEnd"/>
      <w:r>
        <w:t xml:space="preserve">. Proposal is to agree to implement the above changes in running RRC CR for NR </w:t>
      </w:r>
      <w:proofErr w:type="spellStart"/>
      <w:r>
        <w:t>eMIMO</w:t>
      </w:r>
      <w:proofErr w:type="spellEnd"/>
      <w:r>
        <w:t>.</w:t>
      </w:r>
    </w:p>
    <w:p w14:paraId="62E938A6" w14:textId="77777777" w:rsidR="00F812B6" w:rsidRDefault="00F812B6">
      <w:pPr>
        <w:pStyle w:val="BodyText"/>
      </w:pPr>
    </w:p>
    <w:p w14:paraId="282F160B" w14:textId="77777777" w:rsidR="00F812B6" w:rsidRDefault="009E4754">
      <w:pPr>
        <w:pStyle w:val="Proposal"/>
      </w:pPr>
      <w:r>
        <w:t xml:space="preserve">Agree to implement two LTE CRS pattern lists corresponding to each </w:t>
      </w:r>
      <w:proofErr w:type="spellStart"/>
      <w:r>
        <w:t>CORESETPoolIndex</w:t>
      </w:r>
      <w:proofErr w:type="spellEnd"/>
      <w:r>
        <w:t xml:space="preserve"> as </w:t>
      </w:r>
      <w:proofErr w:type="gramStart"/>
      <w:r>
        <w:t>indicated  in</w:t>
      </w:r>
      <w:proofErr w:type="gramEnd"/>
      <w:r>
        <w:t xml:space="preserve"> above changes and merge the changes to the running RRC CR for NR </w:t>
      </w:r>
      <w:proofErr w:type="spellStart"/>
      <w:r>
        <w:t>eMIMO</w:t>
      </w:r>
      <w:proofErr w:type="spellEnd"/>
    </w:p>
    <w:p w14:paraId="316D6064" w14:textId="77777777" w:rsidR="00F812B6" w:rsidRDefault="00F812B6">
      <w:pPr>
        <w:pStyle w:val="BodyText"/>
      </w:pPr>
    </w:p>
    <w:p w14:paraId="4C179F3D" w14:textId="77777777" w:rsidR="00F812B6" w:rsidRDefault="009E4754">
      <w:pPr>
        <w:pStyle w:val="BodyText"/>
        <w:rPr>
          <w:b/>
          <w:bCs/>
        </w:rPr>
      </w:pPr>
      <w:r>
        <w:rPr>
          <w:b/>
          <w:bCs/>
        </w:rPr>
        <w:lastRenderedPageBreak/>
        <w:t xml:space="preserve">Q1: Companies are asked </w:t>
      </w:r>
      <w:proofErr w:type="gramStart"/>
      <w:r>
        <w:rPr>
          <w:b/>
          <w:bCs/>
        </w:rPr>
        <w:t>give</w:t>
      </w:r>
      <w:proofErr w:type="gramEnd"/>
      <w:r>
        <w:rPr>
          <w:b/>
          <w:bCs/>
        </w:rPr>
        <w:t xml:space="preserve"> their views on Proposal 1 on whether they think it could be agreed over email or whether it should be discussed online taking into account the chairman’s guidance as below:</w:t>
      </w:r>
    </w:p>
    <w:p w14:paraId="4144C8DE" w14:textId="77777777" w:rsidR="00F812B6" w:rsidRDefault="009E4754">
      <w:pPr>
        <w:pStyle w:val="EmailDiscussion2"/>
        <w:numPr>
          <w:ilvl w:val="2"/>
          <w:numId w:val="15"/>
        </w:numPr>
        <w:ind w:left="1980"/>
      </w:pPr>
      <w:r>
        <w:t>Set of proposals with full consensus (aim to agree to those over email)</w:t>
      </w:r>
    </w:p>
    <w:p w14:paraId="06DAC119" w14:textId="77777777" w:rsidR="00F812B6" w:rsidRDefault="009E4754">
      <w:pPr>
        <w:pStyle w:val="EmailDiscussion2"/>
        <w:numPr>
          <w:ilvl w:val="2"/>
          <w:numId w:val="15"/>
        </w:numPr>
        <w:ind w:left="1980"/>
      </w:pPr>
      <w:r>
        <w:t xml:space="preserve">Set of proposals that need further (online) discussion </w:t>
      </w:r>
    </w:p>
    <w:p w14:paraId="112E8466" w14:textId="77777777" w:rsidR="00F812B6" w:rsidRDefault="00F812B6">
      <w:pPr>
        <w:pStyle w:val="BodyText"/>
      </w:pPr>
      <w:bookmarkStart w:id="80" w:name="_Hlk22732308"/>
    </w:p>
    <w:tbl>
      <w:tblPr>
        <w:tblW w:w="8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5149"/>
      </w:tblGrid>
      <w:tr w:rsidR="00F812B6" w14:paraId="28DCB18A" w14:textId="77777777">
        <w:trPr>
          <w:trHeight w:val="324"/>
          <w:jc w:val="center"/>
        </w:trPr>
        <w:tc>
          <w:tcPr>
            <w:tcW w:w="1696" w:type="dxa"/>
            <w:shd w:val="clear" w:color="auto" w:fill="95B3D7"/>
          </w:tcPr>
          <w:bookmarkEnd w:id="80"/>
          <w:p w14:paraId="4099E5E4" w14:textId="77777777" w:rsidR="00F812B6" w:rsidRDefault="009E4754">
            <w:pPr>
              <w:pStyle w:val="Doc-text2"/>
              <w:ind w:left="0" w:firstLine="0"/>
              <w:jc w:val="center"/>
              <w:rPr>
                <w:rFonts w:ascii="Times New Roman" w:eastAsia="SimSun" w:hAnsi="Times New Roman"/>
                <w:szCs w:val="22"/>
              </w:rPr>
            </w:pPr>
            <w:r>
              <w:rPr>
                <w:rFonts w:ascii="Times New Roman" w:eastAsia="SimSun" w:hAnsi="Times New Roman"/>
                <w:szCs w:val="22"/>
              </w:rPr>
              <w:t>Company</w:t>
            </w:r>
          </w:p>
        </w:tc>
        <w:tc>
          <w:tcPr>
            <w:tcW w:w="1985" w:type="dxa"/>
            <w:shd w:val="clear" w:color="auto" w:fill="95B3D7"/>
          </w:tcPr>
          <w:p w14:paraId="6B153571" w14:textId="77777777" w:rsidR="00F812B6" w:rsidRDefault="009E4754">
            <w:pPr>
              <w:jc w:val="center"/>
            </w:pPr>
            <w:r>
              <w:t>Online/email</w:t>
            </w:r>
          </w:p>
        </w:tc>
        <w:tc>
          <w:tcPr>
            <w:tcW w:w="5149" w:type="dxa"/>
            <w:shd w:val="clear" w:color="auto" w:fill="95B3D7"/>
          </w:tcPr>
          <w:p w14:paraId="27B0132F" w14:textId="77777777" w:rsidR="00F812B6" w:rsidRDefault="009E4754">
            <w:pPr>
              <w:jc w:val="center"/>
            </w:pPr>
            <w:r>
              <w:t>Comments on Proposal 1</w:t>
            </w:r>
          </w:p>
        </w:tc>
      </w:tr>
      <w:tr w:rsidR="00F812B6" w14:paraId="59A13060" w14:textId="77777777">
        <w:trPr>
          <w:trHeight w:val="262"/>
          <w:jc w:val="center"/>
        </w:trPr>
        <w:tc>
          <w:tcPr>
            <w:tcW w:w="1696" w:type="dxa"/>
          </w:tcPr>
          <w:p w14:paraId="3593CF34" w14:textId="77777777" w:rsidR="00F812B6" w:rsidRDefault="009E4754">
            <w:pPr>
              <w:pStyle w:val="Doc-text2"/>
              <w:ind w:left="0" w:firstLine="0"/>
              <w:rPr>
                <w:rFonts w:ascii="Times New Roman" w:eastAsiaTheme="minorEastAsia" w:hAnsi="Times New Roman"/>
                <w:szCs w:val="22"/>
                <w:lang w:eastAsia="ko-KR"/>
              </w:rPr>
            </w:pPr>
            <w:ins w:id="81" w:author="Samsung (Seungri Jin)" w:date="2020-02-25T01:23:00Z">
              <w:r>
                <w:rPr>
                  <w:rFonts w:ascii="Times New Roman" w:eastAsiaTheme="minorEastAsia" w:hAnsi="Times New Roman" w:hint="eastAsia"/>
                  <w:szCs w:val="22"/>
                  <w:lang w:eastAsia="ko-KR"/>
                </w:rPr>
                <w:t>Samsung</w:t>
              </w:r>
            </w:ins>
          </w:p>
        </w:tc>
        <w:tc>
          <w:tcPr>
            <w:tcW w:w="1985" w:type="dxa"/>
          </w:tcPr>
          <w:p w14:paraId="0280D017" w14:textId="77777777" w:rsidR="00F812B6" w:rsidRDefault="009E4754">
            <w:pPr>
              <w:pStyle w:val="Doc-text2"/>
              <w:tabs>
                <w:tab w:val="clear" w:pos="1622"/>
                <w:tab w:val="left" w:pos="1941"/>
                <w:tab w:val="left" w:pos="3165"/>
              </w:tabs>
              <w:ind w:left="0" w:firstLine="0"/>
              <w:jc w:val="both"/>
              <w:rPr>
                <w:rFonts w:ascii="Times New Roman" w:eastAsiaTheme="minorEastAsia" w:hAnsi="Times New Roman"/>
                <w:szCs w:val="22"/>
                <w:lang w:eastAsia="ko-KR"/>
              </w:rPr>
            </w:pPr>
            <w:ins w:id="82" w:author="Samsung (Seungri Jin)" w:date="2020-02-25T01:23:00Z">
              <w:r>
                <w:rPr>
                  <w:rFonts w:ascii="Times New Roman" w:eastAsiaTheme="minorEastAsia" w:hAnsi="Times New Roman"/>
                  <w:szCs w:val="22"/>
                  <w:lang w:eastAsia="ko-KR"/>
                </w:rPr>
                <w:t>E</w:t>
              </w:r>
              <w:r>
                <w:rPr>
                  <w:rFonts w:ascii="Times New Roman" w:eastAsiaTheme="minorEastAsia" w:hAnsi="Times New Roman" w:hint="eastAsia"/>
                  <w:szCs w:val="22"/>
                  <w:lang w:eastAsia="ko-KR"/>
                </w:rPr>
                <w:t>mail</w:t>
              </w:r>
            </w:ins>
            <w:ins w:id="83" w:author="Samsung (Seungri Jin)" w:date="2020-02-25T01:55:00Z">
              <w:r>
                <w:rPr>
                  <w:rFonts w:ascii="Times New Roman" w:eastAsiaTheme="minorEastAsia" w:hAnsi="Times New Roman"/>
                  <w:szCs w:val="22"/>
                  <w:lang w:eastAsia="ko-KR"/>
                </w:rPr>
                <w:t xml:space="preserve"> or online</w:t>
              </w:r>
            </w:ins>
          </w:p>
        </w:tc>
        <w:tc>
          <w:tcPr>
            <w:tcW w:w="5149" w:type="dxa"/>
          </w:tcPr>
          <w:p w14:paraId="22BBBFCC" w14:textId="77777777" w:rsidR="00F812B6" w:rsidRDefault="009E4754">
            <w:pPr>
              <w:pStyle w:val="Doc-text2"/>
              <w:tabs>
                <w:tab w:val="clear" w:pos="1622"/>
                <w:tab w:val="left" w:pos="1941"/>
                <w:tab w:val="left" w:pos="3165"/>
              </w:tabs>
              <w:ind w:left="0" w:firstLine="0"/>
              <w:jc w:val="both"/>
              <w:rPr>
                <w:ins w:id="84" w:author="Samsung (Seungri Jin)" w:date="2020-02-25T01:25:00Z"/>
                <w:rFonts w:ascii="Times New Roman" w:eastAsiaTheme="minorEastAsia" w:hAnsi="Times New Roman"/>
                <w:szCs w:val="22"/>
                <w:lang w:eastAsia="ko-KR"/>
              </w:rPr>
            </w:pPr>
            <w:ins w:id="85" w:author="Samsung (Seungri Jin)" w:date="2020-02-25T01:23:00Z">
              <w:r>
                <w:rPr>
                  <w:rFonts w:ascii="Times New Roman" w:eastAsiaTheme="minorEastAsia" w:hAnsi="Times New Roman" w:hint="eastAsia"/>
                  <w:szCs w:val="22"/>
                  <w:lang w:eastAsia="ko-KR"/>
                </w:rPr>
                <w:t>Generally agree to use two LTE CRS pattern list but some question/suggestion for the modeling of signaling.</w:t>
              </w:r>
            </w:ins>
          </w:p>
          <w:p w14:paraId="17B9CCDB" w14:textId="77777777" w:rsidR="00F812B6" w:rsidRDefault="00F812B6">
            <w:pPr>
              <w:pStyle w:val="CommentText"/>
              <w:rPr>
                <w:ins w:id="86" w:author="Samsung (Seungri Jin)" w:date="2020-02-25T01:25:00Z"/>
                <w:lang w:eastAsia="ko-KR"/>
              </w:rPr>
            </w:pPr>
          </w:p>
          <w:p w14:paraId="4DF4AC93" w14:textId="77777777" w:rsidR="00F812B6" w:rsidRDefault="009E4754">
            <w:pPr>
              <w:pStyle w:val="CommentText"/>
              <w:rPr>
                <w:ins w:id="87" w:author="Samsung (Seungri Jin)" w:date="2020-02-25T01:25:00Z"/>
                <w:rFonts w:ascii="Times New Roman" w:hAnsi="Times New Roman" w:cs="Times New Roman"/>
                <w:lang w:eastAsia="ko-KR"/>
              </w:rPr>
            </w:pPr>
            <w:ins w:id="88" w:author="Samsung (Seungri Jin)" w:date="2020-02-25T01:25:00Z">
              <w:r>
                <w:rPr>
                  <w:rFonts w:ascii="Times New Roman" w:hAnsi="Times New Roman" w:cs="Times New Roman"/>
                  <w:lang w:eastAsia="ko-KR"/>
                </w:rPr>
                <w:t xml:space="preserve">Questions for the example when only one </w:t>
              </w:r>
              <w:proofErr w:type="spellStart"/>
              <w:r>
                <w:rPr>
                  <w:rFonts w:ascii="Times New Roman" w:hAnsi="Times New Roman" w:cs="Times New Roman"/>
                  <w:lang w:eastAsia="ko-KR"/>
                </w:rPr>
                <w:t>CORESETPoolIndex</w:t>
              </w:r>
              <w:proofErr w:type="spellEnd"/>
              <w:r>
                <w:rPr>
                  <w:rFonts w:ascii="Times New Roman" w:hAnsi="Times New Roman" w:cs="Times New Roman"/>
                  <w:lang w:eastAsia="ko-KR"/>
                </w:rPr>
                <w:t xml:space="preserve"> is configured in a cell:</w:t>
              </w:r>
            </w:ins>
          </w:p>
          <w:p w14:paraId="3E8D5407" w14:textId="77777777" w:rsidR="00F812B6" w:rsidRDefault="009E4754">
            <w:pPr>
              <w:pStyle w:val="CommentText"/>
              <w:rPr>
                <w:ins w:id="89" w:author="Samsung (Seungri Jin)" w:date="2020-02-25T01:25:00Z"/>
                <w:rFonts w:ascii="Times New Roman" w:hAnsi="Times New Roman" w:cs="Times New Roman"/>
                <w:lang w:eastAsia="ko-KR"/>
              </w:rPr>
            </w:pPr>
            <w:ins w:id="90" w:author="Samsung (Seungri Jin)" w:date="2020-02-25T01:25:00Z">
              <w:r>
                <w:rPr>
                  <w:rFonts w:ascii="Times New Roman" w:hAnsi="Times New Roman" w:cs="Times New Roman"/>
                  <w:highlight w:val="yellow"/>
                  <w:lang w:eastAsia="ko-KR"/>
                </w:rPr>
                <w:t xml:space="preserve">Cell A: </w:t>
              </w:r>
              <w:proofErr w:type="spellStart"/>
              <w:r>
                <w:rPr>
                  <w:rFonts w:ascii="Times New Roman" w:hAnsi="Times New Roman" w:cs="Times New Roman"/>
                  <w:highlight w:val="yellow"/>
                  <w:lang w:eastAsia="ko-KR"/>
                </w:rPr>
                <w:t>CORESETPoolIndex</w:t>
              </w:r>
              <w:proofErr w:type="spellEnd"/>
              <w:r>
                <w:rPr>
                  <w:rFonts w:ascii="Times New Roman" w:hAnsi="Times New Roman" w:cs="Times New Roman"/>
                  <w:highlight w:val="yellow"/>
                  <w:lang w:eastAsia="ko-KR"/>
                </w:rPr>
                <w:t xml:space="preserve"> 0, 1</w:t>
              </w:r>
            </w:ins>
          </w:p>
          <w:p w14:paraId="4EDD551A" w14:textId="77777777" w:rsidR="00F812B6" w:rsidRDefault="009E4754">
            <w:pPr>
              <w:pStyle w:val="CommentText"/>
              <w:rPr>
                <w:ins w:id="91" w:author="Samsung (Seungri Jin)" w:date="2020-02-25T01:25:00Z"/>
                <w:rFonts w:ascii="Times New Roman" w:hAnsi="Times New Roman" w:cs="Times New Roman"/>
                <w:lang w:eastAsia="ko-KR"/>
              </w:rPr>
            </w:pPr>
            <w:ins w:id="92" w:author="Samsung (Seungri Jin)" w:date="2020-02-25T01:25:00Z">
              <w:r>
                <w:rPr>
                  <w:rFonts w:ascii="Times New Roman" w:hAnsi="Times New Roman" w:cs="Times New Roman"/>
                  <w:highlight w:val="green"/>
                  <w:lang w:eastAsia="ko-KR"/>
                </w:rPr>
                <w:t xml:space="preserve">Cell B: </w:t>
              </w:r>
              <w:proofErr w:type="spellStart"/>
              <w:r>
                <w:rPr>
                  <w:rFonts w:ascii="Times New Roman" w:hAnsi="Times New Roman" w:cs="Times New Roman"/>
                  <w:highlight w:val="green"/>
                  <w:lang w:eastAsia="ko-KR"/>
                </w:rPr>
                <w:t>CORESETPoolIndex</w:t>
              </w:r>
              <w:proofErr w:type="spellEnd"/>
              <w:r>
                <w:rPr>
                  <w:rFonts w:ascii="Times New Roman" w:hAnsi="Times New Roman" w:cs="Times New Roman"/>
                  <w:highlight w:val="green"/>
                  <w:lang w:eastAsia="ko-KR"/>
                </w:rPr>
                <w:t xml:space="preserve"> 0</w:t>
              </w:r>
            </w:ins>
          </w:p>
          <w:p w14:paraId="1C16A801" w14:textId="77777777" w:rsidR="00F812B6" w:rsidRDefault="009E4754">
            <w:pPr>
              <w:pStyle w:val="CommentText"/>
              <w:rPr>
                <w:ins w:id="93" w:author="Samsung (Seungri Jin)" w:date="2020-02-25T01:25:00Z"/>
                <w:rFonts w:ascii="Times New Roman" w:hAnsi="Times New Roman" w:cs="Times New Roman"/>
                <w:lang w:eastAsia="ko-KR"/>
              </w:rPr>
            </w:pPr>
            <w:ins w:id="94" w:author="Samsung (Seungri Jin)" w:date="2020-02-25T01:25:00Z">
              <w:r>
                <w:rPr>
                  <w:rFonts w:ascii="Times New Roman" w:hAnsi="Times New Roman" w:cs="Times New Roman"/>
                  <w:highlight w:val="green"/>
                  <w:lang w:eastAsia="ko-KR"/>
                </w:rPr>
                <w:t xml:space="preserve">Cell C: </w:t>
              </w:r>
              <w:proofErr w:type="spellStart"/>
              <w:r>
                <w:rPr>
                  <w:rFonts w:ascii="Times New Roman" w:hAnsi="Times New Roman" w:cs="Times New Roman"/>
                  <w:highlight w:val="green"/>
                  <w:lang w:eastAsia="ko-KR"/>
                </w:rPr>
                <w:t>CORESETPoolIndex</w:t>
              </w:r>
              <w:proofErr w:type="spellEnd"/>
              <w:r>
                <w:rPr>
                  <w:rFonts w:ascii="Times New Roman" w:hAnsi="Times New Roman" w:cs="Times New Roman"/>
                  <w:highlight w:val="green"/>
                  <w:lang w:eastAsia="ko-KR"/>
                </w:rPr>
                <w:t xml:space="preserve">   1</w:t>
              </w:r>
            </w:ins>
          </w:p>
          <w:p w14:paraId="2C37F4DF" w14:textId="77777777" w:rsidR="00F812B6" w:rsidRDefault="009E4754">
            <w:pPr>
              <w:pStyle w:val="CommentText"/>
              <w:rPr>
                <w:ins w:id="95" w:author="Samsung (Seungri Jin)" w:date="2020-02-25T01:25:00Z"/>
                <w:rFonts w:ascii="Times New Roman" w:hAnsi="Times New Roman" w:cs="Times New Roman"/>
                <w:lang w:eastAsia="ko-KR"/>
              </w:rPr>
            </w:pPr>
            <w:ins w:id="96" w:author="Samsung (Seungri Jin)" w:date="2020-02-25T01:25:00Z">
              <w:r>
                <w:rPr>
                  <w:rFonts w:ascii="Times New Roman" w:hAnsi="Times New Roman" w:cs="Times New Roman"/>
                  <w:lang w:eastAsia="ko-KR"/>
                </w:rPr>
                <w:t xml:space="preserve">From my understanding, </w:t>
              </w:r>
              <w:proofErr w:type="spellStart"/>
              <w:r>
                <w:rPr>
                  <w:rFonts w:ascii="Times New Roman" w:hAnsi="Times New Roman" w:cs="Times New Roman"/>
                  <w:lang w:eastAsia="ko-KR"/>
                </w:rPr>
                <w:t>lte</w:t>
              </w:r>
              <w:proofErr w:type="spellEnd"/>
              <w:r>
                <w:rPr>
                  <w:rFonts w:ascii="Times New Roman" w:hAnsi="Times New Roman" w:cs="Times New Roman"/>
                  <w:lang w:eastAsia="ko-KR"/>
                </w:rPr>
                <w:t>-CRS-</w:t>
              </w:r>
              <w:proofErr w:type="spellStart"/>
              <w:r>
                <w:rPr>
                  <w:rFonts w:ascii="Times New Roman" w:hAnsi="Times New Roman" w:cs="Times New Roman"/>
                  <w:lang w:eastAsia="ko-KR"/>
                </w:rPr>
                <w:t>PatternListSecond</w:t>
              </w:r>
              <w:proofErr w:type="spellEnd"/>
              <w:r>
                <w:rPr>
                  <w:rFonts w:ascii="Times New Roman" w:hAnsi="Times New Roman" w:cs="Times New Roman"/>
                  <w:lang w:eastAsia="ko-KR"/>
                </w:rPr>
                <w:t xml:space="preserve"> is configured for both green-highlighted cases i.e. not configuring </w:t>
              </w:r>
              <w:proofErr w:type="spellStart"/>
              <w:r>
                <w:rPr>
                  <w:rFonts w:ascii="Times New Roman" w:hAnsi="Times New Roman" w:cs="Times New Roman"/>
                  <w:lang w:eastAsia="ko-KR"/>
                </w:rPr>
                <w:t>lte</w:t>
              </w:r>
              <w:proofErr w:type="spellEnd"/>
              <w:r>
                <w:rPr>
                  <w:rFonts w:ascii="Times New Roman" w:hAnsi="Times New Roman" w:cs="Times New Roman"/>
                  <w:lang w:eastAsia="ko-KR"/>
                </w:rPr>
                <w:t>-CRS-</w:t>
              </w:r>
              <w:proofErr w:type="spellStart"/>
              <w:r>
                <w:rPr>
                  <w:rFonts w:ascii="Times New Roman" w:hAnsi="Times New Roman" w:cs="Times New Roman"/>
                  <w:lang w:eastAsia="ko-KR"/>
                </w:rPr>
                <w:t>PatternList</w:t>
              </w:r>
              <w:proofErr w:type="spellEnd"/>
              <w:r>
                <w:rPr>
                  <w:rFonts w:ascii="Times New Roman" w:hAnsi="Times New Roman" w:cs="Times New Roman"/>
                  <w:lang w:eastAsia="ko-KR"/>
                </w:rPr>
                <w:t xml:space="preserve">. </w:t>
              </w:r>
            </w:ins>
          </w:p>
          <w:p w14:paraId="79B9E5ED" w14:textId="77777777" w:rsidR="00F812B6" w:rsidRDefault="009E4754">
            <w:pPr>
              <w:pStyle w:val="CommentText"/>
              <w:rPr>
                <w:ins w:id="97" w:author="Samsung (Seungri Jin)" w:date="2020-02-25T01:25:00Z"/>
                <w:rFonts w:ascii="Times New Roman" w:hAnsi="Times New Roman" w:cs="Times New Roman"/>
                <w:lang w:eastAsia="ko-KR"/>
              </w:rPr>
            </w:pPr>
            <w:ins w:id="98" w:author="Samsung (Seungri Jin)" w:date="2020-02-25T01:25:00Z">
              <w:r>
                <w:rPr>
                  <w:rFonts w:ascii="Times New Roman" w:hAnsi="Times New Roman" w:cs="Times New Roman"/>
                  <w:lang w:eastAsia="ko-KR"/>
                </w:rPr>
                <w:t xml:space="preserve">We think it is better to use </w:t>
              </w:r>
              <w:proofErr w:type="spellStart"/>
              <w:r>
                <w:rPr>
                  <w:rFonts w:ascii="Times New Roman" w:hAnsi="Times New Roman" w:cs="Times New Roman"/>
                  <w:lang w:eastAsia="ko-KR"/>
                </w:rPr>
                <w:t>lte</w:t>
              </w:r>
              <w:proofErr w:type="spellEnd"/>
              <w:r>
                <w:rPr>
                  <w:rFonts w:ascii="Times New Roman" w:hAnsi="Times New Roman" w:cs="Times New Roman"/>
                  <w:lang w:eastAsia="ko-KR"/>
                </w:rPr>
                <w:t>-CRS-</w:t>
              </w:r>
              <w:proofErr w:type="spellStart"/>
              <w:r>
                <w:rPr>
                  <w:rFonts w:ascii="Times New Roman" w:hAnsi="Times New Roman" w:cs="Times New Roman"/>
                  <w:lang w:eastAsia="ko-KR"/>
                </w:rPr>
                <w:t>PatternListSecond</w:t>
              </w:r>
              <w:proofErr w:type="spellEnd"/>
              <w:r>
                <w:rPr>
                  <w:rFonts w:ascii="Times New Roman" w:hAnsi="Times New Roman" w:cs="Times New Roman"/>
                  <w:lang w:eastAsia="ko-KR"/>
                </w:rPr>
                <w:t xml:space="preserve"> only for the case of yellow highlighted i.e. for green-highlighted cases, </w:t>
              </w:r>
              <w:proofErr w:type="spellStart"/>
              <w:r>
                <w:rPr>
                  <w:rFonts w:ascii="Times New Roman" w:hAnsi="Times New Roman" w:cs="Times New Roman"/>
                  <w:lang w:eastAsia="ko-KR"/>
                </w:rPr>
                <w:t>lte</w:t>
              </w:r>
              <w:proofErr w:type="spellEnd"/>
              <w:r>
                <w:rPr>
                  <w:rFonts w:ascii="Times New Roman" w:hAnsi="Times New Roman" w:cs="Times New Roman"/>
                  <w:lang w:eastAsia="ko-KR"/>
                </w:rPr>
                <w:t>-CRS-</w:t>
              </w:r>
              <w:proofErr w:type="spellStart"/>
              <w:r>
                <w:rPr>
                  <w:rFonts w:ascii="Times New Roman" w:hAnsi="Times New Roman" w:cs="Times New Roman"/>
                  <w:lang w:eastAsia="ko-KR"/>
                </w:rPr>
                <w:t>PatternList</w:t>
              </w:r>
              <w:proofErr w:type="spellEnd"/>
              <w:r>
                <w:rPr>
                  <w:rFonts w:ascii="Times New Roman" w:hAnsi="Times New Roman" w:cs="Times New Roman"/>
                  <w:lang w:eastAsia="ko-KR"/>
                </w:rPr>
                <w:t xml:space="preserve"> is used </w:t>
              </w:r>
              <w:proofErr w:type="spellStart"/>
              <w:r>
                <w:rPr>
                  <w:rFonts w:ascii="Times New Roman" w:hAnsi="Times New Roman" w:cs="Times New Roman"/>
                  <w:lang w:eastAsia="ko-KR"/>
                </w:rPr>
                <w:t>instaed</w:t>
              </w:r>
              <w:proofErr w:type="spellEnd"/>
              <w:r>
                <w:rPr>
                  <w:rFonts w:ascii="Times New Roman" w:hAnsi="Times New Roman" w:cs="Times New Roman"/>
                  <w:lang w:eastAsia="ko-KR"/>
                </w:rPr>
                <w:t xml:space="preserve"> of </w:t>
              </w:r>
              <w:proofErr w:type="spellStart"/>
              <w:r>
                <w:rPr>
                  <w:rFonts w:ascii="Times New Roman" w:hAnsi="Times New Roman" w:cs="Times New Roman"/>
                  <w:lang w:eastAsia="ko-KR"/>
                </w:rPr>
                <w:t>lte</w:t>
              </w:r>
              <w:proofErr w:type="spellEnd"/>
              <w:r>
                <w:rPr>
                  <w:rFonts w:ascii="Times New Roman" w:hAnsi="Times New Roman" w:cs="Times New Roman"/>
                  <w:lang w:eastAsia="ko-KR"/>
                </w:rPr>
                <w:t>-CRS-</w:t>
              </w:r>
              <w:proofErr w:type="spellStart"/>
              <w:r>
                <w:rPr>
                  <w:rFonts w:ascii="Times New Roman" w:hAnsi="Times New Roman" w:cs="Times New Roman"/>
                  <w:lang w:eastAsia="ko-KR"/>
                </w:rPr>
                <w:t>PatternListSecond</w:t>
              </w:r>
              <w:proofErr w:type="spellEnd"/>
              <w:r>
                <w:rPr>
                  <w:rFonts w:ascii="Times New Roman" w:hAnsi="Times New Roman" w:cs="Times New Roman"/>
                  <w:lang w:eastAsia="ko-KR"/>
                </w:rPr>
                <w:t>.</w:t>
              </w:r>
            </w:ins>
          </w:p>
          <w:p w14:paraId="6BB6A9E9" w14:textId="77777777" w:rsidR="00F812B6" w:rsidRDefault="009E4754">
            <w:pPr>
              <w:pStyle w:val="Doc-text2"/>
              <w:tabs>
                <w:tab w:val="clear" w:pos="1622"/>
                <w:tab w:val="left" w:pos="1941"/>
                <w:tab w:val="left" w:pos="3165"/>
              </w:tabs>
              <w:ind w:left="0" w:firstLine="0"/>
              <w:jc w:val="both"/>
              <w:rPr>
                <w:rFonts w:ascii="Times New Roman" w:eastAsiaTheme="minorEastAsia" w:hAnsi="Times New Roman"/>
                <w:szCs w:val="22"/>
                <w:lang w:eastAsia="ko-KR"/>
              </w:rPr>
            </w:pPr>
            <w:ins w:id="99" w:author="Samsung (Seungri Jin)" w:date="2020-02-25T01:25:00Z">
              <w:r>
                <w:rPr>
                  <w:rFonts w:ascii="Times New Roman" w:hAnsi="Times New Roman" w:cs="Times New Roman"/>
                  <w:lang w:eastAsia="ko-KR"/>
                </w:rPr>
                <w:t>Maybe it is just modelling issue but better to capture the RAN1 agreements.</w:t>
              </w:r>
            </w:ins>
          </w:p>
        </w:tc>
      </w:tr>
      <w:tr w:rsidR="00F812B6" w14:paraId="6BAF4F90" w14:textId="77777777">
        <w:trPr>
          <w:trHeight w:val="262"/>
          <w:jc w:val="center"/>
        </w:trPr>
        <w:tc>
          <w:tcPr>
            <w:tcW w:w="1696" w:type="dxa"/>
          </w:tcPr>
          <w:p w14:paraId="17C9BFE6" w14:textId="77777777" w:rsidR="00F812B6" w:rsidRPr="00F812B6" w:rsidRDefault="009E4754">
            <w:pPr>
              <w:pStyle w:val="Doc-text2"/>
              <w:ind w:left="0" w:firstLine="0"/>
              <w:rPr>
                <w:rFonts w:eastAsia="SimSun" w:cs="Arial"/>
                <w:szCs w:val="20"/>
                <w:lang w:val="fi-FI"/>
                <w:rPrChange w:id="100" w:author="Ericsson" w:date="2020-02-25T16:30:00Z">
                  <w:rPr>
                    <w:rFonts w:eastAsia="SimSun" w:cs="Arial"/>
                    <w:szCs w:val="20"/>
                  </w:rPr>
                </w:rPrChange>
              </w:rPr>
            </w:pPr>
            <w:ins w:id="101" w:author="Ericsson" w:date="2020-02-25T16:30:00Z">
              <w:r>
                <w:rPr>
                  <w:rFonts w:eastAsia="SimSun" w:cs="Arial"/>
                  <w:szCs w:val="20"/>
                  <w:lang w:val="fi-FI"/>
                </w:rPr>
                <w:t>Ericsson</w:t>
              </w:r>
            </w:ins>
          </w:p>
        </w:tc>
        <w:tc>
          <w:tcPr>
            <w:tcW w:w="1985" w:type="dxa"/>
          </w:tcPr>
          <w:p w14:paraId="31D3990C" w14:textId="77777777" w:rsidR="00F812B6" w:rsidRPr="00F812B6" w:rsidRDefault="009E4754">
            <w:pPr>
              <w:pStyle w:val="Doc-text2"/>
              <w:tabs>
                <w:tab w:val="clear" w:pos="1622"/>
                <w:tab w:val="left" w:pos="1941"/>
                <w:tab w:val="left" w:pos="3165"/>
              </w:tabs>
              <w:ind w:left="0" w:firstLine="0"/>
              <w:jc w:val="both"/>
              <w:rPr>
                <w:rFonts w:eastAsiaTheme="minorEastAsia" w:cs="Arial"/>
                <w:szCs w:val="20"/>
                <w:lang w:val="fi-FI"/>
                <w:rPrChange w:id="102" w:author="Ericsson" w:date="2020-02-25T16:31:00Z">
                  <w:rPr>
                    <w:rFonts w:eastAsiaTheme="minorEastAsia" w:cs="Arial"/>
                    <w:szCs w:val="20"/>
                  </w:rPr>
                </w:rPrChange>
              </w:rPr>
            </w:pPr>
            <w:ins w:id="103" w:author="Ericsson" w:date="2020-02-25T16:31:00Z">
              <w:r>
                <w:rPr>
                  <w:rFonts w:eastAsiaTheme="minorEastAsia" w:cs="Arial"/>
                  <w:szCs w:val="20"/>
                  <w:lang w:val="fi-FI"/>
                </w:rPr>
                <w:t>As per consensus</w:t>
              </w:r>
            </w:ins>
          </w:p>
        </w:tc>
        <w:tc>
          <w:tcPr>
            <w:tcW w:w="5149" w:type="dxa"/>
          </w:tcPr>
          <w:p w14:paraId="1DA32792" w14:textId="77777777" w:rsidR="00F812B6" w:rsidRDefault="009E4754">
            <w:pPr>
              <w:pStyle w:val="Doc-text2"/>
              <w:tabs>
                <w:tab w:val="clear" w:pos="1622"/>
                <w:tab w:val="left" w:pos="1941"/>
                <w:tab w:val="left" w:pos="3165"/>
              </w:tabs>
              <w:ind w:left="0" w:firstLine="0"/>
              <w:jc w:val="both"/>
              <w:rPr>
                <w:ins w:id="104" w:author="Ericsson" w:date="2020-02-25T16:30:00Z"/>
                <w:rFonts w:eastAsiaTheme="minorEastAsia" w:cs="Arial"/>
                <w:szCs w:val="20"/>
                <w:lang w:val="en-US"/>
              </w:rPr>
            </w:pPr>
            <w:ins w:id="105" w:author="Ericsson" w:date="2020-02-25T16:30:00Z">
              <w:r>
                <w:rPr>
                  <w:rFonts w:eastAsiaTheme="minorEastAsia" w:cs="Arial"/>
                  <w:szCs w:val="20"/>
                  <w:lang w:val="en-US"/>
                  <w:rPrChange w:id="106" w:author="Ericsson" w:date="2020-02-25T16:30:00Z">
                    <w:rPr>
                      <w:rFonts w:eastAsiaTheme="minorEastAsia" w:cs="Arial"/>
                      <w:szCs w:val="20"/>
                      <w:lang w:val="fi-FI"/>
                    </w:rPr>
                  </w:rPrChange>
                </w:rPr>
                <w:t>Repeating the reply to S</w:t>
              </w:r>
              <w:r>
                <w:rPr>
                  <w:rFonts w:eastAsiaTheme="minorEastAsia" w:cs="Arial"/>
                  <w:szCs w:val="20"/>
                  <w:lang w:val="en-US"/>
                </w:rPr>
                <w:t xml:space="preserve">amsung here: </w:t>
              </w:r>
            </w:ins>
          </w:p>
          <w:p w14:paraId="1731C716" w14:textId="77777777" w:rsidR="00F812B6" w:rsidRPr="00F812B6" w:rsidRDefault="009E4754">
            <w:pPr>
              <w:pStyle w:val="Doc-text2"/>
              <w:tabs>
                <w:tab w:val="clear" w:pos="1622"/>
                <w:tab w:val="left" w:pos="1941"/>
                <w:tab w:val="left" w:pos="3165"/>
              </w:tabs>
              <w:ind w:left="0" w:firstLine="0"/>
              <w:jc w:val="both"/>
              <w:rPr>
                <w:rFonts w:eastAsiaTheme="minorEastAsia" w:cs="Arial"/>
                <w:szCs w:val="20"/>
                <w:lang w:val="en-US"/>
                <w:rPrChange w:id="107" w:author="Ericsson" w:date="2020-02-25T16:30:00Z">
                  <w:rPr>
                    <w:rFonts w:eastAsiaTheme="minorEastAsia" w:cs="Arial"/>
                    <w:szCs w:val="20"/>
                  </w:rPr>
                </w:rPrChange>
              </w:rPr>
            </w:pPr>
            <w:ins w:id="108" w:author="Ericsson" w:date="2020-02-25T16:30:00Z">
              <w:r>
                <w:t>I think we have same intention. To our understanding CORESETPolIndex is configured only with yellow highlited case and thus it would follow also list Second is configured only in that case. Further, to my understanding, the green case does not exist. If a cell has only one CORESETPool, CORESETPoolIndex is not configured and the cell is in singlePDCCH mode. When CORESETPoolINDEX is configured, it can only have value 1 and the first one has assumes then value 0. That is, according to current RRC implementation proposal.</w:t>
              </w:r>
            </w:ins>
          </w:p>
        </w:tc>
      </w:tr>
      <w:tr w:rsidR="00F812B6" w14:paraId="20AC2BE3" w14:textId="77777777">
        <w:trPr>
          <w:trHeight w:val="262"/>
          <w:jc w:val="center"/>
        </w:trPr>
        <w:tc>
          <w:tcPr>
            <w:tcW w:w="1696" w:type="dxa"/>
            <w:tcBorders>
              <w:top w:val="single" w:sz="4" w:space="0" w:color="auto"/>
              <w:left w:val="single" w:sz="4" w:space="0" w:color="auto"/>
              <w:bottom w:val="single" w:sz="4" w:space="0" w:color="auto"/>
              <w:right w:val="single" w:sz="4" w:space="0" w:color="auto"/>
            </w:tcBorders>
          </w:tcPr>
          <w:p w14:paraId="3F8C2679" w14:textId="77777777" w:rsidR="00F812B6" w:rsidRDefault="009E4754">
            <w:pPr>
              <w:pStyle w:val="Doc-text2"/>
              <w:ind w:left="0" w:firstLine="0"/>
              <w:rPr>
                <w:rFonts w:eastAsia="SimSun" w:cs="Arial"/>
                <w:szCs w:val="20"/>
              </w:rPr>
            </w:pPr>
            <w:ins w:id="109" w:author="Henttonen, Tero (Nokia - FI/Espoo)" w:date="2020-02-25T18:54:00Z">
              <w:r>
                <w:rPr>
                  <w:rFonts w:eastAsia="SimSun" w:cs="Arial"/>
                  <w:szCs w:val="20"/>
                  <w:lang w:val="fi-FI"/>
                </w:rPr>
                <w:t>Nokia</w:t>
              </w:r>
            </w:ins>
          </w:p>
        </w:tc>
        <w:tc>
          <w:tcPr>
            <w:tcW w:w="1985" w:type="dxa"/>
            <w:tcBorders>
              <w:top w:val="single" w:sz="4" w:space="0" w:color="auto"/>
              <w:left w:val="single" w:sz="4" w:space="0" w:color="auto"/>
              <w:bottom w:val="single" w:sz="4" w:space="0" w:color="auto"/>
              <w:right w:val="single" w:sz="4" w:space="0" w:color="auto"/>
            </w:tcBorders>
          </w:tcPr>
          <w:p w14:paraId="7EACBDCE" w14:textId="77777777" w:rsidR="00F812B6" w:rsidRDefault="009E4754">
            <w:pPr>
              <w:pStyle w:val="Doc-text2"/>
              <w:tabs>
                <w:tab w:val="clear" w:pos="1622"/>
                <w:tab w:val="left" w:pos="1941"/>
                <w:tab w:val="left" w:pos="3165"/>
              </w:tabs>
              <w:ind w:left="0" w:firstLine="0"/>
              <w:jc w:val="both"/>
              <w:rPr>
                <w:rFonts w:eastAsia="SimSun" w:cs="Arial"/>
                <w:szCs w:val="20"/>
              </w:rPr>
            </w:pPr>
            <w:ins w:id="110" w:author="Henttonen, Tero (Nokia - FI/Espoo)" w:date="2020-02-25T18:54:00Z">
              <w:r>
                <w:rPr>
                  <w:rFonts w:eastAsiaTheme="minorEastAsia" w:cs="Arial"/>
                  <w:szCs w:val="20"/>
                  <w:lang w:val="fi-FI"/>
                </w:rPr>
                <w:t>Either</w:t>
              </w:r>
            </w:ins>
          </w:p>
        </w:tc>
        <w:tc>
          <w:tcPr>
            <w:tcW w:w="5149" w:type="dxa"/>
            <w:tcBorders>
              <w:top w:val="single" w:sz="4" w:space="0" w:color="auto"/>
              <w:left w:val="single" w:sz="4" w:space="0" w:color="auto"/>
              <w:bottom w:val="single" w:sz="4" w:space="0" w:color="auto"/>
              <w:right w:val="single" w:sz="4" w:space="0" w:color="auto"/>
            </w:tcBorders>
          </w:tcPr>
          <w:p w14:paraId="43FA7D79" w14:textId="77777777" w:rsidR="00F812B6" w:rsidRPr="00E4181F" w:rsidRDefault="009E4754">
            <w:pPr>
              <w:pStyle w:val="Doc-text2"/>
              <w:tabs>
                <w:tab w:val="clear" w:pos="1622"/>
                <w:tab w:val="left" w:pos="1941"/>
                <w:tab w:val="left" w:pos="3165"/>
              </w:tabs>
              <w:ind w:left="0" w:firstLine="0"/>
              <w:jc w:val="both"/>
              <w:rPr>
                <w:ins w:id="111" w:author="Henttonen, Tero (Nokia - FI/Espoo)" w:date="2020-02-25T18:54:00Z"/>
                <w:rFonts w:eastAsiaTheme="minorEastAsia" w:cs="Arial"/>
                <w:szCs w:val="20"/>
                <w:lang w:val="en-US"/>
                <w:rPrChange w:id="112" w:author="Ericsson" w:date="2020-02-26T12:22:00Z">
                  <w:rPr>
                    <w:ins w:id="113" w:author="Henttonen, Tero (Nokia - FI/Espoo)" w:date="2020-02-25T18:54:00Z"/>
                    <w:rFonts w:eastAsiaTheme="minorEastAsia" w:cs="Arial"/>
                    <w:szCs w:val="20"/>
                    <w:lang w:val="fi-FI"/>
                  </w:rPr>
                </w:rPrChange>
              </w:rPr>
            </w:pPr>
            <w:ins w:id="114" w:author="Henttonen, Tero (Nokia - FI/Espoo)" w:date="2020-02-25T18:54:00Z">
              <w:r w:rsidRPr="00E4181F">
                <w:rPr>
                  <w:rFonts w:eastAsiaTheme="minorEastAsia" w:cs="Arial"/>
                  <w:szCs w:val="20"/>
                  <w:lang w:val="en-US"/>
                  <w:rPrChange w:id="115" w:author="Ericsson" w:date="2020-02-26T12:22:00Z">
                    <w:rPr>
                      <w:rFonts w:eastAsiaTheme="minorEastAsia" w:cs="Arial"/>
                      <w:szCs w:val="20"/>
                      <w:lang w:val="fi-FI"/>
                    </w:rPr>
                  </w:rPrChange>
                </w:rPr>
                <w:t xml:space="preserve">We think the single list is still far simpler and avoids any of the issues raised by Samsung: What is important is that 1) UE capabilities are clear in how many rate </w:t>
              </w:r>
              <w:proofErr w:type="gramStart"/>
              <w:r w:rsidRPr="00E4181F">
                <w:rPr>
                  <w:rFonts w:eastAsiaTheme="minorEastAsia" w:cs="Arial"/>
                  <w:szCs w:val="20"/>
                  <w:lang w:val="en-US"/>
                  <w:rPrChange w:id="116" w:author="Ericsson" w:date="2020-02-26T12:22:00Z">
                    <w:rPr>
                      <w:rFonts w:eastAsiaTheme="minorEastAsia" w:cs="Arial"/>
                      <w:szCs w:val="20"/>
                      <w:lang w:val="fi-FI"/>
                    </w:rPr>
                  </w:rPrChange>
                </w:rPr>
                <w:t>matching</w:t>
              </w:r>
              <w:proofErr w:type="gramEnd"/>
              <w:r w:rsidRPr="00E4181F">
                <w:rPr>
                  <w:rFonts w:eastAsiaTheme="minorEastAsia" w:cs="Arial"/>
                  <w:szCs w:val="20"/>
                  <w:lang w:val="en-US"/>
                  <w:rPrChange w:id="117" w:author="Ericsson" w:date="2020-02-26T12:22:00Z">
                    <w:rPr>
                      <w:rFonts w:eastAsiaTheme="minorEastAsia" w:cs="Arial"/>
                      <w:szCs w:val="20"/>
                      <w:lang w:val="fi-FI"/>
                    </w:rPr>
                  </w:rPrChange>
                </w:rPr>
                <w:t xml:space="preserve"> patterns UE supports and 2) network is able to configure the patterns in all </w:t>
              </w:r>
              <w:r w:rsidRPr="00E4181F">
                <w:rPr>
                  <w:rFonts w:eastAsiaTheme="minorEastAsia" w:cs="Arial"/>
                  <w:szCs w:val="20"/>
                  <w:lang w:val="en-US"/>
                  <w:rPrChange w:id="118" w:author="Ericsson" w:date="2020-02-26T12:22:00Z">
                    <w:rPr>
                      <w:rFonts w:eastAsiaTheme="minorEastAsia" w:cs="Arial"/>
                      <w:szCs w:val="20"/>
                      <w:lang w:val="fi-FI"/>
                    </w:rPr>
                  </w:rPrChange>
                </w:rPr>
                <w:lastRenderedPageBreak/>
                <w:t>cases. We don’t see big issues for either, which is why we introduced one list.</w:t>
              </w:r>
            </w:ins>
          </w:p>
          <w:p w14:paraId="7BAC6BB0" w14:textId="77777777" w:rsidR="00F812B6" w:rsidRDefault="009E4754">
            <w:pPr>
              <w:pStyle w:val="Doc-text2"/>
              <w:tabs>
                <w:tab w:val="clear" w:pos="1622"/>
                <w:tab w:val="left" w:pos="1941"/>
                <w:tab w:val="left" w:pos="3165"/>
              </w:tabs>
              <w:ind w:left="0" w:firstLine="0"/>
              <w:jc w:val="both"/>
              <w:rPr>
                <w:rFonts w:eastAsia="SimSun" w:cs="Arial"/>
                <w:szCs w:val="20"/>
              </w:rPr>
            </w:pPr>
            <w:ins w:id="119" w:author="Henttonen, Tero (Nokia - FI/Espoo)" w:date="2020-02-25T18:54:00Z">
              <w:r w:rsidRPr="00E4181F">
                <w:rPr>
                  <w:rFonts w:eastAsiaTheme="minorEastAsia" w:cs="Arial"/>
                  <w:szCs w:val="20"/>
                  <w:lang w:val="en-US"/>
                  <w:rPrChange w:id="120" w:author="Ericsson" w:date="2020-02-26T12:22:00Z">
                    <w:rPr>
                      <w:rFonts w:eastAsiaTheme="minorEastAsia" w:cs="Arial"/>
                      <w:szCs w:val="20"/>
                      <w:lang w:val="fi-FI"/>
                    </w:rPr>
                  </w:rPrChange>
                </w:rPr>
                <w:t>If we ever need to increase the list sizes, we will also have to have separate lists for the ”1st” and ”2nd” lists, and if we ever add the ”3rd” list, that will also require a separate entry.</w:t>
              </w:r>
            </w:ins>
          </w:p>
        </w:tc>
      </w:tr>
      <w:tr w:rsidR="00F812B6" w14:paraId="4E9E10E1" w14:textId="77777777">
        <w:trPr>
          <w:trHeight w:val="262"/>
          <w:jc w:val="center"/>
        </w:trPr>
        <w:tc>
          <w:tcPr>
            <w:tcW w:w="1696" w:type="dxa"/>
            <w:tcBorders>
              <w:top w:val="single" w:sz="4" w:space="0" w:color="auto"/>
              <w:left w:val="single" w:sz="4" w:space="0" w:color="auto"/>
              <w:bottom w:val="single" w:sz="4" w:space="0" w:color="auto"/>
              <w:right w:val="single" w:sz="4" w:space="0" w:color="auto"/>
            </w:tcBorders>
          </w:tcPr>
          <w:p w14:paraId="081C5B24" w14:textId="77777777" w:rsidR="00F812B6" w:rsidRDefault="009E4754">
            <w:pPr>
              <w:pStyle w:val="Doc-text2"/>
              <w:ind w:left="0" w:firstLine="0"/>
              <w:rPr>
                <w:rFonts w:eastAsia="SimSun" w:cs="Arial"/>
                <w:szCs w:val="20"/>
              </w:rPr>
            </w:pPr>
            <w:ins w:id="121" w:author="Qualcomm" w:date="2020-02-26T01:04:00Z">
              <w:r>
                <w:rPr>
                  <w:rFonts w:eastAsia="SimSun" w:cs="Arial"/>
                  <w:szCs w:val="20"/>
                  <w:lang w:val="en-US"/>
                </w:rPr>
                <w:lastRenderedPageBreak/>
                <w:t>Qualcomm</w:t>
              </w:r>
            </w:ins>
          </w:p>
        </w:tc>
        <w:tc>
          <w:tcPr>
            <w:tcW w:w="1985" w:type="dxa"/>
            <w:tcBorders>
              <w:top w:val="single" w:sz="4" w:space="0" w:color="auto"/>
              <w:left w:val="single" w:sz="4" w:space="0" w:color="auto"/>
              <w:bottom w:val="single" w:sz="4" w:space="0" w:color="auto"/>
              <w:right w:val="single" w:sz="4" w:space="0" w:color="auto"/>
            </w:tcBorders>
          </w:tcPr>
          <w:p w14:paraId="42E125FB" w14:textId="77777777" w:rsidR="00F812B6" w:rsidRDefault="009E4754">
            <w:pPr>
              <w:pStyle w:val="Doc-text2"/>
              <w:tabs>
                <w:tab w:val="clear" w:pos="1622"/>
                <w:tab w:val="left" w:pos="1941"/>
                <w:tab w:val="left" w:pos="3165"/>
              </w:tabs>
              <w:ind w:left="0" w:firstLine="0"/>
              <w:jc w:val="both"/>
              <w:rPr>
                <w:rFonts w:eastAsia="SimSun" w:cs="Arial"/>
                <w:szCs w:val="20"/>
              </w:rPr>
            </w:pPr>
            <w:ins w:id="122" w:author="Qualcomm" w:date="2020-02-26T01:04:00Z">
              <w:r>
                <w:rPr>
                  <w:rFonts w:eastAsiaTheme="minorEastAsia" w:cs="Arial"/>
                  <w:szCs w:val="20"/>
                  <w:lang w:val="en-US"/>
                </w:rPr>
                <w:t>Email or online</w:t>
              </w:r>
            </w:ins>
          </w:p>
        </w:tc>
        <w:tc>
          <w:tcPr>
            <w:tcW w:w="5149" w:type="dxa"/>
            <w:tcBorders>
              <w:top w:val="single" w:sz="4" w:space="0" w:color="auto"/>
              <w:left w:val="single" w:sz="4" w:space="0" w:color="auto"/>
              <w:bottom w:val="single" w:sz="4" w:space="0" w:color="auto"/>
              <w:right w:val="single" w:sz="4" w:space="0" w:color="auto"/>
            </w:tcBorders>
          </w:tcPr>
          <w:p w14:paraId="527AE6F9" w14:textId="77777777" w:rsidR="00F812B6" w:rsidRDefault="009E4754">
            <w:pPr>
              <w:pStyle w:val="Doc-text2"/>
              <w:tabs>
                <w:tab w:val="clear" w:pos="1622"/>
                <w:tab w:val="left" w:pos="1941"/>
                <w:tab w:val="left" w:pos="3165"/>
              </w:tabs>
              <w:spacing w:after="120"/>
              <w:ind w:left="0" w:firstLine="0"/>
              <w:jc w:val="both"/>
              <w:rPr>
                <w:ins w:id="123" w:author="Qualcomm" w:date="2020-02-26T01:04:00Z"/>
              </w:rPr>
            </w:pPr>
            <w:bookmarkStart w:id="124" w:name="_Hlk33541632"/>
            <w:ins w:id="125" w:author="Qualcomm" w:date="2020-02-26T01:07:00Z">
              <w:r>
                <w:rPr>
                  <w:rFonts w:eastAsiaTheme="minorEastAsia" w:cs="Arial"/>
                  <w:szCs w:val="20"/>
                  <w:lang w:val="en-US"/>
                </w:rPr>
                <w:t>Fine</w:t>
              </w:r>
            </w:ins>
            <w:ins w:id="126" w:author="Qualcomm" w:date="2020-02-26T01:04:00Z">
              <w:r>
                <w:rPr>
                  <w:rFonts w:eastAsiaTheme="minorEastAsia" w:cs="Arial"/>
                  <w:szCs w:val="20"/>
                  <w:lang w:val="en-US"/>
                </w:rPr>
                <w:t xml:space="preserve"> to add </w:t>
              </w:r>
              <w:r>
                <w:rPr>
                  <w:lang w:val="en-US"/>
                </w:rPr>
                <w:t xml:space="preserve">the second </w:t>
              </w:r>
              <w:proofErr w:type="spellStart"/>
              <w:r>
                <w:rPr>
                  <w:lang w:val="en-US"/>
                </w:rPr>
                <w:t>lte</w:t>
              </w:r>
              <w:proofErr w:type="spellEnd"/>
              <w:r>
                <w:rPr>
                  <w:lang w:val="en-US"/>
                </w:rPr>
                <w:t>-CRS-</w:t>
              </w:r>
              <w:proofErr w:type="spellStart"/>
              <w:r>
                <w:rPr>
                  <w:lang w:val="en-US"/>
                </w:rPr>
                <w:t>PatternList</w:t>
              </w:r>
              <w:proofErr w:type="spellEnd"/>
              <w:r>
                <w:rPr>
                  <w:lang w:val="en-US"/>
                </w:rPr>
                <w:t xml:space="preserve"> with length</w:t>
              </w:r>
              <w:r>
                <w:t xml:space="preserve"> 3 </w:t>
              </w:r>
              <w:r>
                <w:rPr>
                  <w:lang w:val="en-US"/>
                </w:rPr>
                <w:t>LTE-</w:t>
              </w:r>
              <w:r>
                <w:t>CRS pattern list that correspond</w:t>
              </w:r>
              <w:r>
                <w:rPr>
                  <w:lang w:val="en-US"/>
                </w:rPr>
                <w:t>s</w:t>
              </w:r>
              <w:r>
                <w:t xml:space="preserve"> to the CORESETPooIndex 1 if </w:t>
              </w:r>
              <w:r>
                <w:rPr>
                  <w:lang w:val="en-US"/>
                </w:rPr>
                <w:t>it</w:t>
              </w:r>
              <w:r>
                <w:t xml:space="preserve"> is configured.</w:t>
              </w:r>
            </w:ins>
          </w:p>
          <w:p w14:paraId="4FFBC1A9" w14:textId="77777777" w:rsidR="00F812B6" w:rsidRDefault="009E4754">
            <w:pPr>
              <w:pStyle w:val="Doc-text2"/>
              <w:tabs>
                <w:tab w:val="clear" w:pos="1622"/>
                <w:tab w:val="left" w:pos="1941"/>
                <w:tab w:val="left" w:pos="3165"/>
              </w:tabs>
              <w:spacing w:after="120"/>
              <w:ind w:left="0" w:firstLine="0"/>
              <w:jc w:val="both"/>
              <w:rPr>
                <w:ins w:id="127" w:author="Qualcomm" w:date="2020-02-26T01:04:00Z"/>
                <w:lang w:val="en-US"/>
              </w:rPr>
            </w:pPr>
            <w:ins w:id="128" w:author="Qualcomm" w:date="2020-02-26T01:04:00Z">
              <w:r>
                <w:t>The maximum of three CRS pattern associates to one CORESETPoolIndex</w:t>
              </w:r>
              <w:r>
                <w:rPr>
                  <w:lang w:val="en-US"/>
                </w:rPr>
                <w:t xml:space="preserve"> should be maintained to align with RAN1 agreements.</w:t>
              </w:r>
            </w:ins>
          </w:p>
          <w:p w14:paraId="08415D1F" w14:textId="77777777" w:rsidR="00F812B6" w:rsidRDefault="009E4754">
            <w:pPr>
              <w:pStyle w:val="Doc-text2"/>
              <w:tabs>
                <w:tab w:val="clear" w:pos="1622"/>
                <w:tab w:val="left" w:pos="1941"/>
                <w:tab w:val="left" w:pos="3165"/>
              </w:tabs>
              <w:ind w:left="0" w:firstLine="0"/>
              <w:jc w:val="both"/>
              <w:rPr>
                <w:rFonts w:eastAsia="SimSun" w:cs="Arial"/>
                <w:szCs w:val="20"/>
              </w:rPr>
            </w:pPr>
            <w:ins w:id="129" w:author="Qualcomm" w:date="2020-02-26T01:04:00Z">
              <w:r>
                <w:rPr>
                  <w:rFonts w:eastAsiaTheme="minorEastAsia" w:cs="Arial"/>
                  <w:szCs w:val="20"/>
                  <w:lang w:val="en-US"/>
                </w:rPr>
                <w:t>Since the change is also related to the new added parameter lte-CRS-PatternList-r16, it is suggested to discuss together.</w:t>
              </w:r>
            </w:ins>
            <w:bookmarkEnd w:id="124"/>
          </w:p>
        </w:tc>
      </w:tr>
      <w:tr w:rsidR="00F812B6" w14:paraId="69C39AF9" w14:textId="77777777">
        <w:trPr>
          <w:trHeight w:val="262"/>
          <w:jc w:val="center"/>
        </w:trPr>
        <w:tc>
          <w:tcPr>
            <w:tcW w:w="1696" w:type="dxa"/>
            <w:tcBorders>
              <w:top w:val="single" w:sz="4" w:space="0" w:color="auto"/>
              <w:left w:val="single" w:sz="4" w:space="0" w:color="auto"/>
              <w:bottom w:val="single" w:sz="4" w:space="0" w:color="auto"/>
              <w:right w:val="single" w:sz="4" w:space="0" w:color="auto"/>
            </w:tcBorders>
          </w:tcPr>
          <w:p w14:paraId="20FA5E6F" w14:textId="77777777" w:rsidR="00F812B6" w:rsidRPr="00F812B6" w:rsidRDefault="009E4754">
            <w:pPr>
              <w:pStyle w:val="Doc-text2"/>
              <w:ind w:left="0" w:firstLine="0"/>
              <w:rPr>
                <w:rFonts w:eastAsia="SimSun" w:cs="Arial"/>
                <w:szCs w:val="20"/>
                <w:lang w:val="en-US"/>
                <w:rPrChange w:id="130" w:author="Intel Corp - Naveen Palle" w:date="2020-02-25T09:53:00Z">
                  <w:rPr>
                    <w:rFonts w:eastAsia="SimSun" w:cs="Arial"/>
                    <w:szCs w:val="20"/>
                  </w:rPr>
                </w:rPrChange>
              </w:rPr>
            </w:pPr>
            <w:ins w:id="131" w:author="Intel Corp - Naveen Palle" w:date="2020-02-25T09:53:00Z">
              <w:r>
                <w:rPr>
                  <w:rFonts w:eastAsia="SimSun" w:cs="Arial"/>
                  <w:szCs w:val="20"/>
                  <w:lang w:val="en-US"/>
                </w:rPr>
                <w:t>Intel</w:t>
              </w:r>
            </w:ins>
          </w:p>
        </w:tc>
        <w:tc>
          <w:tcPr>
            <w:tcW w:w="1985" w:type="dxa"/>
            <w:tcBorders>
              <w:top w:val="single" w:sz="4" w:space="0" w:color="auto"/>
              <w:left w:val="single" w:sz="4" w:space="0" w:color="auto"/>
              <w:bottom w:val="single" w:sz="4" w:space="0" w:color="auto"/>
              <w:right w:val="single" w:sz="4" w:space="0" w:color="auto"/>
            </w:tcBorders>
          </w:tcPr>
          <w:p w14:paraId="400581DF" w14:textId="77777777" w:rsidR="00F812B6" w:rsidRPr="00F812B6" w:rsidRDefault="009E4754">
            <w:pPr>
              <w:pStyle w:val="Doc-text2"/>
              <w:tabs>
                <w:tab w:val="clear" w:pos="1622"/>
                <w:tab w:val="left" w:pos="1941"/>
                <w:tab w:val="left" w:pos="3165"/>
              </w:tabs>
              <w:ind w:left="0" w:firstLine="0"/>
              <w:jc w:val="both"/>
              <w:rPr>
                <w:rFonts w:eastAsia="SimSun"/>
                <w:i/>
                <w:lang w:val="en-US"/>
                <w:rPrChange w:id="132" w:author="Intel Corp - Naveen Palle" w:date="2020-02-25T09:53:00Z">
                  <w:rPr>
                    <w:rFonts w:eastAsia="SimSun"/>
                    <w:i/>
                  </w:rPr>
                </w:rPrChange>
              </w:rPr>
            </w:pPr>
            <w:ins w:id="133" w:author="Intel Corp - Naveen Palle" w:date="2020-02-25T09:53:00Z">
              <w:r>
                <w:rPr>
                  <w:rFonts w:eastAsia="SimSun"/>
                  <w:i/>
                  <w:lang w:val="en-US"/>
                </w:rPr>
                <w:t>Email or online</w:t>
              </w:r>
            </w:ins>
          </w:p>
        </w:tc>
        <w:tc>
          <w:tcPr>
            <w:tcW w:w="5149" w:type="dxa"/>
            <w:tcBorders>
              <w:top w:val="single" w:sz="4" w:space="0" w:color="auto"/>
              <w:left w:val="single" w:sz="4" w:space="0" w:color="auto"/>
              <w:bottom w:val="single" w:sz="4" w:space="0" w:color="auto"/>
              <w:right w:val="single" w:sz="4" w:space="0" w:color="auto"/>
            </w:tcBorders>
          </w:tcPr>
          <w:p w14:paraId="2E540EAC" w14:textId="77777777" w:rsidR="00F812B6" w:rsidRPr="00F812B6" w:rsidRDefault="009E4754">
            <w:pPr>
              <w:pStyle w:val="Doc-text2"/>
              <w:tabs>
                <w:tab w:val="clear" w:pos="1622"/>
                <w:tab w:val="left" w:pos="1941"/>
                <w:tab w:val="left" w:pos="3165"/>
              </w:tabs>
              <w:ind w:left="0" w:firstLine="0"/>
              <w:jc w:val="both"/>
              <w:rPr>
                <w:rFonts w:eastAsia="SimSun"/>
                <w:i/>
                <w:lang w:val="en-US"/>
                <w:rPrChange w:id="134" w:author="Intel Corp - Naveen Palle" w:date="2020-02-25T09:53:00Z">
                  <w:rPr>
                    <w:rFonts w:eastAsia="SimSun"/>
                    <w:i/>
                  </w:rPr>
                </w:rPrChange>
              </w:rPr>
            </w:pPr>
            <w:ins w:id="135" w:author="Intel Corp - Naveen Palle" w:date="2020-02-25T09:53:00Z">
              <w:r>
                <w:rPr>
                  <w:rFonts w:eastAsia="SimSun"/>
                  <w:i/>
                  <w:lang w:val="en-US"/>
                </w:rPr>
                <w:t xml:space="preserve">We echo </w:t>
              </w:r>
              <w:proofErr w:type="spellStart"/>
              <w:proofErr w:type="gramStart"/>
              <w:r>
                <w:rPr>
                  <w:rFonts w:eastAsia="SimSun"/>
                  <w:i/>
                  <w:lang w:val="en-US"/>
                </w:rPr>
                <w:t>Nokia;s</w:t>
              </w:r>
              <w:proofErr w:type="spellEnd"/>
              <w:proofErr w:type="gramEnd"/>
              <w:r>
                <w:rPr>
                  <w:rFonts w:eastAsia="SimSun"/>
                  <w:i/>
                  <w:lang w:val="en-US"/>
                </w:rPr>
                <w:t xml:space="preserve"> views.</w:t>
              </w:r>
            </w:ins>
          </w:p>
        </w:tc>
      </w:tr>
      <w:tr w:rsidR="00F812B6" w14:paraId="470D4EFE" w14:textId="77777777">
        <w:trPr>
          <w:trHeight w:val="262"/>
          <w:jc w:val="center"/>
        </w:trPr>
        <w:tc>
          <w:tcPr>
            <w:tcW w:w="1696" w:type="dxa"/>
            <w:tcBorders>
              <w:top w:val="single" w:sz="4" w:space="0" w:color="auto"/>
              <w:left w:val="single" w:sz="4" w:space="0" w:color="auto"/>
              <w:bottom w:val="single" w:sz="4" w:space="0" w:color="auto"/>
              <w:right w:val="single" w:sz="4" w:space="0" w:color="auto"/>
            </w:tcBorders>
          </w:tcPr>
          <w:p w14:paraId="101D2F08" w14:textId="77777777" w:rsidR="00F812B6" w:rsidRDefault="009E4754">
            <w:pPr>
              <w:pStyle w:val="Doc-text2"/>
              <w:ind w:left="0" w:firstLine="0"/>
              <w:rPr>
                <w:rFonts w:eastAsia="SimSun" w:cs="Arial"/>
                <w:szCs w:val="20"/>
              </w:rPr>
            </w:pPr>
            <w:ins w:id="136" w:author="Huawei" w:date="2020-02-25T22:04:00Z">
              <w:r>
                <w:rPr>
                  <w:rFonts w:ascii="Times New Roman" w:eastAsia="SimSun" w:hAnsi="Times New Roman" w:cs="Times New Roman"/>
                  <w:szCs w:val="20"/>
                </w:rPr>
                <w:t>Huawei</w:t>
              </w:r>
            </w:ins>
          </w:p>
        </w:tc>
        <w:tc>
          <w:tcPr>
            <w:tcW w:w="1985" w:type="dxa"/>
            <w:tcBorders>
              <w:top w:val="single" w:sz="4" w:space="0" w:color="auto"/>
              <w:left w:val="single" w:sz="4" w:space="0" w:color="auto"/>
              <w:bottom w:val="single" w:sz="4" w:space="0" w:color="auto"/>
              <w:right w:val="single" w:sz="4" w:space="0" w:color="auto"/>
            </w:tcBorders>
          </w:tcPr>
          <w:p w14:paraId="4AA200F3" w14:textId="77777777" w:rsidR="00F812B6" w:rsidRDefault="009E4754">
            <w:pPr>
              <w:rPr>
                <w:rFonts w:eastAsia="SimSun"/>
                <w:szCs w:val="24"/>
              </w:rPr>
            </w:pPr>
            <w:ins w:id="137" w:author="Huawei" w:date="2020-02-25T22:04:00Z">
              <w:r>
                <w:rPr>
                  <w:rFonts w:ascii="Times New Roman" w:hAnsi="Times New Roman" w:cs="Times New Roman"/>
                  <w:szCs w:val="20"/>
                  <w:lang w:eastAsia="zh-CN"/>
                </w:rPr>
                <w:t>Email or online (but RAN1 to confirm)</w:t>
              </w:r>
            </w:ins>
          </w:p>
        </w:tc>
        <w:tc>
          <w:tcPr>
            <w:tcW w:w="5149" w:type="dxa"/>
            <w:tcBorders>
              <w:top w:val="single" w:sz="4" w:space="0" w:color="auto"/>
              <w:left w:val="single" w:sz="4" w:space="0" w:color="auto"/>
              <w:bottom w:val="single" w:sz="4" w:space="0" w:color="auto"/>
              <w:right w:val="single" w:sz="4" w:space="0" w:color="auto"/>
            </w:tcBorders>
          </w:tcPr>
          <w:p w14:paraId="440B4936" w14:textId="77777777" w:rsidR="00F812B6" w:rsidRDefault="009E4754">
            <w:pPr>
              <w:pStyle w:val="Doc-text2"/>
              <w:tabs>
                <w:tab w:val="clear" w:pos="1622"/>
                <w:tab w:val="left" w:pos="1941"/>
                <w:tab w:val="left" w:pos="3165"/>
              </w:tabs>
              <w:ind w:left="0" w:firstLine="0"/>
              <w:rPr>
                <w:ins w:id="138" w:author="Huawei" w:date="2020-02-25T22:04:00Z"/>
                <w:rFonts w:ascii="Times New Roman" w:eastAsiaTheme="minorEastAsia" w:hAnsi="Times New Roman" w:cs="Times New Roman"/>
                <w:szCs w:val="20"/>
              </w:rPr>
            </w:pPr>
            <w:ins w:id="139" w:author="Huawei" w:date="2020-02-25T22:04:00Z">
              <w:r>
                <w:rPr>
                  <w:rFonts w:ascii="Times New Roman" w:eastAsiaTheme="minorEastAsia" w:hAnsi="Times New Roman" w:cs="Times New Roman"/>
                  <w:szCs w:val="20"/>
                </w:rPr>
                <w:t>The lte-CRS-PatternList(Second) is proposed to be configured per serving cell so we don't understand the comment from Samsung where it seems that 3 serving cells share the same lte-CRS-PatternList.</w:t>
              </w:r>
            </w:ins>
          </w:p>
          <w:p w14:paraId="00047BC8" w14:textId="77777777" w:rsidR="00F812B6" w:rsidRDefault="009E4754">
            <w:pPr>
              <w:rPr>
                <w:rFonts w:eastAsia="SimSun"/>
                <w:szCs w:val="24"/>
              </w:rPr>
            </w:pPr>
            <w:ins w:id="140" w:author="Huawei" w:date="2020-02-25T22:04:00Z">
              <w:r>
                <w:rPr>
                  <w:rFonts w:ascii="Times New Roman" w:hAnsi="Times New Roman" w:cs="Times New Roman"/>
                  <w:szCs w:val="20"/>
                  <w:lang w:eastAsia="zh-CN"/>
                </w:rPr>
                <w:t xml:space="preserve">In our understanding, the </w:t>
              </w:r>
              <w:proofErr w:type="spellStart"/>
              <w:r>
                <w:rPr>
                  <w:rFonts w:ascii="Times New Roman" w:hAnsi="Times New Roman" w:cs="Times New Roman"/>
                  <w:szCs w:val="20"/>
                  <w:lang w:eastAsia="zh-CN"/>
                </w:rPr>
                <w:t>lte</w:t>
              </w:r>
              <w:proofErr w:type="spellEnd"/>
              <w:r>
                <w:rPr>
                  <w:rFonts w:ascii="Times New Roman" w:hAnsi="Times New Roman" w:cs="Times New Roman"/>
                  <w:szCs w:val="20"/>
                  <w:lang w:eastAsia="zh-CN"/>
                </w:rPr>
                <w:t>-CRS-</w:t>
              </w:r>
              <w:proofErr w:type="spellStart"/>
              <w:r>
                <w:rPr>
                  <w:rFonts w:ascii="Times New Roman" w:hAnsi="Times New Roman" w:cs="Times New Roman"/>
                  <w:szCs w:val="20"/>
                  <w:lang w:eastAsia="zh-CN"/>
                </w:rPr>
                <w:t>PatternList</w:t>
              </w:r>
              <w:proofErr w:type="spellEnd"/>
              <w:r>
                <w:rPr>
                  <w:rFonts w:ascii="Times New Roman" w:hAnsi="Times New Roman" w:cs="Times New Roman"/>
                  <w:szCs w:val="20"/>
                  <w:lang w:eastAsia="zh-CN"/>
                </w:rPr>
                <w:t xml:space="preserve"> is used for transmissions scheduled via a CORESET belonging to pool 0 and the </w:t>
              </w:r>
              <w:proofErr w:type="spellStart"/>
              <w:r>
                <w:rPr>
                  <w:rFonts w:ascii="Times New Roman" w:hAnsi="Times New Roman" w:cs="Times New Roman"/>
                  <w:szCs w:val="20"/>
                  <w:lang w:eastAsia="zh-CN"/>
                </w:rPr>
                <w:t>lte</w:t>
              </w:r>
              <w:proofErr w:type="spellEnd"/>
              <w:r>
                <w:rPr>
                  <w:rFonts w:ascii="Times New Roman" w:hAnsi="Times New Roman" w:cs="Times New Roman"/>
                  <w:szCs w:val="20"/>
                  <w:lang w:eastAsia="zh-CN"/>
                </w:rPr>
                <w:t>-CRS-</w:t>
              </w:r>
              <w:proofErr w:type="spellStart"/>
              <w:r>
                <w:rPr>
                  <w:rFonts w:ascii="Times New Roman" w:hAnsi="Times New Roman" w:cs="Times New Roman"/>
                  <w:szCs w:val="20"/>
                  <w:lang w:eastAsia="zh-CN"/>
                </w:rPr>
                <w:t>PatternListSecond</w:t>
              </w:r>
              <w:proofErr w:type="spellEnd"/>
              <w:r>
                <w:rPr>
                  <w:rFonts w:ascii="Times New Roman" w:hAnsi="Times New Roman" w:cs="Times New Roman"/>
                  <w:szCs w:val="20"/>
                  <w:lang w:eastAsia="zh-CN"/>
                </w:rPr>
                <w:t xml:space="preserve"> is used for transmissions scheduled via a CORESET belonging to pool 1. This should probably be captured.</w:t>
              </w:r>
            </w:ins>
          </w:p>
        </w:tc>
      </w:tr>
      <w:tr w:rsidR="00F812B6" w14:paraId="26409F74" w14:textId="77777777">
        <w:trPr>
          <w:trHeight w:val="262"/>
          <w:jc w:val="center"/>
          <w:ins w:id="141" w:author="ZTE DF" w:date="2020-02-26T16:44:00Z"/>
        </w:trPr>
        <w:tc>
          <w:tcPr>
            <w:tcW w:w="1696" w:type="dxa"/>
            <w:tcBorders>
              <w:top w:val="single" w:sz="4" w:space="0" w:color="auto"/>
              <w:left w:val="single" w:sz="4" w:space="0" w:color="auto"/>
              <w:bottom w:val="single" w:sz="4" w:space="0" w:color="auto"/>
              <w:right w:val="single" w:sz="4" w:space="0" w:color="auto"/>
            </w:tcBorders>
          </w:tcPr>
          <w:p w14:paraId="649C4DF9" w14:textId="77777777" w:rsidR="00F812B6" w:rsidRDefault="00F812B6">
            <w:pPr>
              <w:pStyle w:val="Doc-text2"/>
              <w:ind w:left="0" w:firstLine="0"/>
              <w:rPr>
                <w:ins w:id="142" w:author="ZTE DF" w:date="2020-02-26T16:44:00Z"/>
                <w:rFonts w:ascii="Times New Roman" w:eastAsia="SimSun" w:hAnsi="Times New Roman" w:cs="Times New Roman"/>
                <w:szCs w:val="20"/>
              </w:rPr>
            </w:pPr>
          </w:p>
        </w:tc>
        <w:tc>
          <w:tcPr>
            <w:tcW w:w="1985" w:type="dxa"/>
            <w:tcBorders>
              <w:top w:val="single" w:sz="4" w:space="0" w:color="auto"/>
              <w:left w:val="single" w:sz="4" w:space="0" w:color="auto"/>
              <w:bottom w:val="single" w:sz="4" w:space="0" w:color="auto"/>
              <w:right w:val="single" w:sz="4" w:space="0" w:color="auto"/>
            </w:tcBorders>
          </w:tcPr>
          <w:p w14:paraId="5B684024" w14:textId="77777777" w:rsidR="00F812B6" w:rsidRDefault="00F812B6">
            <w:pPr>
              <w:rPr>
                <w:ins w:id="143" w:author="ZTE DF" w:date="2020-02-26T16:44:00Z"/>
                <w:rFonts w:ascii="Times New Roman" w:hAnsi="Times New Roman" w:cs="Times New Roman"/>
                <w:szCs w:val="20"/>
                <w:lang w:eastAsia="zh-CN"/>
              </w:rPr>
            </w:pPr>
          </w:p>
        </w:tc>
        <w:tc>
          <w:tcPr>
            <w:tcW w:w="5149" w:type="dxa"/>
            <w:tcBorders>
              <w:top w:val="single" w:sz="4" w:space="0" w:color="auto"/>
              <w:left w:val="single" w:sz="4" w:space="0" w:color="auto"/>
              <w:bottom w:val="single" w:sz="4" w:space="0" w:color="auto"/>
              <w:right w:val="single" w:sz="4" w:space="0" w:color="auto"/>
            </w:tcBorders>
          </w:tcPr>
          <w:p w14:paraId="49719A7E" w14:textId="77777777" w:rsidR="00F812B6" w:rsidRDefault="00F812B6">
            <w:pPr>
              <w:rPr>
                <w:ins w:id="144" w:author="ZTE DF" w:date="2020-02-26T16:44:00Z"/>
                <w:rFonts w:ascii="Times New Roman" w:hAnsi="Times New Roman" w:cs="Times New Roman"/>
                <w:szCs w:val="20"/>
                <w:lang w:eastAsia="zh-CN"/>
              </w:rPr>
            </w:pPr>
          </w:p>
        </w:tc>
      </w:tr>
    </w:tbl>
    <w:p w14:paraId="1831EA27" w14:textId="77777777" w:rsidR="00F812B6" w:rsidRDefault="00F812B6">
      <w:pPr>
        <w:pStyle w:val="BodyText"/>
      </w:pPr>
    </w:p>
    <w:p w14:paraId="4DF098CF" w14:textId="77777777" w:rsidR="00F812B6" w:rsidRDefault="00F812B6">
      <w:pPr>
        <w:pStyle w:val="BodyText"/>
      </w:pPr>
    </w:p>
    <w:p w14:paraId="22231159" w14:textId="77777777" w:rsidR="00F812B6" w:rsidRDefault="009E4754">
      <w:pPr>
        <w:pStyle w:val="Heading1"/>
      </w:pPr>
      <w:r>
        <w:t>3</w:t>
      </w:r>
      <w:r>
        <w:tab/>
        <w:t>Open issues in current running RRC CR</w:t>
      </w:r>
    </w:p>
    <w:p w14:paraId="365D3622" w14:textId="77777777" w:rsidR="00F812B6" w:rsidRDefault="009E4754">
      <w:pPr>
        <w:pStyle w:val="BodyText"/>
      </w:pPr>
      <w:r>
        <w:t xml:space="preserve">Here we are lifting issues from </w:t>
      </w:r>
      <w:r>
        <w:fldChar w:fldCharType="begin"/>
      </w:r>
      <w:r>
        <w:instrText xml:space="preserve"> REF _Ref32946275 \r \h </w:instrText>
      </w:r>
      <w:r>
        <w:fldChar w:fldCharType="separate"/>
      </w:r>
      <w:r>
        <w:t>[3]</w:t>
      </w:r>
      <w:r>
        <w:fldChar w:fldCharType="end"/>
      </w:r>
      <w:r>
        <w:t xml:space="preserve"> that we feel could be attempted to be discussed and agreed during the e-meeting.</w:t>
      </w:r>
    </w:p>
    <w:p w14:paraId="30F29609" w14:textId="77777777" w:rsidR="00F812B6" w:rsidRDefault="00F812B6">
      <w:pPr>
        <w:pStyle w:val="BodyText"/>
        <w:rPr>
          <w:lang w:val="en-US"/>
        </w:rPr>
      </w:pPr>
    </w:p>
    <w:p w14:paraId="6572AF62" w14:textId="77777777" w:rsidR="00F812B6" w:rsidRDefault="009E4754">
      <w:pPr>
        <w:pStyle w:val="Heading4"/>
      </w:pPr>
      <w:r>
        <w:t>UL full power transmission</w:t>
      </w:r>
    </w:p>
    <w:p w14:paraId="7BBF33D1" w14:textId="77777777" w:rsidR="00F812B6" w:rsidRDefault="009E4754">
      <w:pPr>
        <w:rPr>
          <w:lang w:eastAsia="ja-JP"/>
        </w:rPr>
      </w:pPr>
      <w:r>
        <w:rPr>
          <w:lang w:eastAsia="ja-JP"/>
        </w:rPr>
        <w:t>The excel gives the ULFTX parameter as follows:</w:t>
      </w:r>
    </w:p>
    <w:p w14:paraId="7133C45F" w14:textId="77777777" w:rsidR="00F812B6" w:rsidRDefault="00F812B6">
      <w:pPr>
        <w:rPr>
          <w:lang w:eastAsia="ja-JP"/>
        </w:rPr>
      </w:pPr>
    </w:p>
    <w:tbl>
      <w:tblPr>
        <w:tblW w:w="9886" w:type="dxa"/>
        <w:tblLayout w:type="fixed"/>
        <w:tblCellMar>
          <w:left w:w="70" w:type="dxa"/>
          <w:right w:w="70" w:type="dxa"/>
        </w:tblCellMar>
        <w:tblLook w:val="04A0" w:firstRow="1" w:lastRow="0" w:firstColumn="1" w:lastColumn="0" w:noHBand="0" w:noVBand="1"/>
      </w:tblPr>
      <w:tblGrid>
        <w:gridCol w:w="1252"/>
        <w:gridCol w:w="434"/>
        <w:gridCol w:w="185"/>
        <w:gridCol w:w="2069"/>
        <w:gridCol w:w="1021"/>
        <w:gridCol w:w="451"/>
        <w:gridCol w:w="505"/>
        <w:gridCol w:w="674"/>
        <w:gridCol w:w="491"/>
        <w:gridCol w:w="2804"/>
      </w:tblGrid>
      <w:tr w:rsidR="00F812B6" w14:paraId="170E2965" w14:textId="77777777">
        <w:trPr>
          <w:trHeight w:val="2020"/>
        </w:trPr>
        <w:tc>
          <w:tcPr>
            <w:tcW w:w="1252" w:type="dxa"/>
            <w:tcBorders>
              <w:top w:val="single" w:sz="4" w:space="0" w:color="auto"/>
              <w:left w:val="single" w:sz="4" w:space="0" w:color="auto"/>
              <w:bottom w:val="single" w:sz="4" w:space="0" w:color="auto"/>
              <w:right w:val="single" w:sz="4" w:space="0" w:color="auto"/>
            </w:tcBorders>
            <w:shd w:val="clear" w:color="auto" w:fill="auto"/>
            <w:vAlign w:val="center"/>
          </w:tcPr>
          <w:p w14:paraId="6A015CA2" w14:textId="77777777" w:rsidR="00F812B6" w:rsidRDefault="009E4754">
            <w:pPr>
              <w:rPr>
                <w:rFonts w:ascii="Arial" w:eastAsia="Times New Roman" w:hAnsi="Arial" w:cs="Arial"/>
                <w:color w:val="000000"/>
                <w:sz w:val="16"/>
                <w:szCs w:val="16"/>
                <w:lang w:val="fi-FI" w:eastAsia="fi-FI"/>
              </w:rPr>
            </w:pPr>
            <w:r>
              <w:rPr>
                <w:rFonts w:ascii="Arial" w:eastAsia="Times New Roman" w:hAnsi="Arial" w:cs="Arial"/>
                <w:color w:val="000000"/>
                <w:sz w:val="16"/>
                <w:szCs w:val="16"/>
                <w:lang w:val="fi-FI" w:eastAsia="fi-FI"/>
              </w:rPr>
              <w:lastRenderedPageBreak/>
              <w:t>ULFPTxModes </w:t>
            </w:r>
          </w:p>
        </w:tc>
        <w:tc>
          <w:tcPr>
            <w:tcW w:w="434" w:type="dxa"/>
            <w:tcBorders>
              <w:top w:val="single" w:sz="4" w:space="0" w:color="auto"/>
              <w:left w:val="nil"/>
              <w:bottom w:val="single" w:sz="4" w:space="0" w:color="auto"/>
              <w:right w:val="single" w:sz="4" w:space="0" w:color="auto"/>
            </w:tcBorders>
            <w:shd w:val="clear" w:color="auto" w:fill="auto"/>
            <w:vAlign w:val="center"/>
          </w:tcPr>
          <w:p w14:paraId="514B90E3" w14:textId="77777777" w:rsidR="00F812B6" w:rsidRDefault="009E4754">
            <w:pPr>
              <w:rPr>
                <w:rFonts w:ascii="Arial" w:eastAsia="Times New Roman" w:hAnsi="Arial" w:cs="Arial"/>
                <w:color w:val="000000"/>
                <w:sz w:val="16"/>
                <w:szCs w:val="16"/>
                <w:lang w:val="fi-FI" w:eastAsia="fi-FI"/>
              </w:rPr>
            </w:pPr>
            <w:r>
              <w:rPr>
                <w:rFonts w:ascii="Arial" w:eastAsia="Times New Roman" w:hAnsi="Arial" w:cs="Arial"/>
                <w:color w:val="000000"/>
                <w:sz w:val="16"/>
                <w:szCs w:val="16"/>
                <w:lang w:val="fi-FI" w:eastAsia="fi-FI"/>
              </w:rPr>
              <w:t>new</w:t>
            </w:r>
          </w:p>
        </w:tc>
        <w:tc>
          <w:tcPr>
            <w:tcW w:w="185" w:type="dxa"/>
            <w:tcBorders>
              <w:top w:val="single" w:sz="4" w:space="0" w:color="auto"/>
              <w:left w:val="nil"/>
              <w:bottom w:val="single" w:sz="4" w:space="0" w:color="auto"/>
              <w:right w:val="single" w:sz="4" w:space="0" w:color="auto"/>
            </w:tcBorders>
            <w:shd w:val="clear" w:color="auto" w:fill="auto"/>
            <w:vAlign w:val="center"/>
          </w:tcPr>
          <w:p w14:paraId="5B022CBB" w14:textId="77777777" w:rsidR="00F812B6" w:rsidRDefault="009E4754">
            <w:pPr>
              <w:rPr>
                <w:rFonts w:ascii="Arial" w:eastAsia="Times New Roman" w:hAnsi="Arial" w:cs="Arial"/>
                <w:color w:val="000000"/>
                <w:sz w:val="16"/>
                <w:szCs w:val="16"/>
                <w:lang w:val="fi-FI" w:eastAsia="fi-FI"/>
              </w:rPr>
            </w:pPr>
            <w:r>
              <w:rPr>
                <w:rFonts w:ascii="Arial" w:eastAsia="Times New Roman" w:hAnsi="Arial" w:cs="Arial"/>
                <w:color w:val="000000"/>
                <w:sz w:val="16"/>
                <w:szCs w:val="16"/>
                <w:lang w:val="fi-FI" w:eastAsia="fi-FI"/>
              </w:rPr>
              <w:t> </w:t>
            </w:r>
          </w:p>
        </w:tc>
        <w:tc>
          <w:tcPr>
            <w:tcW w:w="2069" w:type="dxa"/>
            <w:tcBorders>
              <w:top w:val="single" w:sz="4" w:space="0" w:color="auto"/>
              <w:left w:val="nil"/>
              <w:bottom w:val="single" w:sz="4" w:space="0" w:color="auto"/>
              <w:right w:val="single" w:sz="4" w:space="0" w:color="auto"/>
            </w:tcBorders>
            <w:shd w:val="clear" w:color="auto" w:fill="auto"/>
            <w:vAlign w:val="center"/>
          </w:tcPr>
          <w:p w14:paraId="7D7ADAB8" w14:textId="77777777" w:rsidR="00F812B6" w:rsidRDefault="009E4754">
            <w:pPr>
              <w:rPr>
                <w:rFonts w:ascii="Arial" w:eastAsia="Times New Roman" w:hAnsi="Arial" w:cs="Arial"/>
                <w:color w:val="000000"/>
                <w:sz w:val="16"/>
                <w:szCs w:val="16"/>
                <w:lang w:val="en-US" w:eastAsia="fi-FI"/>
              </w:rPr>
            </w:pPr>
            <w:proofErr w:type="spellStart"/>
            <w:r>
              <w:rPr>
                <w:rFonts w:ascii="Arial" w:eastAsia="Times New Roman" w:hAnsi="Arial" w:cs="Arial"/>
                <w:color w:val="000000"/>
                <w:sz w:val="16"/>
                <w:szCs w:val="16"/>
                <w:lang w:val="en-US" w:eastAsia="fi-FI"/>
              </w:rPr>
              <w:t>gNB</w:t>
            </w:r>
            <w:proofErr w:type="spellEnd"/>
            <w:r>
              <w:rPr>
                <w:rFonts w:ascii="Arial" w:eastAsia="Times New Roman" w:hAnsi="Arial" w:cs="Arial"/>
                <w:color w:val="000000"/>
                <w:sz w:val="16"/>
                <w:szCs w:val="16"/>
                <w:lang w:val="en-US" w:eastAsia="fi-FI"/>
              </w:rPr>
              <w:t xml:space="preserve"> configures UE to support UL full power transmission with Mode1 or Mode2. Note 1: whether this can be combined in </w:t>
            </w:r>
            <w:proofErr w:type="spellStart"/>
            <w:r>
              <w:rPr>
                <w:rFonts w:ascii="Arial" w:eastAsia="Times New Roman" w:hAnsi="Arial" w:cs="Arial"/>
                <w:color w:val="000000"/>
                <w:sz w:val="16"/>
                <w:szCs w:val="16"/>
                <w:lang w:val="en-US" w:eastAsia="fi-FI"/>
              </w:rPr>
              <w:t>ULFPTx</w:t>
            </w:r>
            <w:proofErr w:type="spellEnd"/>
            <w:r>
              <w:rPr>
                <w:rFonts w:ascii="Arial" w:eastAsia="Times New Roman" w:hAnsi="Arial" w:cs="Arial"/>
                <w:color w:val="000000"/>
                <w:sz w:val="16"/>
                <w:szCs w:val="16"/>
                <w:lang w:val="en-US" w:eastAsia="fi-FI"/>
              </w:rPr>
              <w:t xml:space="preserve"> or not is up to RAN2. Note 2: if </w:t>
            </w:r>
            <w:proofErr w:type="spellStart"/>
            <w:r>
              <w:rPr>
                <w:rFonts w:ascii="Arial" w:eastAsia="Times New Roman" w:hAnsi="Arial" w:cs="Arial"/>
                <w:color w:val="000000"/>
                <w:sz w:val="16"/>
                <w:szCs w:val="16"/>
                <w:lang w:val="en-US" w:eastAsia="fi-FI"/>
              </w:rPr>
              <w:t>ULFPTx</w:t>
            </w:r>
            <w:proofErr w:type="spellEnd"/>
            <w:r>
              <w:rPr>
                <w:rFonts w:ascii="Arial" w:eastAsia="Times New Roman" w:hAnsi="Arial" w:cs="Arial"/>
                <w:color w:val="000000"/>
                <w:sz w:val="16"/>
                <w:szCs w:val="16"/>
                <w:lang w:val="en-US" w:eastAsia="fi-FI"/>
              </w:rPr>
              <w:t xml:space="preserve"> is configured while </w:t>
            </w:r>
            <w:proofErr w:type="spellStart"/>
            <w:r>
              <w:rPr>
                <w:rFonts w:ascii="Arial" w:eastAsia="Times New Roman" w:hAnsi="Arial" w:cs="Arial"/>
                <w:color w:val="000000"/>
                <w:sz w:val="16"/>
                <w:szCs w:val="16"/>
                <w:lang w:val="en-US" w:eastAsia="fi-FI"/>
              </w:rPr>
              <w:t>ULFPTxModes</w:t>
            </w:r>
            <w:proofErr w:type="spellEnd"/>
            <w:r>
              <w:rPr>
                <w:rFonts w:ascii="Arial" w:eastAsia="Times New Roman" w:hAnsi="Arial" w:cs="Arial"/>
                <w:color w:val="000000"/>
                <w:sz w:val="16"/>
                <w:szCs w:val="16"/>
                <w:lang w:val="en-US" w:eastAsia="fi-FI"/>
              </w:rPr>
              <w:t xml:space="preserve"> is not configured, UE delivers full power in another operation mode other than mode 1 and mode 2.</w:t>
            </w:r>
          </w:p>
        </w:tc>
        <w:tc>
          <w:tcPr>
            <w:tcW w:w="1021" w:type="dxa"/>
            <w:tcBorders>
              <w:top w:val="single" w:sz="4" w:space="0" w:color="auto"/>
              <w:left w:val="nil"/>
              <w:bottom w:val="single" w:sz="4" w:space="0" w:color="auto"/>
              <w:right w:val="single" w:sz="4" w:space="0" w:color="auto"/>
            </w:tcBorders>
            <w:shd w:val="clear" w:color="auto" w:fill="auto"/>
            <w:vAlign w:val="center"/>
          </w:tcPr>
          <w:p w14:paraId="6D25CE69" w14:textId="77777777" w:rsidR="00F812B6" w:rsidRDefault="009E4754">
            <w:pPr>
              <w:rPr>
                <w:rFonts w:ascii="Arial" w:eastAsia="Times New Roman" w:hAnsi="Arial" w:cs="Arial"/>
                <w:color w:val="000000"/>
                <w:sz w:val="16"/>
                <w:szCs w:val="16"/>
                <w:lang w:val="fi-FI" w:eastAsia="fi-FI"/>
              </w:rPr>
            </w:pPr>
            <w:r>
              <w:rPr>
                <w:rFonts w:ascii="Arial" w:eastAsia="Times New Roman" w:hAnsi="Arial" w:cs="Arial"/>
                <w:color w:val="000000"/>
                <w:sz w:val="16"/>
                <w:szCs w:val="16"/>
                <w:lang w:val="fi-FI" w:eastAsia="fi-FI"/>
              </w:rPr>
              <w:t>{Mode1, Mode2}</w:t>
            </w:r>
          </w:p>
        </w:tc>
        <w:tc>
          <w:tcPr>
            <w:tcW w:w="451" w:type="dxa"/>
            <w:tcBorders>
              <w:top w:val="single" w:sz="4" w:space="0" w:color="auto"/>
              <w:left w:val="nil"/>
              <w:bottom w:val="single" w:sz="4" w:space="0" w:color="auto"/>
              <w:right w:val="single" w:sz="4" w:space="0" w:color="auto"/>
            </w:tcBorders>
            <w:shd w:val="clear" w:color="auto" w:fill="auto"/>
            <w:vAlign w:val="center"/>
          </w:tcPr>
          <w:p w14:paraId="5E6C7EDD" w14:textId="77777777" w:rsidR="00F812B6" w:rsidRDefault="009E4754">
            <w:pPr>
              <w:rPr>
                <w:rFonts w:ascii="Arial" w:eastAsia="Times New Roman" w:hAnsi="Arial" w:cs="Arial"/>
                <w:color w:val="000000"/>
                <w:sz w:val="16"/>
                <w:szCs w:val="16"/>
                <w:lang w:val="fi-FI" w:eastAsia="fi-FI"/>
              </w:rPr>
            </w:pPr>
            <w:r>
              <w:rPr>
                <w:rFonts w:ascii="Arial" w:eastAsia="Times New Roman" w:hAnsi="Arial" w:cs="Arial"/>
                <w:color w:val="000000"/>
                <w:sz w:val="16"/>
                <w:szCs w:val="16"/>
                <w:lang w:val="fi-FI" w:eastAsia="fi-FI"/>
              </w:rPr>
              <w:t> </w:t>
            </w:r>
          </w:p>
        </w:tc>
        <w:tc>
          <w:tcPr>
            <w:tcW w:w="505" w:type="dxa"/>
            <w:tcBorders>
              <w:top w:val="single" w:sz="4" w:space="0" w:color="auto"/>
              <w:left w:val="nil"/>
              <w:bottom w:val="single" w:sz="4" w:space="0" w:color="auto"/>
              <w:right w:val="single" w:sz="4" w:space="0" w:color="auto"/>
            </w:tcBorders>
            <w:shd w:val="clear" w:color="auto" w:fill="auto"/>
            <w:vAlign w:val="center"/>
          </w:tcPr>
          <w:p w14:paraId="034BD3B5" w14:textId="77777777" w:rsidR="00F812B6" w:rsidRDefault="009E4754">
            <w:pPr>
              <w:rPr>
                <w:rFonts w:ascii="Arial" w:eastAsia="Times New Roman" w:hAnsi="Arial" w:cs="Arial"/>
                <w:color w:val="0000FF"/>
                <w:sz w:val="16"/>
                <w:szCs w:val="16"/>
                <w:lang w:val="fi-FI" w:eastAsia="fi-FI"/>
              </w:rPr>
            </w:pPr>
            <w:r>
              <w:rPr>
                <w:rFonts w:ascii="Arial" w:eastAsia="Times New Roman" w:hAnsi="Arial" w:cs="Arial"/>
                <w:color w:val="0000FF"/>
                <w:sz w:val="16"/>
                <w:szCs w:val="16"/>
                <w:lang w:val="fi-FI" w:eastAsia="fi-FI"/>
              </w:rPr>
              <w:t>Per UL BWP</w:t>
            </w:r>
          </w:p>
        </w:tc>
        <w:tc>
          <w:tcPr>
            <w:tcW w:w="674" w:type="dxa"/>
            <w:tcBorders>
              <w:top w:val="single" w:sz="4" w:space="0" w:color="auto"/>
              <w:left w:val="nil"/>
              <w:bottom w:val="single" w:sz="4" w:space="0" w:color="auto"/>
              <w:right w:val="single" w:sz="4" w:space="0" w:color="auto"/>
            </w:tcBorders>
            <w:shd w:val="clear" w:color="auto" w:fill="auto"/>
            <w:vAlign w:val="center"/>
          </w:tcPr>
          <w:p w14:paraId="0F057E0E" w14:textId="77777777" w:rsidR="00F812B6" w:rsidRDefault="009E4754">
            <w:pPr>
              <w:rPr>
                <w:rFonts w:ascii="Arial" w:eastAsia="Times New Roman" w:hAnsi="Arial" w:cs="Arial"/>
                <w:color w:val="000000"/>
                <w:sz w:val="16"/>
                <w:szCs w:val="16"/>
                <w:lang w:val="fi-FI" w:eastAsia="fi-FI"/>
              </w:rPr>
            </w:pPr>
            <w:r>
              <w:rPr>
                <w:rFonts w:ascii="Arial" w:eastAsia="Times New Roman" w:hAnsi="Arial" w:cs="Arial"/>
                <w:color w:val="000000"/>
                <w:sz w:val="16"/>
                <w:szCs w:val="16"/>
                <w:lang w:val="fi-FI" w:eastAsia="fi-FI"/>
              </w:rPr>
              <w:t>UE-specific</w:t>
            </w:r>
          </w:p>
        </w:tc>
        <w:tc>
          <w:tcPr>
            <w:tcW w:w="491" w:type="dxa"/>
            <w:tcBorders>
              <w:top w:val="single" w:sz="4" w:space="0" w:color="auto"/>
              <w:left w:val="nil"/>
              <w:bottom w:val="single" w:sz="4" w:space="0" w:color="auto"/>
              <w:right w:val="single" w:sz="4" w:space="0" w:color="auto"/>
            </w:tcBorders>
            <w:shd w:val="clear" w:color="auto" w:fill="auto"/>
            <w:vAlign w:val="center"/>
          </w:tcPr>
          <w:p w14:paraId="60C19483" w14:textId="77777777" w:rsidR="00F812B6" w:rsidRDefault="009E4754">
            <w:pPr>
              <w:rPr>
                <w:rFonts w:ascii="Arial" w:eastAsia="Times New Roman" w:hAnsi="Arial" w:cs="Arial"/>
                <w:color w:val="000000"/>
                <w:sz w:val="16"/>
                <w:szCs w:val="16"/>
                <w:lang w:val="fi-FI" w:eastAsia="fi-FI"/>
              </w:rPr>
            </w:pPr>
            <w:r>
              <w:rPr>
                <w:rFonts w:ascii="Arial" w:eastAsia="Times New Roman" w:hAnsi="Arial" w:cs="Arial"/>
                <w:color w:val="000000"/>
                <w:sz w:val="16"/>
                <w:szCs w:val="16"/>
                <w:lang w:val="fi-FI" w:eastAsia="fi-FI"/>
              </w:rPr>
              <w:t> </w:t>
            </w:r>
          </w:p>
        </w:tc>
        <w:tc>
          <w:tcPr>
            <w:tcW w:w="2804" w:type="dxa"/>
            <w:tcBorders>
              <w:top w:val="single" w:sz="4" w:space="0" w:color="auto"/>
              <w:left w:val="nil"/>
              <w:bottom w:val="single" w:sz="4" w:space="0" w:color="auto"/>
              <w:right w:val="single" w:sz="4" w:space="0" w:color="auto"/>
            </w:tcBorders>
            <w:shd w:val="clear" w:color="auto" w:fill="auto"/>
            <w:vAlign w:val="center"/>
          </w:tcPr>
          <w:p w14:paraId="7D6B439F" w14:textId="77777777" w:rsidR="00F812B6" w:rsidRDefault="009E4754">
            <w:pPr>
              <w:rPr>
                <w:rFonts w:ascii="Arial" w:eastAsia="Times New Roman" w:hAnsi="Arial" w:cs="Arial"/>
                <w:color w:val="000000"/>
                <w:sz w:val="16"/>
                <w:szCs w:val="16"/>
                <w:lang w:val="en-US" w:eastAsia="fi-FI"/>
              </w:rPr>
            </w:pPr>
            <w:r>
              <w:rPr>
                <w:rFonts w:ascii="Arial" w:eastAsia="Times New Roman" w:hAnsi="Arial" w:cs="Arial"/>
                <w:color w:val="000000"/>
                <w:sz w:val="16"/>
                <w:szCs w:val="16"/>
                <w:lang w:val="en-US" w:eastAsia="fi-FI"/>
              </w:rPr>
              <w:t xml:space="preserve">If UE only supports Mode 1 </w:t>
            </w:r>
            <w:proofErr w:type="spellStart"/>
            <w:r>
              <w:rPr>
                <w:rFonts w:ascii="Arial" w:eastAsia="Times New Roman" w:hAnsi="Arial" w:cs="Arial"/>
                <w:color w:val="000000"/>
                <w:sz w:val="16"/>
                <w:szCs w:val="16"/>
                <w:lang w:val="en-US" w:eastAsia="fi-FI"/>
              </w:rPr>
              <w:t>gNB</w:t>
            </w:r>
            <w:proofErr w:type="spellEnd"/>
            <w:r>
              <w:rPr>
                <w:rFonts w:ascii="Arial" w:eastAsia="Times New Roman" w:hAnsi="Arial" w:cs="Arial"/>
                <w:color w:val="000000"/>
                <w:sz w:val="16"/>
                <w:szCs w:val="16"/>
                <w:lang w:val="en-US" w:eastAsia="fi-FI"/>
              </w:rPr>
              <w:t xml:space="preserve"> cannot configure this UE to operate in Mode 2, if UE only supports Mode 2 </w:t>
            </w:r>
            <w:proofErr w:type="spellStart"/>
            <w:r>
              <w:rPr>
                <w:rFonts w:ascii="Arial" w:eastAsia="Times New Roman" w:hAnsi="Arial" w:cs="Arial"/>
                <w:color w:val="000000"/>
                <w:sz w:val="16"/>
                <w:szCs w:val="16"/>
                <w:lang w:val="en-US" w:eastAsia="fi-FI"/>
              </w:rPr>
              <w:t>gNB</w:t>
            </w:r>
            <w:proofErr w:type="spellEnd"/>
            <w:r>
              <w:rPr>
                <w:rFonts w:ascii="Arial" w:eastAsia="Times New Roman" w:hAnsi="Arial" w:cs="Arial"/>
                <w:color w:val="000000"/>
                <w:sz w:val="16"/>
                <w:szCs w:val="16"/>
                <w:lang w:val="en-US" w:eastAsia="fi-FI"/>
              </w:rPr>
              <w:t xml:space="preserve"> cannot configure this UE to operate in Mode 1</w:t>
            </w:r>
          </w:p>
        </w:tc>
      </w:tr>
    </w:tbl>
    <w:p w14:paraId="1556BA45" w14:textId="77777777" w:rsidR="00F812B6" w:rsidRDefault="00F812B6">
      <w:pPr>
        <w:rPr>
          <w:lang w:val="en-US" w:eastAsia="ja-JP"/>
        </w:rPr>
      </w:pPr>
    </w:p>
    <w:p w14:paraId="3B34B3D8" w14:textId="77777777" w:rsidR="00F812B6" w:rsidRDefault="009E4754">
      <w:pPr>
        <w:rPr>
          <w:rFonts w:eastAsiaTheme="minorHAnsi"/>
          <w:lang w:val="en-US" w:eastAsia="fi-FI"/>
        </w:rPr>
      </w:pPr>
      <w:r>
        <w:rPr>
          <w:lang w:val="en-US"/>
        </w:rPr>
        <w:t>While ‘mode 1’ and ‘mode 2’ are defined in the excel, we have essentially 3 modes of operation:</w:t>
      </w:r>
    </w:p>
    <w:p w14:paraId="6FE449F2" w14:textId="77777777" w:rsidR="00F812B6" w:rsidRDefault="009E4754">
      <w:pPr>
        <w:pStyle w:val="ListParagraph"/>
        <w:numPr>
          <w:ilvl w:val="0"/>
          <w:numId w:val="16"/>
        </w:numPr>
        <w:rPr>
          <w:rFonts w:eastAsia="Times New Roman"/>
          <w:lang w:val="en-US"/>
        </w:rPr>
      </w:pPr>
      <w:r>
        <w:rPr>
          <w:rFonts w:eastAsia="Times New Roman"/>
          <w:lang w:val="en-US"/>
        </w:rPr>
        <w:t>Where UE has full power PAs on all Tx chains, and transmits full power regardless of which TPMIs are used</w:t>
      </w:r>
    </w:p>
    <w:p w14:paraId="23F5B902" w14:textId="77777777" w:rsidR="00F812B6" w:rsidRDefault="009E4754">
      <w:pPr>
        <w:pStyle w:val="ListParagraph"/>
        <w:numPr>
          <w:ilvl w:val="0"/>
          <w:numId w:val="16"/>
        </w:numPr>
        <w:rPr>
          <w:rFonts w:eastAsia="Times New Roman"/>
          <w:lang w:val="en-US"/>
        </w:rPr>
      </w:pPr>
      <w:r>
        <w:rPr>
          <w:rFonts w:eastAsia="Times New Roman"/>
          <w:lang w:val="en-US"/>
        </w:rPr>
        <w:t>Mode 1: where the UE uses a new codebook subset to virtualize low power Tx chains to produce full power</w:t>
      </w:r>
    </w:p>
    <w:p w14:paraId="24C75161" w14:textId="77777777" w:rsidR="00F812B6" w:rsidRDefault="009E4754">
      <w:pPr>
        <w:pStyle w:val="ListParagraph"/>
        <w:numPr>
          <w:ilvl w:val="0"/>
          <w:numId w:val="16"/>
        </w:numPr>
        <w:rPr>
          <w:rFonts w:eastAsia="Times New Roman"/>
          <w:lang w:val="en-US"/>
        </w:rPr>
      </w:pPr>
      <w:r>
        <w:rPr>
          <w:rFonts w:eastAsia="Times New Roman"/>
          <w:lang w:val="en-US"/>
        </w:rPr>
        <w:t>Mode 2: where the UE may use different size SRS resources to support virtualization of low power Tx chains and/or indicate that is supports full power with certain ‘selection’ TPMIs (to exploit the use of some Tx chains that can deliver full power).</w:t>
      </w:r>
    </w:p>
    <w:p w14:paraId="0D89ACF0" w14:textId="77777777" w:rsidR="00F812B6" w:rsidRDefault="00F812B6">
      <w:pPr>
        <w:pStyle w:val="ListParagraph"/>
        <w:rPr>
          <w:rFonts w:eastAsia="Times New Roman"/>
          <w:lang w:val="en-US"/>
        </w:rPr>
      </w:pPr>
    </w:p>
    <w:p w14:paraId="75BC3D97" w14:textId="77777777" w:rsidR="00F812B6" w:rsidRDefault="009E4754">
      <w:pPr>
        <w:rPr>
          <w:lang w:val="en-US"/>
        </w:rPr>
      </w:pPr>
      <w:r>
        <w:rPr>
          <w:lang w:val="en-US"/>
        </w:rPr>
        <w:t>A related agreement from RAN1#98bis is:</w:t>
      </w:r>
    </w:p>
    <w:p w14:paraId="5193B1DB" w14:textId="77777777" w:rsidR="00F812B6" w:rsidRDefault="00E011B0">
      <w:pPr>
        <w:rPr>
          <w:lang w:val="en-US" w:eastAsia="zh-CN"/>
        </w:rPr>
      </w:pPr>
      <w:hyperlink r:id="rId23" w:history="1">
        <w:r w:rsidR="009E4754">
          <w:rPr>
            <w:rStyle w:val="Hyperlink"/>
            <w:bCs/>
            <w:lang w:val="en-US"/>
          </w:rPr>
          <w:t>R1-1910561</w:t>
        </w:r>
      </w:hyperlink>
      <w:r w:rsidR="009E4754">
        <w:rPr>
          <w:lang w:val="en-US" w:eastAsia="zh-CN"/>
        </w:rPr>
        <w:t>        Feature lead summary on UL full power TX           vivo</w:t>
      </w:r>
    </w:p>
    <w:p w14:paraId="2A1AFCE5" w14:textId="77777777" w:rsidR="00F812B6" w:rsidRDefault="00E011B0">
      <w:pPr>
        <w:rPr>
          <w:lang w:val="en-US" w:eastAsia="zh-CN"/>
        </w:rPr>
      </w:pPr>
      <w:hyperlink r:id="rId24" w:history="1">
        <w:r w:rsidR="009E4754">
          <w:rPr>
            <w:rStyle w:val="Hyperlink"/>
            <w:bCs/>
            <w:lang w:val="en-US"/>
          </w:rPr>
          <w:t>R1-1911452</w:t>
        </w:r>
      </w:hyperlink>
      <w:r w:rsidR="009E4754">
        <w:rPr>
          <w:lang w:val="en-US" w:eastAsia="zh-CN"/>
        </w:rPr>
        <w:t>        Summary#1 of offline discussion on Full TX Power UL      vivo</w:t>
      </w:r>
    </w:p>
    <w:p w14:paraId="6864AAF7" w14:textId="77777777" w:rsidR="00F812B6" w:rsidRDefault="009E4754">
      <w:pPr>
        <w:rPr>
          <w:b/>
          <w:bCs/>
          <w:lang w:val="fr-FR" w:eastAsia="fi-FI"/>
        </w:rPr>
      </w:pPr>
      <w:r>
        <w:rPr>
          <w:b/>
          <w:bCs/>
          <w:highlight w:val="green"/>
          <w:lang w:val="fr-FR"/>
        </w:rPr>
        <w:t>Agreement</w:t>
      </w:r>
    </w:p>
    <w:p w14:paraId="78FFB465" w14:textId="77777777" w:rsidR="00F812B6" w:rsidRDefault="009E4754">
      <w:pPr>
        <w:numPr>
          <w:ilvl w:val="0"/>
          <w:numId w:val="17"/>
        </w:numPr>
        <w:jc w:val="both"/>
        <w:rPr>
          <w:rFonts w:ascii="Times" w:eastAsia="Times New Roman" w:hAnsi="Times" w:cs="Times"/>
          <w:lang w:val="en-US"/>
        </w:rPr>
      </w:pPr>
      <w:r>
        <w:rPr>
          <w:rFonts w:ascii="Times" w:eastAsia="Times New Roman" w:hAnsi="Times" w:cs="Times"/>
          <w:lang w:val="en-US"/>
        </w:rPr>
        <w:t xml:space="preserve">Support RRC configuration to operate in Mode1 or Mode2 subject to UE capability </w:t>
      </w:r>
    </w:p>
    <w:p w14:paraId="04B891C3" w14:textId="77777777" w:rsidR="00F812B6" w:rsidRDefault="009E4754">
      <w:pPr>
        <w:numPr>
          <w:ilvl w:val="1"/>
          <w:numId w:val="17"/>
        </w:numPr>
        <w:jc w:val="both"/>
        <w:rPr>
          <w:rFonts w:ascii="Times" w:eastAsia="Times New Roman" w:hAnsi="Times" w:cs="Times"/>
          <w:lang w:val="en-US"/>
        </w:rPr>
      </w:pPr>
      <w:r>
        <w:rPr>
          <w:rFonts w:ascii="Times" w:eastAsia="Times New Roman" w:hAnsi="Times" w:cs="Times"/>
          <w:lang w:val="en-US"/>
        </w:rPr>
        <w:t xml:space="preserve">For UE capabilty-2 and-3, </w:t>
      </w:r>
      <w:proofErr w:type="spellStart"/>
      <w:r>
        <w:rPr>
          <w:rFonts w:ascii="Times" w:eastAsia="Times New Roman" w:hAnsi="Times" w:cs="Times"/>
          <w:lang w:val="en-US"/>
        </w:rPr>
        <w:t>gNB</w:t>
      </w:r>
      <w:proofErr w:type="spellEnd"/>
      <w:r>
        <w:rPr>
          <w:rFonts w:ascii="Times" w:eastAsia="Times New Roman" w:hAnsi="Times" w:cs="Times"/>
          <w:lang w:val="en-US"/>
        </w:rPr>
        <w:t xml:space="preserve"> can configure a UE to operate in Mode 1 or Mode 2 subject to UE capability</w:t>
      </w:r>
    </w:p>
    <w:p w14:paraId="37BC9E1D" w14:textId="77777777" w:rsidR="00F812B6" w:rsidRDefault="009E4754">
      <w:pPr>
        <w:numPr>
          <w:ilvl w:val="2"/>
          <w:numId w:val="17"/>
        </w:numPr>
        <w:jc w:val="both"/>
        <w:rPr>
          <w:rFonts w:ascii="Times" w:eastAsia="Times New Roman" w:hAnsi="Times" w:cs="Times"/>
          <w:lang w:val="en-US"/>
        </w:rPr>
      </w:pPr>
      <w:proofErr w:type="gramStart"/>
      <w:r>
        <w:rPr>
          <w:rFonts w:ascii="Times" w:eastAsia="Times New Roman" w:hAnsi="Times" w:cs="Times"/>
          <w:lang w:val="en-US"/>
        </w:rPr>
        <w:t>Note :</w:t>
      </w:r>
      <w:proofErr w:type="gramEnd"/>
      <w:r>
        <w:rPr>
          <w:rFonts w:ascii="Times" w:eastAsia="Times New Roman" w:hAnsi="Times" w:cs="Times"/>
          <w:lang w:val="en-US"/>
        </w:rPr>
        <w:t xml:space="preserve"> if UE only supports Mode 1 </w:t>
      </w:r>
      <w:proofErr w:type="spellStart"/>
      <w:r>
        <w:rPr>
          <w:rFonts w:ascii="Times" w:eastAsia="Times New Roman" w:hAnsi="Times" w:cs="Times"/>
          <w:lang w:val="en-US"/>
        </w:rPr>
        <w:t>gNB</w:t>
      </w:r>
      <w:proofErr w:type="spellEnd"/>
      <w:r>
        <w:rPr>
          <w:rFonts w:ascii="Times" w:eastAsia="Times New Roman" w:hAnsi="Times" w:cs="Times"/>
          <w:lang w:val="en-US"/>
        </w:rPr>
        <w:t xml:space="preserve"> cannot configure this UE to operate in Mode 2, if UE only supports Mode 2 </w:t>
      </w:r>
      <w:proofErr w:type="spellStart"/>
      <w:r>
        <w:rPr>
          <w:rFonts w:ascii="Times" w:eastAsia="Times New Roman" w:hAnsi="Times" w:cs="Times"/>
          <w:lang w:val="en-US"/>
        </w:rPr>
        <w:t>gNB</w:t>
      </w:r>
      <w:proofErr w:type="spellEnd"/>
      <w:r>
        <w:rPr>
          <w:rFonts w:ascii="Times" w:eastAsia="Times New Roman" w:hAnsi="Times" w:cs="Times"/>
          <w:lang w:val="en-US"/>
        </w:rPr>
        <w:t xml:space="preserve"> cannot configure this UE to operate in Mode 1</w:t>
      </w:r>
    </w:p>
    <w:p w14:paraId="5A0A81D2" w14:textId="77777777" w:rsidR="00F812B6" w:rsidRDefault="009E4754">
      <w:pPr>
        <w:numPr>
          <w:ilvl w:val="1"/>
          <w:numId w:val="17"/>
        </w:numPr>
        <w:jc w:val="both"/>
        <w:rPr>
          <w:rFonts w:ascii="Times" w:eastAsia="Times New Roman" w:hAnsi="Times" w:cs="Times"/>
          <w:lang w:val="en-US"/>
        </w:rPr>
      </w:pPr>
      <w:r>
        <w:rPr>
          <w:rFonts w:ascii="Times" w:eastAsia="Times New Roman" w:hAnsi="Times" w:cs="Times"/>
          <w:lang w:val="en-US"/>
        </w:rPr>
        <w:t>FFS: UE capability signaling discussion</w:t>
      </w:r>
    </w:p>
    <w:p w14:paraId="60233379" w14:textId="77777777" w:rsidR="00F812B6" w:rsidRDefault="009E4754">
      <w:pPr>
        <w:numPr>
          <w:ilvl w:val="1"/>
          <w:numId w:val="17"/>
        </w:numPr>
        <w:jc w:val="both"/>
        <w:rPr>
          <w:rFonts w:ascii="Times" w:eastAsia="Times New Roman" w:hAnsi="Times" w:cs="Times"/>
          <w:lang w:val="en-US"/>
        </w:rPr>
      </w:pPr>
      <w:r>
        <w:rPr>
          <w:rFonts w:ascii="Times" w:eastAsia="Times New Roman" w:hAnsi="Times" w:cs="Times"/>
          <w:lang w:val="en-US"/>
        </w:rPr>
        <w:t>Note: capability-1 UE can be configured with RRC parameter “</w:t>
      </w:r>
      <w:proofErr w:type="spellStart"/>
      <w:r>
        <w:rPr>
          <w:rFonts w:ascii="Times" w:eastAsia="Times New Roman" w:hAnsi="Times" w:cs="Times"/>
          <w:lang w:val="en-US"/>
        </w:rPr>
        <w:t>ULFPTx</w:t>
      </w:r>
      <w:proofErr w:type="spellEnd"/>
      <w:r>
        <w:rPr>
          <w:rFonts w:ascii="Times" w:eastAsia="Times New Roman" w:hAnsi="Times" w:cs="Times"/>
          <w:lang w:val="en-US"/>
        </w:rPr>
        <w:t>” to deliver UL full power has been agreed, exact parameter name is up to RAN2</w:t>
      </w:r>
    </w:p>
    <w:p w14:paraId="417A8F29" w14:textId="77777777" w:rsidR="00F812B6" w:rsidRDefault="009E4754">
      <w:pPr>
        <w:numPr>
          <w:ilvl w:val="0"/>
          <w:numId w:val="17"/>
        </w:numPr>
        <w:jc w:val="both"/>
        <w:rPr>
          <w:rFonts w:ascii="Times" w:eastAsia="Times New Roman" w:hAnsi="Times" w:cs="Times"/>
          <w:lang w:val="en-US"/>
        </w:rPr>
      </w:pPr>
      <w:r>
        <w:rPr>
          <w:rFonts w:ascii="Times" w:eastAsia="Times New Roman" w:hAnsi="Times" w:cs="Times"/>
          <w:lang w:val="en-US"/>
        </w:rPr>
        <w:t xml:space="preserve">If </w:t>
      </w:r>
      <w:proofErr w:type="spellStart"/>
      <w:r>
        <w:rPr>
          <w:rFonts w:ascii="Times" w:eastAsia="Times New Roman" w:hAnsi="Times" w:cs="Times"/>
          <w:lang w:val="en-US"/>
        </w:rPr>
        <w:t>gNB</w:t>
      </w:r>
      <w:proofErr w:type="spellEnd"/>
      <w:r>
        <w:rPr>
          <w:rFonts w:ascii="Times" w:eastAsia="Times New Roman" w:hAnsi="Times" w:cs="Times"/>
          <w:lang w:val="en-US"/>
        </w:rPr>
        <w:t xml:space="preserve"> does not configure UE for Rel-16 full power UL transmission, Rel-16 UEs operate in Rel-15 behavior</w:t>
      </w:r>
    </w:p>
    <w:p w14:paraId="15D2E872" w14:textId="77777777" w:rsidR="00F812B6" w:rsidRDefault="00F812B6">
      <w:pPr>
        <w:spacing w:before="120" w:after="120"/>
        <w:jc w:val="both"/>
        <w:rPr>
          <w:lang w:val="en-US"/>
        </w:rPr>
      </w:pPr>
    </w:p>
    <w:p w14:paraId="572C1B01" w14:textId="77777777" w:rsidR="00F812B6" w:rsidRDefault="00F812B6">
      <w:pPr>
        <w:spacing w:before="120" w:after="120"/>
        <w:jc w:val="both"/>
        <w:rPr>
          <w:lang w:val="en-US"/>
        </w:rPr>
      </w:pPr>
    </w:p>
    <w:p w14:paraId="5214DB0A" w14:textId="77777777" w:rsidR="00F812B6" w:rsidRDefault="00F812B6">
      <w:pPr>
        <w:spacing w:before="120" w:after="120"/>
        <w:jc w:val="both"/>
        <w:rPr>
          <w:lang w:val="en-US"/>
        </w:rPr>
      </w:pPr>
    </w:p>
    <w:p w14:paraId="0523FB22" w14:textId="77777777" w:rsidR="00F812B6" w:rsidRDefault="009E4754">
      <w:pPr>
        <w:spacing w:before="120" w:after="120"/>
        <w:jc w:val="both"/>
        <w:rPr>
          <w:lang w:eastAsia="ja-JP"/>
        </w:rPr>
      </w:pPr>
      <w:r>
        <w:rPr>
          <w:lang w:val="en-US"/>
        </w:rPr>
        <w:lastRenderedPageBreak/>
        <w:t xml:space="preserve">Based on the above understanding, three parameters are implemented in </w:t>
      </w:r>
      <w:r>
        <w:rPr>
          <w:lang w:val="en-US"/>
        </w:rPr>
        <w:fldChar w:fldCharType="begin"/>
      </w:r>
      <w:r>
        <w:rPr>
          <w:lang w:val="en-US"/>
        </w:rPr>
        <w:instrText xml:space="preserve"> REF _Ref32943023 \r \h </w:instrText>
      </w:r>
      <w:r>
        <w:rPr>
          <w:lang w:val="en-US"/>
        </w:rPr>
      </w:r>
      <w:r>
        <w:rPr>
          <w:lang w:val="en-US"/>
        </w:rPr>
        <w:fldChar w:fldCharType="separate"/>
      </w:r>
      <w:r>
        <w:rPr>
          <w:lang w:val="en-US"/>
        </w:rPr>
        <w:t>[4]</w:t>
      </w:r>
      <w:r>
        <w:rPr>
          <w:lang w:val="en-US"/>
        </w:rPr>
        <w:fldChar w:fldCharType="end"/>
      </w:r>
      <w:r>
        <w:rPr>
          <w:lang w:val="en-US"/>
        </w:rPr>
        <w:t xml:space="preserve"> as </w:t>
      </w:r>
      <w:proofErr w:type="gramStart"/>
      <w:r>
        <w:rPr>
          <w:lang w:val="en-US"/>
        </w:rPr>
        <w:t>ENUMERATE{</w:t>
      </w:r>
      <w:proofErr w:type="spellStart"/>
      <w:proofErr w:type="gramEnd"/>
      <w:r>
        <w:rPr>
          <w:lang w:val="en-US"/>
        </w:rPr>
        <w:t>fullpower</w:t>
      </w:r>
      <w:proofErr w:type="spellEnd"/>
      <w:r>
        <w:rPr>
          <w:lang w:val="en-US"/>
        </w:rPr>
        <w:t>, fullpowerMode1, fullpoweMode2}.</w:t>
      </w:r>
    </w:p>
    <w:p w14:paraId="5065FB6D" w14:textId="77777777" w:rsidR="00F812B6" w:rsidRDefault="00F812B6">
      <w:pPr>
        <w:rPr>
          <w:lang w:eastAsia="ja-JP"/>
        </w:rPr>
      </w:pPr>
    </w:p>
    <w:p w14:paraId="736B67A6" w14:textId="77777777" w:rsidR="00F812B6" w:rsidRDefault="009E4754">
      <w:pPr>
        <w:rPr>
          <w:lang w:eastAsia="ja-JP"/>
        </w:rPr>
      </w:pPr>
      <w:r>
        <w:rPr>
          <w:lang w:eastAsia="ja-JP"/>
        </w:rPr>
        <w:t xml:space="preserve">It is true that a change to 38.213 would be needed to align with a 3-mode structure, but that is a consequence of Note 1, where it was left to RAN2 to decide to merge to 1 parameter or not.  </w:t>
      </w:r>
    </w:p>
    <w:p w14:paraId="7A745073" w14:textId="77777777" w:rsidR="00F812B6" w:rsidRDefault="00F812B6">
      <w:pPr>
        <w:rPr>
          <w:lang w:eastAsia="ja-JP"/>
        </w:rPr>
      </w:pPr>
    </w:p>
    <w:p w14:paraId="5B3F4370" w14:textId="77777777" w:rsidR="00F812B6" w:rsidRDefault="009E4754">
      <w:pPr>
        <w:rPr>
          <w:lang w:eastAsia="ja-JP"/>
        </w:rPr>
      </w:pPr>
      <w:r>
        <w:rPr>
          <w:lang w:eastAsia="ja-JP"/>
        </w:rPr>
        <w:t xml:space="preserve">The needed changes to 38.213 are shown below.  Looking at 213, it looks </w:t>
      </w:r>
      <w:proofErr w:type="gramStart"/>
      <w:r>
        <w:rPr>
          <w:lang w:eastAsia="ja-JP"/>
        </w:rPr>
        <w:t>more clear</w:t>
      </w:r>
      <w:proofErr w:type="gramEnd"/>
      <w:r>
        <w:rPr>
          <w:lang w:eastAsia="ja-JP"/>
        </w:rPr>
        <w:t xml:space="preserve"> to have 3 modes and one parameter, since there are 3 sub-bullets describing 3 power scaling </w:t>
      </w:r>
      <w:proofErr w:type="spellStart"/>
      <w:r>
        <w:rPr>
          <w:lang w:eastAsia="ja-JP"/>
        </w:rPr>
        <w:t>behaviors</w:t>
      </w:r>
      <w:proofErr w:type="spellEnd"/>
      <w:r>
        <w:rPr>
          <w:lang w:eastAsia="ja-JP"/>
        </w:rPr>
        <w:t xml:space="preserve">.  Using two parameters and not providing one of them as a way of indicating the third mode is doable, but somewhat confusing.  This again is why there is the Note </w:t>
      </w:r>
      <w:proofErr w:type="gramStart"/>
      <w:r>
        <w:rPr>
          <w:lang w:eastAsia="ja-JP"/>
        </w:rPr>
        <w:t>1, and</w:t>
      </w:r>
      <w:proofErr w:type="gramEnd"/>
      <w:r>
        <w:rPr>
          <w:lang w:eastAsia="ja-JP"/>
        </w:rPr>
        <w:t xml:space="preserve"> Note 2 saying that there is a third operation mode.</w:t>
      </w:r>
    </w:p>
    <w:p w14:paraId="250AFCAD" w14:textId="77777777" w:rsidR="00F812B6" w:rsidRDefault="009E4754">
      <w:pPr>
        <w:rPr>
          <w:lang w:eastAsia="ja-JP"/>
        </w:rPr>
      </w:pPr>
      <w:r>
        <w:rPr>
          <w:lang w:eastAsia="ja-JP"/>
        </w:rPr>
        <w:t>It is hard to understand why two parameters are needed or beneficial to describe the operation.</w:t>
      </w:r>
    </w:p>
    <w:p w14:paraId="318C3C49" w14:textId="77777777" w:rsidR="00F812B6" w:rsidRDefault="009E4754">
      <w:pPr>
        <w:rPr>
          <w:lang w:eastAsia="ja-JP"/>
        </w:rPr>
      </w:pPr>
      <w:r>
        <w:rPr>
          <w:lang w:eastAsia="ja-JP"/>
        </w:rPr>
        <w:t>Needed changes to 38213:</w:t>
      </w:r>
    </w:p>
    <w:p w14:paraId="6BF18247" w14:textId="77777777" w:rsidR="00F812B6" w:rsidRDefault="009E4754">
      <w:pPr>
        <w:rPr>
          <w:lang w:eastAsia="ja-JP"/>
        </w:rPr>
      </w:pPr>
      <w:r>
        <w:rPr>
          <w:lang w:eastAsia="ja-JP"/>
        </w:rPr>
        <w:t>-----------------------</w:t>
      </w:r>
    </w:p>
    <w:p w14:paraId="2B1FBBC1" w14:textId="77777777" w:rsidR="00F812B6" w:rsidRDefault="00F812B6">
      <w:pPr>
        <w:rPr>
          <w:lang w:eastAsia="ja-JP"/>
        </w:rPr>
      </w:pPr>
    </w:p>
    <w:bookmarkStart w:id="145" w:name="_Toc26719382" w:displacedByCustomXml="next"/>
    <w:bookmarkStart w:id="146" w:name="_Toc20311557" w:displacedByCustomXml="next"/>
    <w:bookmarkStart w:id="147" w:name="_Toc29899112" w:displacedByCustomXml="next"/>
    <w:bookmarkStart w:id="148" w:name="_Toc29899530" w:displacedByCustomXml="next"/>
    <w:bookmarkStart w:id="149" w:name="_Toc29894813" w:displacedByCustomXml="next"/>
    <w:bookmarkStart w:id="150" w:name="_Toc29917267" w:displacedByCustomXml="next"/>
    <w:bookmarkStart w:id="151" w:name="_Toc12021445" w:displacedByCustomXml="next"/>
    <w:sdt>
      <w:sdtPr>
        <w:rPr>
          <w:rFonts w:ascii="Arial" w:eastAsia="SimSun" w:hAnsi="Arial" w:cs="Arial"/>
          <w:sz w:val="32"/>
          <w:szCs w:val="32"/>
          <w:lang w:val="zh-CN" w:eastAsia="ja-JP"/>
        </w:rPr>
        <w:id w:val="1189879938"/>
        <w:lock w:val="contentLocked"/>
        <w:group/>
      </w:sdtPr>
      <w:sdtEndPr>
        <w:rPr>
          <w:rFonts w:eastAsia="Calibri"/>
          <w:lang w:eastAsia="en-US"/>
        </w:rPr>
      </w:sdtEndPr>
      <w:sdtContent>
        <w:p w14:paraId="7B72AC8F" w14:textId="77777777" w:rsidR="00F812B6" w:rsidRDefault="009E4754">
          <w:pPr>
            <w:keepNext/>
            <w:spacing w:before="180"/>
            <w:ind w:left="1134" w:hanging="1134"/>
            <w:rPr>
              <w:rFonts w:ascii="Arial" w:hAnsi="Arial" w:cs="Arial"/>
              <w:sz w:val="32"/>
              <w:szCs w:val="32"/>
            </w:rPr>
          </w:pPr>
          <w:r>
            <w:rPr>
              <w:rFonts w:ascii="Arial" w:hAnsi="Arial" w:cs="Arial"/>
              <w:sz w:val="32"/>
              <w:szCs w:val="32"/>
            </w:rPr>
            <w:t>7.1       Physical uplink shared channel</w:t>
          </w:r>
          <w:bookmarkEnd w:id="151"/>
          <w:bookmarkEnd w:id="150"/>
          <w:bookmarkEnd w:id="149"/>
          <w:bookmarkEnd w:id="148"/>
          <w:bookmarkEnd w:id="147"/>
          <w:bookmarkEnd w:id="146"/>
          <w:bookmarkEnd w:id="145"/>
        </w:p>
        <w:p w14:paraId="7952D4CB" w14:textId="77777777" w:rsidR="00F812B6" w:rsidRDefault="009E4754">
          <w:pPr>
            <w:rPr>
              <w:lang w:val="en-AU" w:eastAsia="zh-CN"/>
            </w:rPr>
          </w:pPr>
          <w:r>
            <w:rPr>
              <w:lang w:eastAsia="zh-CN"/>
            </w:rPr>
            <w:t>For a PUSCH transmission</w:t>
          </w:r>
          <w:r>
            <w:t xml:space="preserve"> on active UL BWP </w:t>
          </w:r>
          <w:r>
            <w:rPr>
              <w:noProof/>
              <w:position w:val="-6"/>
              <w:lang w:eastAsia="zh-CN"/>
            </w:rPr>
            <w:drawing>
              <wp:inline distT="0" distB="0" distL="0" distR="0" wp14:anchorId="74E173BF" wp14:editId="08226997">
                <wp:extent cx="95250" cy="18415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as described in Clause 12, of carrier </w:t>
          </w:r>
          <w:r>
            <w:rPr>
              <w:noProof/>
              <w:position w:val="-10"/>
              <w:lang w:eastAsia="zh-CN"/>
            </w:rPr>
            <w:drawing>
              <wp:inline distT="0" distB="0" distL="0" distR="0" wp14:anchorId="2B397B6E" wp14:editId="5740FFEE">
                <wp:extent cx="184150" cy="184150"/>
                <wp:effectExtent l="0" t="0" r="635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27" r:link="rId28"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r>
            <w:t xml:space="preserve"> of serving cell </w:t>
          </w:r>
          <w:r>
            <w:rPr>
              <w:noProof/>
              <w:position w:val="-6"/>
              <w:lang w:eastAsia="zh-CN"/>
            </w:rPr>
            <w:drawing>
              <wp:inline distT="0" distB="0" distL="0" distR="0" wp14:anchorId="73A7268C" wp14:editId="6E7EC7EF">
                <wp:extent cx="120650" cy="1587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9" r:link="rId30" cstate="print">
                          <a:extLst>
                            <a:ext uri="{28A0092B-C50C-407E-A947-70E740481C1C}">
                              <a14:useLocalDpi xmlns:a14="http://schemas.microsoft.com/office/drawing/2010/main" val="0"/>
                            </a:ext>
                          </a:extLst>
                        </a:blip>
                        <a:srcRect/>
                        <a:stretch>
                          <a:fillRect/>
                        </a:stretch>
                      </pic:blipFill>
                      <pic:spPr>
                        <a:xfrm>
                          <a:off x="0" y="0"/>
                          <a:ext cx="120650" cy="158750"/>
                        </a:xfrm>
                        <a:prstGeom prst="rect">
                          <a:avLst/>
                        </a:prstGeom>
                        <a:noFill/>
                        <a:ln>
                          <a:noFill/>
                        </a:ln>
                      </pic:spPr>
                    </pic:pic>
                  </a:graphicData>
                </a:graphic>
              </wp:inline>
            </w:drawing>
          </w:r>
          <w:r>
            <w:t xml:space="preserve">, </w:t>
          </w:r>
          <w:r>
            <w:rPr>
              <w:lang w:eastAsia="zh-CN"/>
            </w:rPr>
            <w:t xml:space="preserve">a UE first </w:t>
          </w:r>
          <w:r>
            <w:t>calculates</w:t>
          </w:r>
          <w:r>
            <w:rPr>
              <w:lang w:eastAsia="zh-CN"/>
            </w:rPr>
            <w:t xml:space="preserve"> a linear value </w:t>
          </w:r>
          <w:r>
            <w:rPr>
              <w:noProof/>
              <w:position w:val="-12"/>
              <w:lang w:eastAsia="zh-CN"/>
            </w:rPr>
            <w:drawing>
              <wp:inline distT="0" distB="0" distL="0" distR="0" wp14:anchorId="10C91E6D" wp14:editId="0EA10628">
                <wp:extent cx="1092200" cy="2476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31" r:link="rId32" cstate="print">
                          <a:extLst>
                            <a:ext uri="{28A0092B-C50C-407E-A947-70E740481C1C}">
                              <a14:useLocalDpi xmlns:a14="http://schemas.microsoft.com/office/drawing/2010/main" val="0"/>
                            </a:ext>
                          </a:extLst>
                        </a:blip>
                        <a:srcRect/>
                        <a:stretch>
                          <a:fillRect/>
                        </a:stretch>
                      </pic:blipFill>
                      <pic:spPr>
                        <a:xfrm>
                          <a:off x="0" y="0"/>
                          <a:ext cx="1092200" cy="247650"/>
                        </a:xfrm>
                        <a:prstGeom prst="rect">
                          <a:avLst/>
                        </a:prstGeom>
                        <a:noFill/>
                        <a:ln>
                          <a:noFill/>
                        </a:ln>
                      </pic:spPr>
                    </pic:pic>
                  </a:graphicData>
                </a:graphic>
              </wp:inline>
            </w:drawing>
          </w:r>
          <w:r>
            <w:t xml:space="preserve"> of the </w:t>
          </w:r>
          <w:r>
            <w:rPr>
              <w:lang w:eastAsia="zh-CN"/>
            </w:rPr>
            <w:t xml:space="preserve">transmit power </w:t>
          </w:r>
          <w:r>
            <w:rPr>
              <w:noProof/>
              <w:position w:val="-12"/>
              <w:lang w:eastAsia="zh-CN"/>
            </w:rPr>
            <w:drawing>
              <wp:inline distT="0" distB="0" distL="0" distR="0" wp14:anchorId="5275D5BE" wp14:editId="0D95B01F">
                <wp:extent cx="1092200" cy="209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33" r:link="rId34" cstate="print">
                          <a:extLst>
                            <a:ext uri="{28A0092B-C50C-407E-A947-70E740481C1C}">
                              <a14:useLocalDpi xmlns:a14="http://schemas.microsoft.com/office/drawing/2010/main" val="0"/>
                            </a:ext>
                          </a:extLst>
                        </a:blip>
                        <a:srcRect/>
                        <a:stretch>
                          <a:fillRect/>
                        </a:stretch>
                      </pic:blipFill>
                      <pic:spPr>
                        <a:xfrm>
                          <a:off x="0" y="0"/>
                          <a:ext cx="1092200" cy="209550"/>
                        </a:xfrm>
                        <a:prstGeom prst="rect">
                          <a:avLst/>
                        </a:prstGeom>
                        <a:noFill/>
                        <a:ln>
                          <a:noFill/>
                        </a:ln>
                      </pic:spPr>
                    </pic:pic>
                  </a:graphicData>
                </a:graphic>
              </wp:inline>
            </w:drawing>
          </w:r>
          <w:r>
            <w:t>, with parameters as defined in Clause 7.1.1. For a</w:t>
          </w:r>
          <w:r>
            <w:rPr>
              <w:lang w:val="en-AU"/>
            </w:rPr>
            <w:t xml:space="preserve"> PUSCH transmission scheduled by a DCI format </w:t>
          </w:r>
          <w:r>
            <w:rPr>
              <w:lang w:val="en-AU" w:eastAsia="zh-CN"/>
            </w:rPr>
            <w:t xml:space="preserve">or </w:t>
          </w:r>
          <w:r>
            <w:t xml:space="preserve">configured by </w:t>
          </w:r>
          <w:r>
            <w:rPr>
              <w:i/>
              <w:iCs/>
            </w:rPr>
            <w:t>ConfiguredGrantConfig</w:t>
          </w:r>
          <w:r>
            <w:t xml:space="preserve"> or</w:t>
          </w:r>
          <w:r>
            <w:rPr>
              <w:i/>
              <w:iCs/>
            </w:rPr>
            <w:t xml:space="preserve"> semiPersistentOnPUSCH</w:t>
          </w:r>
          <w:r>
            <w:t xml:space="preserve">, if </w:t>
          </w:r>
          <w:r>
            <w:rPr>
              <w:i/>
              <w:iCs/>
              <w:lang w:val="en-AU"/>
            </w:rPr>
            <w:t>txConfig</w:t>
          </w:r>
          <w:r>
            <w:rPr>
              <w:lang w:val="en-AU"/>
            </w:rPr>
            <w:t xml:space="preserve"> in </w:t>
          </w:r>
          <w:r>
            <w:rPr>
              <w:i/>
              <w:iCs/>
              <w:lang w:val="en-AU"/>
            </w:rPr>
            <w:t>PUSCH-Config</w:t>
          </w:r>
          <w:r>
            <w:rPr>
              <w:lang w:val="en-AU"/>
            </w:rPr>
            <w:t xml:space="preserve"> is set to 'codebook', </w:t>
          </w:r>
        </w:p>
        <w:p w14:paraId="79BA70D8" w14:textId="77777777" w:rsidR="00F812B6" w:rsidRDefault="009E4754">
          <w:pPr>
            <w:ind w:left="568" w:hanging="284"/>
            <w:rPr>
              <w:lang w:val="zh-CN" w:eastAsia="fi-FI"/>
            </w:rPr>
          </w:pPr>
          <w:r>
            <w:rPr>
              <w:lang w:val="zh-CN" w:eastAsia="zh-CN"/>
            </w:rPr>
            <w:t xml:space="preserve">-    if </w:t>
          </w:r>
          <w:ins w:id="152" w:author="Ericsson" w:date="2020-01-22T12:23:00Z">
            <w:r>
              <w:rPr>
                <w:lang w:val="zh-CN"/>
              </w:rPr>
              <w:t>ul-FullPowerTransmission</w:t>
            </w:r>
          </w:ins>
          <w:del w:id="153" w:author="Ericsson" w:date="2020-01-22T12:23:00Z">
            <w:r>
              <w:rPr>
                <w:lang w:val="zh-CN"/>
              </w:rPr>
              <w:delText>ULFPTx</w:delText>
            </w:r>
          </w:del>
          <w:r>
            <w:rPr>
              <w:lang w:val="zh-CN"/>
            </w:rPr>
            <w:t xml:space="preserve"> </w:t>
          </w:r>
          <w:r>
            <w:rPr>
              <w:lang w:val="en-AU"/>
            </w:rPr>
            <w:t xml:space="preserve">in PUSCH-Config </w:t>
          </w:r>
          <w:r>
            <w:rPr>
              <w:lang w:val="zh-CN"/>
            </w:rPr>
            <w:t xml:space="preserve">is provided and codebookSubset </w:t>
          </w:r>
          <w:r>
            <w:rPr>
              <w:lang w:val="en-AU"/>
            </w:rPr>
            <w:t>in PUSCH-Config is set to</w:t>
          </w:r>
          <w:r>
            <w:rPr>
              <w:lang w:val="zh-CN"/>
            </w:rPr>
            <w:t xml:space="preserve"> nonCoherent or partialAndNonCoherent, the UE scales </w:t>
          </w:r>
          <m:oMath>
            <m:sSub>
              <m:sSubPr>
                <m:ctrlPr>
                  <w:rPr>
                    <w:rFonts w:ascii="Cambria Math" w:eastAsiaTheme="minorHAnsi" w:hAnsi="Cambria Math" w:cs="Calibri"/>
                    <w:lang w:val="en-US"/>
                  </w:rPr>
                </m:ctrlPr>
              </m:sSubPr>
              <m:e>
                <m:acc>
                  <m:accPr>
                    <m:ctrlPr>
                      <w:rPr>
                        <w:rFonts w:ascii="Cambria Math" w:eastAsiaTheme="minorHAnsi" w:hAnsi="Cambria Math" w:cs="Calibri"/>
                        <w:lang w:val="en-US"/>
                      </w:rPr>
                    </m:ctrlPr>
                  </m:accPr>
                  <m:e>
                    <m:r>
                      <w:rPr>
                        <w:rFonts w:ascii="Cambria Math" w:hAnsi="Cambria Math"/>
                        <w:lang w:val="zh-CN"/>
                      </w:rPr>
                      <m:t>P</m:t>
                    </m:r>
                  </m:e>
                </m:acc>
              </m:e>
              <m:sub>
                <m:r>
                  <m:rPr>
                    <m:nor/>
                  </m:rPr>
                  <w:rPr>
                    <w:rFonts w:ascii="Cambria Math" w:hAnsi="Cambria Math"/>
                    <w:lang w:val="zh-CN"/>
                  </w:rPr>
                  <m:t>PUSCH</m:t>
                </m:r>
                <m:r>
                  <m:rPr>
                    <m:sty m:val="p"/>
                  </m:rPr>
                  <w:rPr>
                    <w:rFonts w:ascii="Cambria Math" w:hAnsi="Cambria Math"/>
                    <w:lang w:val="zh-CN"/>
                  </w:rPr>
                  <m:t>,</m:t>
                </m:r>
                <m:r>
                  <w:rPr>
                    <w:rFonts w:ascii="Cambria Math" w:hAnsi="Cambria Math"/>
                    <w:lang w:val="zh-CN"/>
                  </w:rPr>
                  <m:t>b</m:t>
                </m:r>
                <m:r>
                  <m:rPr>
                    <m:sty m:val="p"/>
                  </m:rPr>
                  <w:rPr>
                    <w:rFonts w:ascii="Cambria Math" w:hAnsi="Cambria Math"/>
                    <w:lang w:val="zh-CN"/>
                  </w:rPr>
                  <m:t>,</m:t>
                </m:r>
                <m:r>
                  <w:rPr>
                    <w:rFonts w:ascii="Cambria Math" w:hAnsi="Cambria Math"/>
                    <w:lang w:val="zh-CN"/>
                  </w:rPr>
                  <m:t>f</m:t>
                </m:r>
                <m:r>
                  <m:rPr>
                    <m:sty m:val="p"/>
                  </m:rPr>
                  <w:rPr>
                    <w:rFonts w:ascii="Cambria Math" w:hAnsi="Cambria Math"/>
                    <w:lang w:val="zh-CN"/>
                  </w:rPr>
                  <m:t>,</m:t>
                </m:r>
                <m:r>
                  <w:rPr>
                    <w:rFonts w:ascii="Cambria Math" w:hAnsi="Cambria Math"/>
                    <w:lang w:val="zh-CN"/>
                  </w:rPr>
                  <m:t>c</m:t>
                </m:r>
              </m:sub>
            </m:sSub>
            <m:r>
              <m:rPr>
                <m:sty m:val="p"/>
              </m:rPr>
              <w:rPr>
                <w:rFonts w:ascii="Cambria Math" w:hAnsi="Cambria Math"/>
                <w:lang w:val="zh-CN"/>
              </w:rPr>
              <m:t>(</m:t>
            </m:r>
            <m:r>
              <w:rPr>
                <w:rFonts w:ascii="Cambria Math" w:hAnsi="Cambria Math"/>
                <w:lang w:val="zh-CN"/>
              </w:rPr>
              <m:t>i</m:t>
            </m:r>
            <m:r>
              <m:rPr>
                <m:sty m:val="p"/>
              </m:rPr>
              <w:rPr>
                <w:rFonts w:ascii="Cambria Math" w:hAnsi="Cambria Math"/>
                <w:lang w:val="zh-CN"/>
              </w:rPr>
              <m:t>,</m:t>
            </m:r>
            <m:r>
              <w:rPr>
                <w:rFonts w:ascii="Cambria Math" w:hAnsi="Cambria Math"/>
                <w:lang w:val="zh-CN"/>
              </w:rPr>
              <m:t>j</m:t>
            </m:r>
            <m:r>
              <m:rPr>
                <m:sty m:val="p"/>
              </m:rPr>
              <w:rPr>
                <w:rFonts w:ascii="Cambria Math" w:hAnsi="Cambria Math"/>
                <w:lang w:val="zh-CN"/>
              </w:rPr>
              <m:t>,</m:t>
            </m:r>
            <m:sSub>
              <m:sSubPr>
                <m:ctrlPr>
                  <w:rPr>
                    <w:rFonts w:ascii="Cambria Math" w:eastAsiaTheme="minorHAnsi" w:hAnsi="Cambria Math" w:cs="Calibri"/>
                    <w:lang w:val="en-US"/>
                  </w:rPr>
                </m:ctrlPr>
              </m:sSubPr>
              <m:e>
                <m:r>
                  <w:rPr>
                    <w:rFonts w:ascii="Cambria Math" w:hAnsi="Cambria Math"/>
                    <w:lang w:val="zh-CN"/>
                  </w:rPr>
                  <m:t>q</m:t>
                </m:r>
              </m:e>
              <m:sub>
                <m:r>
                  <w:rPr>
                    <w:rFonts w:ascii="Cambria Math" w:hAnsi="Cambria Math"/>
                    <w:lang w:val="zh-CN"/>
                  </w:rPr>
                  <m:t>d</m:t>
                </m:r>
              </m:sub>
            </m:sSub>
            <m:r>
              <m:rPr>
                <m:sty m:val="p"/>
              </m:rPr>
              <w:rPr>
                <w:rFonts w:ascii="Cambria Math" w:hAnsi="Cambria Math"/>
                <w:lang w:val="zh-CN"/>
              </w:rPr>
              <m:t>,</m:t>
            </m:r>
            <m:r>
              <w:rPr>
                <w:rFonts w:ascii="Cambria Math" w:hAnsi="Cambria Math"/>
                <w:lang w:val="zh-CN"/>
              </w:rPr>
              <m:t>l</m:t>
            </m:r>
            <m:r>
              <m:rPr>
                <m:sty m:val="p"/>
              </m:rPr>
              <w:rPr>
                <w:rFonts w:ascii="Cambria Math" w:hAnsi="Cambria Math"/>
                <w:lang w:val="zh-CN"/>
              </w:rPr>
              <m:t>)</m:t>
            </m:r>
          </m:oMath>
          <w:r>
            <w:rPr>
              <w:lang w:val="zh-CN" w:eastAsia="zh-CN"/>
            </w:rPr>
            <w:t xml:space="preserve"> by </w:t>
          </w:r>
          <m:oMath>
            <m:r>
              <w:rPr>
                <w:rFonts w:ascii="Cambria Math" w:hAnsi="Cambria Math"/>
                <w:lang w:val="zh-CN"/>
              </w:rPr>
              <m:t>s</m:t>
            </m:r>
          </m:oMath>
          <w:r>
            <w:rPr>
              <w:lang w:val="zh-CN"/>
            </w:rPr>
            <w:t xml:space="preserve"> where:</w:t>
          </w:r>
        </w:p>
        <w:p w14:paraId="16719047" w14:textId="77777777" w:rsidR="00F812B6" w:rsidRDefault="009E4754">
          <w:pPr>
            <w:ind w:left="851" w:hanging="284"/>
            <w:rPr>
              <w:lang w:val="zh-CN"/>
            </w:rPr>
          </w:pPr>
          <w:r>
            <w:rPr>
              <w:lang w:val="zh-CN"/>
            </w:rPr>
            <w:t xml:space="preserve">-     if </w:t>
          </w:r>
          <w:ins w:id="154" w:author="Ericsson" w:date="2020-01-22T12:23:00Z">
            <w:r>
              <w:rPr>
                <w:lang w:val="zh-CN"/>
              </w:rPr>
              <w:t>ul-FullPowerTransmission</w:t>
            </w:r>
          </w:ins>
          <w:del w:id="155" w:author="Ericsson" w:date="2020-01-22T12:23:00Z">
            <w:r>
              <w:rPr>
                <w:lang w:val="zh-CN"/>
              </w:rPr>
              <w:delText>ULFPTxModes</w:delText>
            </w:r>
          </w:del>
          <w:r>
            <w:rPr>
              <w:lang w:val="zh-CN"/>
            </w:rPr>
            <w:t xml:space="preserve"> in PUSCH-Config is set to </w:t>
          </w:r>
          <w:ins w:id="156" w:author="Ericsson" w:date="2020-01-22T12:25:00Z">
            <w:r>
              <w:rPr>
                <w:lang w:val="zh-CN"/>
              </w:rPr>
              <w:t>fullpowerMode1</w:t>
            </w:r>
          </w:ins>
          <w:del w:id="157" w:author="Ericsson" w:date="2020-01-22T12:25:00Z">
            <w:r>
              <w:rPr>
                <w:lang w:val="zh-CN"/>
              </w:rPr>
              <w:delText>Mode1</w:delText>
            </w:r>
          </w:del>
          <w:r>
            <w:rPr>
              <w:lang w:val="zh-CN"/>
            </w:rPr>
            <w:t xml:space="preserve">, and each SRS resource in the SRS-ResourceSet with usage set to 'codebook' has more than one SRS port', </w:t>
          </w:r>
          <m:oMath>
            <m:r>
              <w:rPr>
                <w:rFonts w:ascii="Cambria Math" w:hAnsi="Cambria Math"/>
                <w:lang w:val="zh-CN"/>
              </w:rPr>
              <m:t>s</m:t>
            </m:r>
          </m:oMath>
          <w:r>
            <w:rPr>
              <w:lang w:val="zh-CN"/>
            </w:rPr>
            <w:t xml:space="preserve"> is</w:t>
          </w:r>
          <w:r>
            <w:rPr>
              <w:lang w:val="zh-CN" w:eastAsia="zh-CN"/>
            </w:rPr>
            <w:t xml:space="preserve"> the ratio of a number of antenna ports with non-zero PUSCH transmission power over the maximum number of </w:t>
          </w:r>
          <w:r>
            <w:rPr>
              <w:lang w:val="zh-CN"/>
            </w:rPr>
            <w:t>SRS ports supported by the UE in one SRS resource</w:t>
          </w:r>
        </w:p>
        <w:p w14:paraId="1DB8B3A3" w14:textId="77777777" w:rsidR="00F812B6" w:rsidRDefault="009E4754">
          <w:pPr>
            <w:ind w:left="851" w:hanging="284"/>
            <w:rPr>
              <w:lang w:val="zh-CN"/>
            </w:rPr>
          </w:pPr>
          <w:r>
            <w:rPr>
              <w:lang w:val="zh-CN"/>
            </w:rPr>
            <w:t xml:space="preserve">-     if ULFPTxModes in PUSCH-Config is set to </w:t>
          </w:r>
          <w:ins w:id="158" w:author="Ericsson" w:date="2020-01-22T12:27:00Z">
            <w:r>
              <w:rPr>
                <w:lang w:val="zh-CN"/>
              </w:rPr>
              <w:t>fullpowe</w:t>
            </w:r>
            <w:r>
              <w:rPr>
                <w:lang w:val="en-US"/>
              </w:rPr>
              <w:t>r</w:t>
            </w:r>
            <w:r>
              <w:rPr>
                <w:lang w:val="zh-CN"/>
              </w:rPr>
              <w:t>Mode2</w:t>
            </w:r>
          </w:ins>
          <w:del w:id="159" w:author="Ericsson" w:date="2020-01-22T12:27:00Z">
            <w:r>
              <w:rPr>
                <w:lang w:val="zh-CN"/>
              </w:rPr>
              <w:delText>Mode2</w:delText>
            </w:r>
          </w:del>
          <w:r>
            <w:rPr>
              <w:lang w:val="zh-CN"/>
            </w:rPr>
            <w:t xml:space="preserve">, </w:t>
          </w:r>
          <m:oMath>
            <m:r>
              <w:rPr>
                <w:rFonts w:ascii="Cambria Math" w:hAnsi="Cambria Math"/>
                <w:lang w:val="zh-CN"/>
              </w:rPr>
              <m:t>s</m:t>
            </m:r>
            <m:r>
              <m:rPr>
                <m:sty m:val="p"/>
              </m:rPr>
              <w:rPr>
                <w:rFonts w:ascii="Cambria Math" w:hAnsi="Cambria Math"/>
                <w:lang w:val="zh-CN"/>
              </w:rPr>
              <m:t>=1</m:t>
            </m:r>
          </m:oMath>
          <w:r>
            <w:rPr>
              <w:lang w:val="zh-CN"/>
            </w:rPr>
            <w:t xml:space="preserve"> for full power TPMIs </w:t>
          </w:r>
          <w:r>
            <w:rPr>
              <w:lang w:val="zh-CN" w:eastAsia="zh-CN"/>
            </w:rPr>
            <w:t xml:space="preserve">reported by the UE [16, TS 38.306], </w:t>
          </w:r>
          <w:r>
            <w:rPr>
              <w:lang w:val="zh-CN"/>
            </w:rPr>
            <w:t xml:space="preserve">and </w:t>
          </w:r>
          <m:oMath>
            <m:r>
              <w:rPr>
                <w:rFonts w:ascii="Cambria Math" w:hAnsi="Cambria Math"/>
                <w:lang w:val="zh-CN"/>
              </w:rPr>
              <m:t>s</m:t>
            </m:r>
          </m:oMath>
          <w:r>
            <w:rPr>
              <w:lang w:val="zh-CN"/>
            </w:rPr>
            <w:t xml:space="preserve"> is </w:t>
          </w:r>
          <w:r>
            <w:rPr>
              <w:lang w:val="zh-CN" w:eastAsia="zh-CN"/>
            </w:rPr>
            <w:t xml:space="preserve">the ratio of a number of antenna ports with non-zero PUSCH transmission power over a number of </w:t>
          </w:r>
          <w:r>
            <w:rPr>
              <w:lang w:val="zh-CN"/>
            </w:rPr>
            <w:t xml:space="preserve">SRS ports for remaining TPMIs, where the number of SRS ports is associated with a SRS resource indicated by SRI if more than one SRS resources are configured in the SRS-ResourceSet with usage set to 'codebook', or </w:t>
          </w:r>
          <w:r>
            <w:rPr>
              <w:lang w:val="zh-CN" w:eastAsia="zh-CN"/>
            </w:rPr>
            <w:t xml:space="preserve">the number of SRS ports </w:t>
          </w:r>
          <w:r>
            <w:rPr>
              <w:lang w:val="zh-CN"/>
            </w:rPr>
            <w:t>is associated with the SRS resource</w:t>
          </w:r>
          <w:r>
            <w:rPr>
              <w:lang w:val="zh-CN" w:eastAsia="zh-CN"/>
            </w:rPr>
            <w:t xml:space="preserve"> if only one SRS resource is configured </w:t>
          </w:r>
          <w:r>
            <w:rPr>
              <w:lang w:val="zh-CN"/>
            </w:rPr>
            <w:t xml:space="preserve">in the SRS-ResourceSet with usage set to 'codebook', and </w:t>
          </w:r>
        </w:p>
        <w:p w14:paraId="51D02CC4" w14:textId="77777777" w:rsidR="00F812B6" w:rsidRDefault="009E4754">
          <w:pPr>
            <w:ind w:left="851" w:hanging="284"/>
            <w:rPr>
              <w:lang w:val="zh-CN"/>
            </w:rPr>
          </w:pPr>
          <w:r>
            <w:rPr>
              <w:lang w:val="zh-CN"/>
            </w:rPr>
            <w:t xml:space="preserve">-     if ULFPTxModes in PUSCH-Config is </w:t>
          </w:r>
          <w:ins w:id="160" w:author="Ericsson" w:date="2020-01-22T12:25:00Z">
            <w:r>
              <w:rPr>
                <w:lang w:val="en-US"/>
              </w:rPr>
              <w:t xml:space="preserve">set to </w:t>
            </w:r>
          </w:ins>
          <w:ins w:id="161" w:author="Ericsson" w:date="2020-01-22T12:26:00Z">
            <w:r>
              <w:rPr>
                <w:lang w:val="en-US"/>
              </w:rPr>
              <w:t>fullpower</w:t>
            </w:r>
          </w:ins>
          <w:del w:id="162" w:author="Ericsson" w:date="2020-01-22T12:29:00Z">
            <w:r>
              <w:rPr>
                <w:lang w:val="zh-CN"/>
              </w:rPr>
              <w:delText>not provided</w:delText>
            </w:r>
          </w:del>
          <w:r>
            <w:rPr>
              <w:lang w:val="zh-CN"/>
            </w:rPr>
            <w:t xml:space="preserve">, </w:t>
          </w:r>
          <m:oMath>
            <m:r>
              <w:rPr>
                <w:rFonts w:ascii="Cambria Math" w:hAnsi="Cambria Math"/>
                <w:lang w:val="zh-CN"/>
              </w:rPr>
              <m:t>s</m:t>
            </m:r>
            <m:r>
              <m:rPr>
                <m:sty m:val="p"/>
              </m:rPr>
              <w:rPr>
                <w:rFonts w:ascii="Cambria Math" w:hAnsi="Cambria Math"/>
                <w:lang w:val="zh-CN"/>
              </w:rPr>
              <m:t>=1</m:t>
            </m:r>
          </m:oMath>
        </w:p>
        <w:p w14:paraId="3A52423B" w14:textId="77777777" w:rsidR="00F812B6" w:rsidRDefault="009E4754">
          <w:pPr>
            <w:ind w:left="568" w:hanging="284"/>
            <w:rPr>
              <w:lang w:val="zh-CN" w:eastAsia="zh-CN"/>
            </w:rPr>
          </w:pPr>
          <w:r>
            <w:rPr>
              <w:lang w:val="zh-CN"/>
            </w:rPr>
            <w:t>-    else, if</w:t>
          </w:r>
          <w:r>
            <w:rPr>
              <w:lang w:val="en-AU" w:eastAsia="zh-CN"/>
            </w:rPr>
            <w:t xml:space="preserve"> each SRS resource in the </w:t>
          </w:r>
          <w:r>
            <w:rPr>
              <w:color w:val="000000"/>
              <w:lang w:val="zh-CN"/>
            </w:rPr>
            <w:t>SRS-ResourceSet with usage set to 'codebook'</w:t>
          </w:r>
          <w:r>
            <w:rPr>
              <w:color w:val="000000"/>
              <w:lang w:val="zh-CN" w:eastAsia="zh-CN"/>
            </w:rPr>
            <w:t xml:space="preserve"> </w:t>
          </w:r>
          <w:r>
            <w:rPr>
              <w:lang w:val="en-AU" w:eastAsia="zh-CN"/>
            </w:rPr>
            <w:t>has more than one SRS port</w:t>
          </w:r>
          <w:r>
            <w:rPr>
              <w:lang w:val="zh-CN"/>
            </w:rPr>
            <w:t xml:space="preserve">, the UE scales the linear value </w:t>
          </w:r>
          <w:r>
            <w:rPr>
              <w:lang w:val="zh-CN" w:eastAsia="zh-CN"/>
            </w:rPr>
            <w:t xml:space="preserve">by the ratio of the number of antenna ports with a non-zero PUSCH transmission power to the maximum number of </w:t>
          </w:r>
          <w:r>
            <w:rPr>
              <w:lang w:val="en-AU"/>
            </w:rPr>
            <w:t>SRS ports supported by the UE in one SRS resource</w:t>
          </w:r>
          <w:r>
            <w:rPr>
              <w:lang w:val="zh-CN" w:eastAsia="zh-CN"/>
            </w:rPr>
            <w:t xml:space="preserve">. </w:t>
          </w:r>
        </w:p>
        <w:p w14:paraId="00C3A1E9" w14:textId="77777777" w:rsidR="00F812B6" w:rsidRDefault="009E4754">
          <w:pPr>
            <w:pStyle w:val="ListParagraph"/>
            <w:rPr>
              <w:lang w:eastAsia="zh-CN"/>
            </w:rPr>
          </w:pPr>
          <w:r>
            <w:rPr>
              <w:lang w:eastAsia="zh-CN"/>
            </w:rPr>
            <w:lastRenderedPageBreak/>
            <w:t xml:space="preserve">The UE splits the power equally across the antenna ports on which the UE transmits the PUSCH with non-zero power. </w:t>
          </w:r>
        </w:p>
      </w:sdtContent>
    </w:sdt>
    <w:p w14:paraId="6C271E44" w14:textId="77777777" w:rsidR="00F812B6" w:rsidRDefault="009E4754">
      <w:pPr>
        <w:spacing w:before="120" w:after="120"/>
        <w:jc w:val="both"/>
        <w:rPr>
          <w:ins w:id="163" w:author="Ericsson_RAN2_108" w:date="2020-01-23T14:37:00Z"/>
          <w:lang w:eastAsia="ja-JP"/>
        </w:rPr>
      </w:pPr>
      <w:r>
        <w:rPr>
          <w:lang w:eastAsia="ja-JP"/>
        </w:rPr>
        <w:t>-------------------------------------------</w:t>
      </w:r>
    </w:p>
    <w:p w14:paraId="33C10081" w14:textId="77777777" w:rsidR="00F812B6" w:rsidRDefault="00F812B6">
      <w:pPr>
        <w:spacing w:before="120" w:after="120"/>
        <w:jc w:val="both"/>
        <w:rPr>
          <w:ins w:id="164" w:author="Ericsson_RAN2_108" w:date="2020-01-23T14:37:00Z"/>
          <w:lang w:eastAsia="ja-JP"/>
        </w:rPr>
      </w:pPr>
    </w:p>
    <w:p w14:paraId="0E3D262A" w14:textId="77777777" w:rsidR="00F812B6" w:rsidRDefault="00F812B6">
      <w:pPr>
        <w:pStyle w:val="BodyText"/>
      </w:pPr>
    </w:p>
    <w:p w14:paraId="5AEDCFCE" w14:textId="77777777" w:rsidR="00F812B6" w:rsidRDefault="009E4754">
      <w:pPr>
        <w:pStyle w:val="Proposal"/>
      </w:pPr>
      <w:r>
        <w:t>Given the above analysis we propose to keep the three modes for ULFPTX</w:t>
      </w:r>
    </w:p>
    <w:p w14:paraId="7049F4AA" w14:textId="77777777" w:rsidR="00F812B6" w:rsidRDefault="00F812B6">
      <w:pPr>
        <w:pStyle w:val="BodyText"/>
        <w:rPr>
          <w:b/>
          <w:bCs/>
        </w:rPr>
      </w:pPr>
    </w:p>
    <w:p w14:paraId="603C0E00" w14:textId="77777777" w:rsidR="00F812B6" w:rsidRDefault="009E4754">
      <w:pPr>
        <w:pStyle w:val="BodyText"/>
        <w:rPr>
          <w:b/>
          <w:bCs/>
        </w:rPr>
      </w:pPr>
      <w:r>
        <w:rPr>
          <w:b/>
          <w:bCs/>
        </w:rPr>
        <w:t xml:space="preserve">Q2: Companies are asked </w:t>
      </w:r>
      <w:proofErr w:type="gramStart"/>
      <w:r>
        <w:rPr>
          <w:b/>
          <w:bCs/>
        </w:rPr>
        <w:t>give</w:t>
      </w:r>
      <w:proofErr w:type="gramEnd"/>
      <w:r>
        <w:rPr>
          <w:b/>
          <w:bCs/>
        </w:rPr>
        <w:t xml:space="preserve"> their views on Proposal 2 on whether they think it could be agreed over email or whether it should be discussed online taking into account the chairman’s guidance as below:</w:t>
      </w:r>
    </w:p>
    <w:p w14:paraId="7AF1F3BB" w14:textId="77777777" w:rsidR="00F812B6" w:rsidRDefault="009E4754">
      <w:pPr>
        <w:pStyle w:val="EmailDiscussion2"/>
        <w:numPr>
          <w:ilvl w:val="2"/>
          <w:numId w:val="15"/>
        </w:numPr>
        <w:ind w:left="1980"/>
      </w:pPr>
      <w:r>
        <w:t>Set of proposals with full consensus (aim to agree to those over email)</w:t>
      </w:r>
    </w:p>
    <w:p w14:paraId="2F20560E" w14:textId="77777777" w:rsidR="00F812B6" w:rsidRDefault="009E4754">
      <w:pPr>
        <w:pStyle w:val="EmailDiscussion2"/>
        <w:numPr>
          <w:ilvl w:val="2"/>
          <w:numId w:val="15"/>
        </w:numPr>
        <w:ind w:left="1980"/>
      </w:pPr>
      <w:r>
        <w:t xml:space="preserve">Set of proposals that need further (online) discussion </w:t>
      </w:r>
    </w:p>
    <w:p w14:paraId="06921A27" w14:textId="77777777" w:rsidR="00F812B6" w:rsidRDefault="00F812B6">
      <w:pPr>
        <w:pStyle w:val="BodyText"/>
      </w:pPr>
    </w:p>
    <w:tbl>
      <w:tblPr>
        <w:tblW w:w="8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5149"/>
      </w:tblGrid>
      <w:tr w:rsidR="00F812B6" w14:paraId="3C7DDB03" w14:textId="77777777">
        <w:trPr>
          <w:trHeight w:val="324"/>
          <w:jc w:val="center"/>
        </w:trPr>
        <w:tc>
          <w:tcPr>
            <w:tcW w:w="1696" w:type="dxa"/>
            <w:shd w:val="clear" w:color="auto" w:fill="95B3D7"/>
          </w:tcPr>
          <w:p w14:paraId="2E01ED16" w14:textId="77777777" w:rsidR="00F812B6" w:rsidRDefault="009E4754">
            <w:pPr>
              <w:pStyle w:val="Doc-text2"/>
              <w:ind w:left="0" w:firstLine="0"/>
              <w:jc w:val="center"/>
              <w:rPr>
                <w:rFonts w:ascii="Times New Roman" w:eastAsia="SimSun" w:hAnsi="Times New Roman"/>
                <w:szCs w:val="22"/>
              </w:rPr>
            </w:pPr>
            <w:r>
              <w:rPr>
                <w:rFonts w:ascii="Times New Roman" w:eastAsia="SimSun" w:hAnsi="Times New Roman"/>
                <w:szCs w:val="22"/>
              </w:rPr>
              <w:t>Company</w:t>
            </w:r>
          </w:p>
        </w:tc>
        <w:tc>
          <w:tcPr>
            <w:tcW w:w="1985" w:type="dxa"/>
            <w:shd w:val="clear" w:color="auto" w:fill="95B3D7"/>
          </w:tcPr>
          <w:p w14:paraId="1AF13132" w14:textId="77777777" w:rsidR="00F812B6" w:rsidRDefault="009E4754">
            <w:pPr>
              <w:jc w:val="center"/>
            </w:pPr>
            <w:r>
              <w:t>Online/email</w:t>
            </w:r>
          </w:p>
        </w:tc>
        <w:tc>
          <w:tcPr>
            <w:tcW w:w="5149" w:type="dxa"/>
            <w:shd w:val="clear" w:color="auto" w:fill="95B3D7"/>
          </w:tcPr>
          <w:p w14:paraId="31F91A97" w14:textId="77777777" w:rsidR="00F812B6" w:rsidRDefault="009E4754">
            <w:pPr>
              <w:jc w:val="center"/>
            </w:pPr>
            <w:r>
              <w:t>Comments on Proposal 2</w:t>
            </w:r>
          </w:p>
        </w:tc>
      </w:tr>
      <w:tr w:rsidR="00F812B6" w14:paraId="30579EF0" w14:textId="77777777">
        <w:trPr>
          <w:trHeight w:val="262"/>
          <w:jc w:val="center"/>
        </w:trPr>
        <w:tc>
          <w:tcPr>
            <w:tcW w:w="1696" w:type="dxa"/>
          </w:tcPr>
          <w:p w14:paraId="4347D8DB" w14:textId="77777777" w:rsidR="00F812B6" w:rsidRDefault="009E4754">
            <w:pPr>
              <w:pStyle w:val="Doc-text2"/>
              <w:ind w:left="0" w:firstLine="0"/>
              <w:rPr>
                <w:rFonts w:ascii="Times New Roman" w:eastAsiaTheme="minorEastAsia" w:hAnsi="Times New Roman"/>
                <w:szCs w:val="22"/>
                <w:lang w:eastAsia="ko-KR"/>
              </w:rPr>
            </w:pPr>
            <w:ins w:id="165" w:author="Samsung (Seungri Jin)" w:date="2020-02-25T01:26:00Z">
              <w:r>
                <w:rPr>
                  <w:rFonts w:ascii="Times New Roman" w:eastAsiaTheme="minorEastAsia" w:hAnsi="Times New Roman" w:hint="eastAsia"/>
                  <w:szCs w:val="22"/>
                  <w:lang w:eastAsia="ko-KR"/>
                </w:rPr>
                <w:t>Samsung</w:t>
              </w:r>
            </w:ins>
          </w:p>
        </w:tc>
        <w:tc>
          <w:tcPr>
            <w:tcW w:w="1985" w:type="dxa"/>
          </w:tcPr>
          <w:p w14:paraId="36573070" w14:textId="77777777" w:rsidR="00F812B6" w:rsidRDefault="009E4754">
            <w:pPr>
              <w:pStyle w:val="Doc-text2"/>
              <w:tabs>
                <w:tab w:val="clear" w:pos="1622"/>
                <w:tab w:val="left" w:pos="1941"/>
                <w:tab w:val="left" w:pos="3165"/>
              </w:tabs>
              <w:ind w:left="0" w:firstLine="0"/>
              <w:jc w:val="both"/>
              <w:rPr>
                <w:rFonts w:ascii="Times New Roman" w:eastAsiaTheme="minorEastAsia" w:hAnsi="Times New Roman"/>
                <w:szCs w:val="22"/>
                <w:lang w:eastAsia="ko-KR"/>
              </w:rPr>
            </w:pPr>
            <w:ins w:id="166" w:author="Samsung (Seungri Jin)" w:date="2020-02-25T01:26:00Z">
              <w:r>
                <w:rPr>
                  <w:rFonts w:ascii="Times New Roman" w:eastAsiaTheme="minorEastAsia" w:hAnsi="Times New Roman"/>
                  <w:szCs w:val="22"/>
                  <w:lang w:eastAsia="ko-KR"/>
                </w:rPr>
                <w:t>E</w:t>
              </w:r>
              <w:r>
                <w:rPr>
                  <w:rFonts w:ascii="Times New Roman" w:eastAsiaTheme="minorEastAsia" w:hAnsi="Times New Roman" w:hint="eastAsia"/>
                  <w:szCs w:val="22"/>
                  <w:lang w:eastAsia="ko-KR"/>
                </w:rPr>
                <w:t>mail</w:t>
              </w:r>
            </w:ins>
          </w:p>
        </w:tc>
        <w:tc>
          <w:tcPr>
            <w:tcW w:w="5149" w:type="dxa"/>
          </w:tcPr>
          <w:p w14:paraId="49E9FB39" w14:textId="77777777" w:rsidR="00F812B6" w:rsidRDefault="009E4754">
            <w:pPr>
              <w:pStyle w:val="Doc-text2"/>
              <w:tabs>
                <w:tab w:val="clear" w:pos="1622"/>
                <w:tab w:val="left" w:pos="1941"/>
                <w:tab w:val="left" w:pos="3165"/>
              </w:tabs>
              <w:ind w:left="0" w:firstLine="0"/>
              <w:jc w:val="both"/>
              <w:rPr>
                <w:rFonts w:ascii="Times New Roman" w:eastAsiaTheme="minorEastAsia" w:hAnsi="Times New Roman"/>
                <w:szCs w:val="22"/>
                <w:lang w:eastAsia="ko-KR"/>
              </w:rPr>
            </w:pPr>
            <w:ins w:id="167" w:author="Samsung (Seungri Jin)" w:date="2020-02-25T01:35:00Z">
              <w:r>
                <w:rPr>
                  <w:rFonts w:ascii="Times New Roman" w:eastAsiaTheme="minorEastAsia" w:hAnsi="Times New Roman" w:hint="eastAsia"/>
                  <w:szCs w:val="22"/>
                  <w:lang w:eastAsia="ko-KR"/>
                </w:rPr>
                <w:t>Support the proposal, it seems capture RAN1 intention better.</w:t>
              </w:r>
            </w:ins>
          </w:p>
        </w:tc>
      </w:tr>
      <w:tr w:rsidR="00F812B6" w14:paraId="1B30F816" w14:textId="77777777">
        <w:trPr>
          <w:trHeight w:val="262"/>
          <w:jc w:val="center"/>
        </w:trPr>
        <w:tc>
          <w:tcPr>
            <w:tcW w:w="1696" w:type="dxa"/>
          </w:tcPr>
          <w:p w14:paraId="2C791FE0" w14:textId="77777777" w:rsidR="00F812B6" w:rsidRPr="00F812B6" w:rsidRDefault="009E4754">
            <w:pPr>
              <w:pStyle w:val="Doc-text2"/>
              <w:ind w:left="0" w:firstLine="0"/>
              <w:rPr>
                <w:rFonts w:eastAsia="SimSun" w:cs="Arial"/>
                <w:szCs w:val="20"/>
                <w:lang w:val="fi-FI"/>
                <w:rPrChange w:id="168" w:author="Ericsson" w:date="2020-02-25T16:31:00Z">
                  <w:rPr>
                    <w:rFonts w:eastAsia="SimSun" w:cs="Arial"/>
                    <w:szCs w:val="20"/>
                  </w:rPr>
                </w:rPrChange>
              </w:rPr>
            </w:pPr>
            <w:ins w:id="169" w:author="Ericsson" w:date="2020-02-25T16:31:00Z">
              <w:r>
                <w:rPr>
                  <w:rFonts w:eastAsia="SimSun" w:cs="Arial"/>
                  <w:szCs w:val="20"/>
                  <w:lang w:val="fi-FI"/>
                </w:rPr>
                <w:t>Ericsson</w:t>
              </w:r>
            </w:ins>
          </w:p>
        </w:tc>
        <w:tc>
          <w:tcPr>
            <w:tcW w:w="1985" w:type="dxa"/>
          </w:tcPr>
          <w:p w14:paraId="3DC8A12D" w14:textId="77777777" w:rsidR="00F812B6" w:rsidRPr="00F812B6" w:rsidRDefault="009E4754">
            <w:pPr>
              <w:pStyle w:val="Doc-text2"/>
              <w:tabs>
                <w:tab w:val="clear" w:pos="1622"/>
                <w:tab w:val="left" w:pos="1941"/>
                <w:tab w:val="left" w:pos="3165"/>
              </w:tabs>
              <w:ind w:left="0" w:firstLine="0"/>
              <w:jc w:val="both"/>
              <w:rPr>
                <w:rFonts w:eastAsiaTheme="minorEastAsia" w:cs="Arial"/>
                <w:szCs w:val="20"/>
                <w:lang w:val="fi-FI"/>
                <w:rPrChange w:id="170" w:author="Ericsson" w:date="2020-02-25T16:31:00Z">
                  <w:rPr>
                    <w:rFonts w:eastAsiaTheme="minorEastAsia" w:cs="Arial"/>
                    <w:szCs w:val="20"/>
                  </w:rPr>
                </w:rPrChange>
              </w:rPr>
            </w:pPr>
            <w:ins w:id="171" w:author="Ericsson" w:date="2020-02-25T16:31:00Z">
              <w:r>
                <w:rPr>
                  <w:rFonts w:eastAsiaTheme="minorEastAsia" w:cs="Arial"/>
                  <w:szCs w:val="20"/>
                  <w:lang w:val="fi-FI"/>
                </w:rPr>
                <w:t>Email</w:t>
              </w:r>
            </w:ins>
          </w:p>
        </w:tc>
        <w:tc>
          <w:tcPr>
            <w:tcW w:w="5149" w:type="dxa"/>
          </w:tcPr>
          <w:p w14:paraId="54DC1C27" w14:textId="77777777" w:rsidR="00F812B6" w:rsidRDefault="00F812B6">
            <w:pPr>
              <w:pStyle w:val="Doc-text2"/>
              <w:tabs>
                <w:tab w:val="clear" w:pos="1622"/>
                <w:tab w:val="left" w:pos="1941"/>
                <w:tab w:val="left" w:pos="3165"/>
              </w:tabs>
              <w:ind w:left="0" w:firstLine="0"/>
              <w:jc w:val="both"/>
              <w:rPr>
                <w:rFonts w:eastAsiaTheme="minorEastAsia" w:cs="Arial"/>
                <w:szCs w:val="20"/>
              </w:rPr>
            </w:pPr>
          </w:p>
        </w:tc>
      </w:tr>
      <w:tr w:rsidR="00F812B6" w14:paraId="707120BD" w14:textId="77777777">
        <w:trPr>
          <w:trHeight w:val="262"/>
          <w:jc w:val="center"/>
        </w:trPr>
        <w:tc>
          <w:tcPr>
            <w:tcW w:w="1696" w:type="dxa"/>
            <w:tcBorders>
              <w:top w:val="single" w:sz="4" w:space="0" w:color="auto"/>
              <w:left w:val="single" w:sz="4" w:space="0" w:color="auto"/>
              <w:bottom w:val="single" w:sz="4" w:space="0" w:color="auto"/>
              <w:right w:val="single" w:sz="4" w:space="0" w:color="auto"/>
            </w:tcBorders>
          </w:tcPr>
          <w:p w14:paraId="40AA1765" w14:textId="77777777" w:rsidR="00F812B6" w:rsidRDefault="009E4754">
            <w:pPr>
              <w:pStyle w:val="Doc-text2"/>
              <w:ind w:left="0" w:firstLine="0"/>
              <w:rPr>
                <w:rFonts w:eastAsia="SimSun" w:cs="Arial"/>
                <w:szCs w:val="20"/>
              </w:rPr>
            </w:pPr>
            <w:ins w:id="172" w:author="Henttonen, Tero (Nokia - FI/Espoo)" w:date="2020-02-25T18:55:00Z">
              <w:r>
                <w:rPr>
                  <w:rFonts w:eastAsia="SimSun" w:cs="Arial"/>
                  <w:szCs w:val="20"/>
                  <w:lang w:val="fi-FI"/>
                </w:rPr>
                <w:t>Nokia</w:t>
              </w:r>
            </w:ins>
          </w:p>
        </w:tc>
        <w:tc>
          <w:tcPr>
            <w:tcW w:w="1985" w:type="dxa"/>
            <w:tcBorders>
              <w:top w:val="single" w:sz="4" w:space="0" w:color="auto"/>
              <w:left w:val="single" w:sz="4" w:space="0" w:color="auto"/>
              <w:bottom w:val="single" w:sz="4" w:space="0" w:color="auto"/>
              <w:right w:val="single" w:sz="4" w:space="0" w:color="auto"/>
            </w:tcBorders>
          </w:tcPr>
          <w:p w14:paraId="58504865" w14:textId="77777777" w:rsidR="00F812B6" w:rsidRDefault="009E4754">
            <w:pPr>
              <w:pStyle w:val="Doc-text2"/>
              <w:tabs>
                <w:tab w:val="clear" w:pos="1622"/>
                <w:tab w:val="left" w:pos="1941"/>
                <w:tab w:val="left" w:pos="3165"/>
              </w:tabs>
              <w:ind w:left="0" w:firstLine="0"/>
              <w:jc w:val="both"/>
              <w:rPr>
                <w:rFonts w:eastAsia="SimSun" w:cs="Arial"/>
                <w:szCs w:val="20"/>
              </w:rPr>
            </w:pPr>
            <w:ins w:id="173" w:author="Henttonen, Tero (Nokia - FI/Espoo)" w:date="2020-02-25T18:55:00Z">
              <w:r>
                <w:rPr>
                  <w:rFonts w:eastAsiaTheme="minorEastAsia" w:cs="Arial"/>
                  <w:szCs w:val="20"/>
                  <w:lang w:val="fi-FI"/>
                </w:rPr>
                <w:t>Email</w:t>
              </w:r>
            </w:ins>
          </w:p>
        </w:tc>
        <w:tc>
          <w:tcPr>
            <w:tcW w:w="5149" w:type="dxa"/>
            <w:tcBorders>
              <w:top w:val="single" w:sz="4" w:space="0" w:color="auto"/>
              <w:left w:val="single" w:sz="4" w:space="0" w:color="auto"/>
              <w:bottom w:val="single" w:sz="4" w:space="0" w:color="auto"/>
              <w:right w:val="single" w:sz="4" w:space="0" w:color="auto"/>
            </w:tcBorders>
          </w:tcPr>
          <w:p w14:paraId="1AF62834" w14:textId="77777777" w:rsidR="00F812B6" w:rsidRDefault="009E4754">
            <w:pPr>
              <w:pStyle w:val="Doc-text2"/>
              <w:tabs>
                <w:tab w:val="clear" w:pos="1622"/>
                <w:tab w:val="left" w:pos="1941"/>
                <w:tab w:val="left" w:pos="3165"/>
              </w:tabs>
              <w:ind w:left="0" w:firstLine="0"/>
              <w:jc w:val="both"/>
              <w:rPr>
                <w:rFonts w:eastAsia="SimSun" w:cs="Arial"/>
                <w:szCs w:val="20"/>
              </w:rPr>
            </w:pPr>
            <w:ins w:id="174" w:author="Henttonen, Tero (Nokia - FI/Espoo)" w:date="2020-02-25T18:55:00Z">
              <w:r w:rsidRPr="002E2F49">
                <w:rPr>
                  <w:rFonts w:eastAsiaTheme="minorEastAsia" w:cs="Arial"/>
                  <w:szCs w:val="20"/>
                  <w:lang w:val="en-US"/>
                  <w:rPrChange w:id="175" w:author="Ericsson" w:date="2020-02-26T12:14:00Z">
                    <w:rPr>
                      <w:rFonts w:eastAsiaTheme="minorEastAsia" w:cs="Arial"/>
                      <w:szCs w:val="20"/>
                      <w:lang w:val="fi-FI"/>
                    </w:rPr>
                  </w:rPrChange>
                </w:rPr>
                <w:t>We agree the above seems clearer than existing one.</w:t>
              </w:r>
            </w:ins>
          </w:p>
        </w:tc>
      </w:tr>
      <w:tr w:rsidR="00F812B6" w14:paraId="3BC48180" w14:textId="77777777">
        <w:trPr>
          <w:trHeight w:val="262"/>
          <w:jc w:val="center"/>
        </w:trPr>
        <w:tc>
          <w:tcPr>
            <w:tcW w:w="1696" w:type="dxa"/>
            <w:tcBorders>
              <w:top w:val="single" w:sz="4" w:space="0" w:color="auto"/>
              <w:left w:val="single" w:sz="4" w:space="0" w:color="auto"/>
              <w:bottom w:val="single" w:sz="4" w:space="0" w:color="auto"/>
              <w:right w:val="single" w:sz="4" w:space="0" w:color="auto"/>
            </w:tcBorders>
          </w:tcPr>
          <w:p w14:paraId="3F01E84C" w14:textId="77777777" w:rsidR="00F812B6" w:rsidRDefault="009E4754">
            <w:pPr>
              <w:pStyle w:val="Doc-text2"/>
              <w:ind w:left="0" w:firstLine="0"/>
              <w:rPr>
                <w:rFonts w:eastAsia="SimSun" w:cs="Arial"/>
                <w:szCs w:val="20"/>
              </w:rPr>
            </w:pPr>
            <w:ins w:id="176" w:author="Qualcomm" w:date="2020-02-26T01:04:00Z">
              <w:r>
                <w:rPr>
                  <w:rFonts w:eastAsia="SimSun" w:cs="Arial"/>
                  <w:szCs w:val="20"/>
                  <w:lang w:val="en-US"/>
                </w:rPr>
                <w:t>Qualcomm</w:t>
              </w:r>
            </w:ins>
          </w:p>
        </w:tc>
        <w:tc>
          <w:tcPr>
            <w:tcW w:w="1985" w:type="dxa"/>
            <w:tcBorders>
              <w:top w:val="single" w:sz="4" w:space="0" w:color="auto"/>
              <w:left w:val="single" w:sz="4" w:space="0" w:color="auto"/>
              <w:bottom w:val="single" w:sz="4" w:space="0" w:color="auto"/>
              <w:right w:val="single" w:sz="4" w:space="0" w:color="auto"/>
            </w:tcBorders>
          </w:tcPr>
          <w:p w14:paraId="47398C57" w14:textId="77777777" w:rsidR="00F812B6" w:rsidRDefault="009E4754">
            <w:pPr>
              <w:pStyle w:val="Doc-text2"/>
              <w:tabs>
                <w:tab w:val="clear" w:pos="1622"/>
                <w:tab w:val="left" w:pos="1941"/>
                <w:tab w:val="left" w:pos="3165"/>
              </w:tabs>
              <w:ind w:left="0" w:firstLine="0"/>
              <w:jc w:val="both"/>
              <w:rPr>
                <w:rFonts w:eastAsia="SimSun" w:cs="Arial"/>
                <w:szCs w:val="20"/>
              </w:rPr>
            </w:pPr>
            <w:ins w:id="177" w:author="Qualcomm" w:date="2020-02-26T01:04:00Z">
              <w:r>
                <w:rPr>
                  <w:rFonts w:eastAsiaTheme="minorEastAsia" w:cs="Arial"/>
                  <w:szCs w:val="20"/>
                  <w:lang w:val="en-US"/>
                </w:rPr>
                <w:t>Email or online</w:t>
              </w:r>
            </w:ins>
          </w:p>
        </w:tc>
        <w:tc>
          <w:tcPr>
            <w:tcW w:w="5149" w:type="dxa"/>
            <w:tcBorders>
              <w:top w:val="single" w:sz="4" w:space="0" w:color="auto"/>
              <w:left w:val="single" w:sz="4" w:space="0" w:color="auto"/>
              <w:bottom w:val="single" w:sz="4" w:space="0" w:color="auto"/>
              <w:right w:val="single" w:sz="4" w:space="0" w:color="auto"/>
            </w:tcBorders>
          </w:tcPr>
          <w:p w14:paraId="05C9D28E" w14:textId="77777777" w:rsidR="00F812B6" w:rsidRDefault="009E4754">
            <w:pPr>
              <w:pStyle w:val="Doc-text2"/>
              <w:tabs>
                <w:tab w:val="clear" w:pos="1622"/>
                <w:tab w:val="left" w:pos="1941"/>
                <w:tab w:val="left" w:pos="3165"/>
              </w:tabs>
              <w:spacing w:after="120"/>
              <w:ind w:left="0" w:firstLine="0"/>
              <w:jc w:val="both"/>
              <w:rPr>
                <w:ins w:id="178" w:author="Qualcomm" w:date="2020-02-26T01:04:00Z"/>
                <w:rFonts w:eastAsiaTheme="minorEastAsia" w:cs="Arial"/>
                <w:szCs w:val="20"/>
                <w:lang w:val="en-US"/>
              </w:rPr>
            </w:pPr>
            <w:ins w:id="179" w:author="Qualcomm" w:date="2020-02-26T01:04:00Z">
              <w:r>
                <w:rPr>
                  <w:rFonts w:eastAsiaTheme="minorEastAsia" w:cs="Arial"/>
                  <w:szCs w:val="20"/>
                  <w:lang w:val="en-US"/>
                </w:rPr>
                <w:t xml:space="preserve">Since it is indicated from the Note 1 that whether </w:t>
              </w:r>
              <w:proofErr w:type="spellStart"/>
              <w:r>
                <w:rPr>
                  <w:rFonts w:eastAsiaTheme="minorEastAsia" w:cs="Arial"/>
                  <w:szCs w:val="20"/>
                  <w:lang w:val="en-US"/>
                </w:rPr>
                <w:t>ULFPTx</w:t>
              </w:r>
              <w:proofErr w:type="spellEnd"/>
              <w:r>
                <w:rPr>
                  <w:rFonts w:eastAsiaTheme="minorEastAsia" w:cs="Arial"/>
                  <w:szCs w:val="20"/>
                  <w:lang w:val="en-US"/>
                </w:rPr>
                <w:t xml:space="preserve"> and </w:t>
              </w:r>
              <w:proofErr w:type="spellStart"/>
              <w:r>
                <w:rPr>
                  <w:rFonts w:eastAsiaTheme="minorEastAsia" w:cs="Arial"/>
                  <w:szCs w:val="20"/>
                  <w:lang w:val="en-US"/>
                </w:rPr>
                <w:t>ULFPTxModes</w:t>
              </w:r>
              <w:proofErr w:type="spellEnd"/>
              <w:r>
                <w:rPr>
                  <w:rFonts w:eastAsiaTheme="minorEastAsia" w:cs="Arial"/>
                  <w:szCs w:val="20"/>
                  <w:lang w:val="en-US"/>
                </w:rPr>
                <w:t xml:space="preserve"> can be merged is up to RAN2 to decide, it is RAN2 work to propose the detailed value, i.e. 3-mode structure. </w:t>
              </w:r>
            </w:ins>
          </w:p>
          <w:p w14:paraId="2A9F491C" w14:textId="77777777" w:rsidR="00F812B6" w:rsidRDefault="009E4754">
            <w:pPr>
              <w:pStyle w:val="Doc-text2"/>
              <w:tabs>
                <w:tab w:val="clear" w:pos="1622"/>
                <w:tab w:val="left" w:pos="1941"/>
                <w:tab w:val="left" w:pos="3165"/>
              </w:tabs>
              <w:ind w:left="0" w:firstLine="0"/>
              <w:jc w:val="both"/>
              <w:rPr>
                <w:rFonts w:eastAsia="SimSun" w:cs="Arial"/>
                <w:szCs w:val="20"/>
              </w:rPr>
            </w:pPr>
            <w:ins w:id="180" w:author="Qualcomm" w:date="2020-02-26T01:04:00Z">
              <w:r>
                <w:rPr>
                  <w:rFonts w:eastAsiaTheme="minorEastAsia" w:cs="Arial"/>
                  <w:szCs w:val="20"/>
                  <w:lang w:val="en-US"/>
                </w:rPr>
                <w:t>But if the proposal has RAN1 spec impact, we would to suggest sending LS to RAN1 to check whether there are issues on 3-mode structure from RAN1 perspective.</w:t>
              </w:r>
            </w:ins>
          </w:p>
        </w:tc>
      </w:tr>
      <w:tr w:rsidR="00F812B6" w14:paraId="0FFE8196" w14:textId="77777777">
        <w:trPr>
          <w:trHeight w:val="262"/>
          <w:jc w:val="center"/>
        </w:trPr>
        <w:tc>
          <w:tcPr>
            <w:tcW w:w="1696" w:type="dxa"/>
            <w:tcBorders>
              <w:top w:val="single" w:sz="4" w:space="0" w:color="auto"/>
              <w:left w:val="single" w:sz="4" w:space="0" w:color="auto"/>
              <w:bottom w:val="single" w:sz="4" w:space="0" w:color="auto"/>
              <w:right w:val="single" w:sz="4" w:space="0" w:color="auto"/>
            </w:tcBorders>
          </w:tcPr>
          <w:p w14:paraId="7CA8EC87" w14:textId="77777777" w:rsidR="00F812B6" w:rsidRPr="00F812B6" w:rsidRDefault="009E4754">
            <w:pPr>
              <w:pStyle w:val="Doc-text2"/>
              <w:ind w:left="0" w:firstLine="0"/>
              <w:rPr>
                <w:rFonts w:eastAsia="SimSun" w:cs="Arial"/>
                <w:szCs w:val="20"/>
                <w:lang w:val="en-US"/>
                <w:rPrChange w:id="181" w:author="Intel Corp - Naveen Palle" w:date="2020-02-25T09:54:00Z">
                  <w:rPr>
                    <w:rFonts w:eastAsia="SimSun" w:cs="Arial"/>
                    <w:szCs w:val="20"/>
                  </w:rPr>
                </w:rPrChange>
              </w:rPr>
            </w:pPr>
            <w:ins w:id="182" w:author="Intel Corp - Naveen Palle" w:date="2020-02-25T09:54:00Z">
              <w:r>
                <w:rPr>
                  <w:rFonts w:eastAsia="SimSun" w:cs="Arial"/>
                  <w:szCs w:val="20"/>
                  <w:lang w:val="en-US"/>
                </w:rPr>
                <w:t>Intel</w:t>
              </w:r>
            </w:ins>
          </w:p>
        </w:tc>
        <w:tc>
          <w:tcPr>
            <w:tcW w:w="1985" w:type="dxa"/>
            <w:tcBorders>
              <w:top w:val="single" w:sz="4" w:space="0" w:color="auto"/>
              <w:left w:val="single" w:sz="4" w:space="0" w:color="auto"/>
              <w:bottom w:val="single" w:sz="4" w:space="0" w:color="auto"/>
              <w:right w:val="single" w:sz="4" w:space="0" w:color="auto"/>
            </w:tcBorders>
          </w:tcPr>
          <w:p w14:paraId="7786FFDC" w14:textId="77777777" w:rsidR="00F812B6" w:rsidRPr="00F812B6" w:rsidRDefault="009E4754">
            <w:pPr>
              <w:pStyle w:val="Doc-text2"/>
              <w:tabs>
                <w:tab w:val="clear" w:pos="1622"/>
                <w:tab w:val="left" w:pos="1941"/>
                <w:tab w:val="left" w:pos="3165"/>
              </w:tabs>
              <w:ind w:left="0" w:firstLine="0"/>
              <w:jc w:val="both"/>
              <w:rPr>
                <w:rFonts w:eastAsia="SimSun"/>
                <w:i/>
                <w:lang w:val="en-US"/>
                <w:rPrChange w:id="183" w:author="Intel Corp - Naveen Palle" w:date="2020-02-25T09:54:00Z">
                  <w:rPr>
                    <w:rFonts w:eastAsia="SimSun"/>
                    <w:i/>
                  </w:rPr>
                </w:rPrChange>
              </w:rPr>
            </w:pPr>
            <w:ins w:id="184" w:author="Intel Corp - Naveen Palle" w:date="2020-02-25T09:54:00Z">
              <w:r>
                <w:rPr>
                  <w:rFonts w:eastAsia="SimSun"/>
                  <w:i/>
                  <w:lang w:val="en-US"/>
                </w:rPr>
                <w:t>Email</w:t>
              </w:r>
            </w:ins>
          </w:p>
        </w:tc>
        <w:tc>
          <w:tcPr>
            <w:tcW w:w="5149" w:type="dxa"/>
            <w:tcBorders>
              <w:top w:val="single" w:sz="4" w:space="0" w:color="auto"/>
              <w:left w:val="single" w:sz="4" w:space="0" w:color="auto"/>
              <w:bottom w:val="single" w:sz="4" w:space="0" w:color="auto"/>
              <w:right w:val="single" w:sz="4" w:space="0" w:color="auto"/>
            </w:tcBorders>
          </w:tcPr>
          <w:p w14:paraId="11128ED7" w14:textId="77777777" w:rsidR="00F812B6" w:rsidRPr="00F812B6" w:rsidRDefault="009E4754">
            <w:pPr>
              <w:pStyle w:val="Doc-text2"/>
              <w:tabs>
                <w:tab w:val="clear" w:pos="1622"/>
                <w:tab w:val="left" w:pos="1941"/>
                <w:tab w:val="left" w:pos="3165"/>
              </w:tabs>
              <w:ind w:left="0" w:firstLine="0"/>
              <w:jc w:val="both"/>
              <w:rPr>
                <w:rFonts w:eastAsia="SimSun"/>
                <w:i/>
                <w:lang w:val="en-US"/>
                <w:rPrChange w:id="185" w:author="Intel Corp - Naveen Palle" w:date="2020-02-25T09:54:00Z">
                  <w:rPr>
                    <w:rFonts w:eastAsia="SimSun"/>
                    <w:i/>
                  </w:rPr>
                </w:rPrChange>
              </w:rPr>
            </w:pPr>
            <w:ins w:id="186" w:author="Intel Corp - Naveen Palle" w:date="2020-02-25T09:54:00Z">
              <w:r>
                <w:rPr>
                  <w:rFonts w:eastAsia="SimSun"/>
                  <w:i/>
                  <w:lang w:val="en-US"/>
                </w:rPr>
                <w:t>We are ok with the proposal.</w:t>
              </w:r>
            </w:ins>
          </w:p>
        </w:tc>
      </w:tr>
      <w:tr w:rsidR="00F812B6" w14:paraId="0A5F0C59" w14:textId="77777777">
        <w:trPr>
          <w:trHeight w:val="262"/>
          <w:jc w:val="center"/>
        </w:trPr>
        <w:tc>
          <w:tcPr>
            <w:tcW w:w="1696" w:type="dxa"/>
            <w:tcBorders>
              <w:top w:val="single" w:sz="4" w:space="0" w:color="auto"/>
              <w:left w:val="single" w:sz="4" w:space="0" w:color="auto"/>
              <w:bottom w:val="single" w:sz="4" w:space="0" w:color="auto"/>
              <w:right w:val="single" w:sz="4" w:space="0" w:color="auto"/>
            </w:tcBorders>
          </w:tcPr>
          <w:p w14:paraId="31BE02CD" w14:textId="77777777" w:rsidR="00F812B6" w:rsidRDefault="009E4754">
            <w:pPr>
              <w:pStyle w:val="Doc-text2"/>
              <w:ind w:left="0" w:firstLine="0"/>
              <w:rPr>
                <w:rFonts w:eastAsia="SimSun" w:cs="Arial"/>
                <w:szCs w:val="20"/>
              </w:rPr>
            </w:pPr>
            <w:ins w:id="187" w:author="Huawei" w:date="2020-02-25T22:04:00Z">
              <w:r>
                <w:rPr>
                  <w:rFonts w:ascii="Times New Roman" w:eastAsia="SimSun" w:hAnsi="Times New Roman" w:cs="Times New Roman"/>
                  <w:szCs w:val="20"/>
                </w:rPr>
                <w:t>Huawei</w:t>
              </w:r>
            </w:ins>
          </w:p>
        </w:tc>
        <w:tc>
          <w:tcPr>
            <w:tcW w:w="1985" w:type="dxa"/>
            <w:tcBorders>
              <w:top w:val="single" w:sz="4" w:space="0" w:color="auto"/>
              <w:left w:val="single" w:sz="4" w:space="0" w:color="auto"/>
              <w:bottom w:val="single" w:sz="4" w:space="0" w:color="auto"/>
              <w:right w:val="single" w:sz="4" w:space="0" w:color="auto"/>
            </w:tcBorders>
          </w:tcPr>
          <w:p w14:paraId="617E4BDC" w14:textId="77777777" w:rsidR="00F812B6" w:rsidRDefault="009E4754">
            <w:pPr>
              <w:rPr>
                <w:rFonts w:eastAsia="SimSun"/>
                <w:szCs w:val="24"/>
              </w:rPr>
            </w:pPr>
            <w:ins w:id="188" w:author="Huawei" w:date="2020-02-25T22:04:00Z">
              <w:r>
                <w:rPr>
                  <w:rFonts w:ascii="Times New Roman" w:hAnsi="Times New Roman" w:cs="Times New Roman"/>
                  <w:szCs w:val="20"/>
                  <w:lang w:eastAsia="zh-CN"/>
                </w:rPr>
                <w:t>Email</w:t>
              </w:r>
            </w:ins>
          </w:p>
        </w:tc>
        <w:tc>
          <w:tcPr>
            <w:tcW w:w="5149" w:type="dxa"/>
            <w:tcBorders>
              <w:top w:val="single" w:sz="4" w:space="0" w:color="auto"/>
              <w:left w:val="single" w:sz="4" w:space="0" w:color="auto"/>
              <w:bottom w:val="single" w:sz="4" w:space="0" w:color="auto"/>
              <w:right w:val="single" w:sz="4" w:space="0" w:color="auto"/>
            </w:tcBorders>
          </w:tcPr>
          <w:p w14:paraId="45312B83" w14:textId="77777777" w:rsidR="00F812B6" w:rsidRDefault="009E4754">
            <w:pPr>
              <w:rPr>
                <w:rFonts w:eastAsia="SimSun"/>
                <w:szCs w:val="24"/>
              </w:rPr>
            </w:pPr>
            <w:ins w:id="189" w:author="Huawei" w:date="2020-02-25T22:04:00Z">
              <w:r>
                <w:rPr>
                  <w:rFonts w:ascii="Times New Roman" w:hAnsi="Times New Roman" w:cs="Times New Roman"/>
                  <w:szCs w:val="20"/>
                  <w:lang w:eastAsia="zh-CN"/>
                </w:rPr>
                <w:t>Proposal is ok but with two parameters would be equally ok</w:t>
              </w:r>
            </w:ins>
          </w:p>
        </w:tc>
      </w:tr>
      <w:tr w:rsidR="00F812B6" w14:paraId="523FDB00" w14:textId="77777777">
        <w:trPr>
          <w:trHeight w:val="262"/>
          <w:jc w:val="center"/>
          <w:ins w:id="190" w:author="ZTE DF" w:date="2020-02-26T09:56:00Z"/>
        </w:trPr>
        <w:tc>
          <w:tcPr>
            <w:tcW w:w="1696" w:type="dxa"/>
            <w:tcBorders>
              <w:top w:val="single" w:sz="4" w:space="0" w:color="auto"/>
              <w:left w:val="single" w:sz="4" w:space="0" w:color="auto"/>
              <w:bottom w:val="single" w:sz="4" w:space="0" w:color="auto"/>
              <w:right w:val="single" w:sz="4" w:space="0" w:color="auto"/>
            </w:tcBorders>
          </w:tcPr>
          <w:p w14:paraId="7B6957F1" w14:textId="77777777" w:rsidR="00F812B6" w:rsidRDefault="00F812B6">
            <w:pPr>
              <w:pStyle w:val="Doc-text2"/>
              <w:ind w:left="0" w:firstLine="0"/>
              <w:rPr>
                <w:ins w:id="191" w:author="ZTE DF" w:date="2020-02-26T09:56:00Z"/>
                <w:rFonts w:ascii="Times New Roman" w:eastAsia="SimSun" w:hAnsi="Times New Roman" w:cs="Times New Roman"/>
                <w:szCs w:val="20"/>
              </w:rPr>
            </w:pPr>
          </w:p>
        </w:tc>
        <w:tc>
          <w:tcPr>
            <w:tcW w:w="1985" w:type="dxa"/>
            <w:tcBorders>
              <w:top w:val="single" w:sz="4" w:space="0" w:color="auto"/>
              <w:left w:val="single" w:sz="4" w:space="0" w:color="auto"/>
              <w:bottom w:val="single" w:sz="4" w:space="0" w:color="auto"/>
              <w:right w:val="single" w:sz="4" w:space="0" w:color="auto"/>
            </w:tcBorders>
          </w:tcPr>
          <w:p w14:paraId="135FBFCD" w14:textId="77777777" w:rsidR="00F812B6" w:rsidRDefault="00F812B6">
            <w:pPr>
              <w:rPr>
                <w:ins w:id="192" w:author="ZTE DF" w:date="2020-02-26T09:56:00Z"/>
                <w:rFonts w:ascii="Times New Roman" w:hAnsi="Times New Roman" w:cs="Times New Roman"/>
                <w:szCs w:val="20"/>
                <w:lang w:eastAsia="zh-CN"/>
              </w:rPr>
            </w:pPr>
          </w:p>
        </w:tc>
        <w:tc>
          <w:tcPr>
            <w:tcW w:w="5149" w:type="dxa"/>
            <w:tcBorders>
              <w:top w:val="single" w:sz="4" w:space="0" w:color="auto"/>
              <w:left w:val="single" w:sz="4" w:space="0" w:color="auto"/>
              <w:bottom w:val="single" w:sz="4" w:space="0" w:color="auto"/>
              <w:right w:val="single" w:sz="4" w:space="0" w:color="auto"/>
            </w:tcBorders>
          </w:tcPr>
          <w:p w14:paraId="5B4DC9B4" w14:textId="77777777" w:rsidR="00F812B6" w:rsidRDefault="00F812B6">
            <w:pPr>
              <w:rPr>
                <w:ins w:id="193" w:author="ZTE DF" w:date="2020-02-26T09:56:00Z"/>
                <w:rFonts w:ascii="Times New Roman" w:hAnsi="Times New Roman" w:cs="Times New Roman"/>
                <w:szCs w:val="20"/>
                <w:lang w:eastAsia="zh-CN"/>
              </w:rPr>
            </w:pPr>
          </w:p>
        </w:tc>
      </w:tr>
    </w:tbl>
    <w:p w14:paraId="76C17C51" w14:textId="77777777" w:rsidR="00F812B6" w:rsidRDefault="00F812B6">
      <w:pPr>
        <w:pStyle w:val="BodyText"/>
      </w:pPr>
    </w:p>
    <w:p w14:paraId="77CB3026" w14:textId="77777777" w:rsidR="00F812B6" w:rsidRDefault="00F812B6">
      <w:pPr>
        <w:pStyle w:val="BodyText"/>
        <w:rPr>
          <w:lang w:val="en-US"/>
        </w:rPr>
      </w:pPr>
    </w:p>
    <w:p w14:paraId="49032468" w14:textId="77777777" w:rsidR="00F812B6" w:rsidRDefault="009E4754">
      <w:pPr>
        <w:pStyle w:val="Heading4"/>
      </w:pPr>
      <w:r>
        <w:t>M-TRP</w:t>
      </w:r>
    </w:p>
    <w:p w14:paraId="18987456" w14:textId="77777777" w:rsidR="00F812B6" w:rsidRDefault="00F812B6">
      <w:pPr>
        <w:pStyle w:val="BodyText"/>
      </w:pPr>
    </w:p>
    <w:p w14:paraId="2BB3D6D1" w14:textId="77777777" w:rsidR="00F812B6" w:rsidRDefault="009E4754">
      <w:pPr>
        <w:spacing w:before="120" w:after="120"/>
        <w:jc w:val="both"/>
        <w:rPr>
          <w:lang w:eastAsia="ja-JP"/>
        </w:rPr>
      </w:pPr>
      <w:r>
        <w:rPr>
          <w:lang w:eastAsia="ja-JP"/>
        </w:rPr>
        <w:lastRenderedPageBreak/>
        <w:t xml:space="preserve">Based on internal RAN1 feedback </w:t>
      </w:r>
      <w:r>
        <w:rPr>
          <w:u w:val="single"/>
          <w:lang w:eastAsia="ja-JP"/>
        </w:rPr>
        <w:t xml:space="preserve">parameter </w:t>
      </w:r>
      <w:proofErr w:type="spellStart"/>
      <w:r>
        <w:rPr>
          <w:u w:val="single"/>
          <w:lang w:eastAsia="ja-JP"/>
        </w:rPr>
        <w:t>BDFactor</w:t>
      </w:r>
      <w:proofErr w:type="spellEnd"/>
      <w:r>
        <w:rPr>
          <w:lang w:eastAsia="ja-JP"/>
        </w:rPr>
        <w:t xml:space="preserve"> does not seem appropriate to configure this per serving cell.  Proposal, as implemented in running CR, is to place this under </w:t>
      </w:r>
      <w:proofErr w:type="spellStart"/>
      <w:r>
        <w:rPr>
          <w:lang w:eastAsia="ja-JP"/>
        </w:rPr>
        <w:t>PhysicalCellGroupConfig</w:t>
      </w:r>
      <w:proofErr w:type="spellEnd"/>
      <w:r>
        <w:rPr>
          <w:lang w:eastAsia="ja-JP"/>
        </w:rPr>
        <w:t xml:space="preserve"> where </w:t>
      </w:r>
      <w:proofErr w:type="spellStart"/>
      <w:r>
        <w:rPr>
          <w:lang w:eastAsia="ja-JP"/>
        </w:rPr>
        <w:t>ackNackFeedBackMode</w:t>
      </w:r>
      <w:proofErr w:type="spellEnd"/>
      <w:r>
        <w:rPr>
          <w:lang w:eastAsia="ja-JP"/>
        </w:rPr>
        <w:t xml:space="preserve"> is also configured.  </w:t>
      </w:r>
    </w:p>
    <w:p w14:paraId="2D44E605" w14:textId="77777777" w:rsidR="00F812B6" w:rsidRDefault="009E4754">
      <w:pPr>
        <w:pStyle w:val="Proposal"/>
      </w:pPr>
      <w:r>
        <w:t xml:space="preserve">Agree the </w:t>
      </w:r>
      <w:proofErr w:type="spellStart"/>
      <w:r>
        <w:t>BDFactor</w:t>
      </w:r>
      <w:proofErr w:type="spellEnd"/>
      <w:r>
        <w:t xml:space="preserve"> to be placed under </w:t>
      </w:r>
      <w:proofErr w:type="spellStart"/>
      <w:r>
        <w:t>PhysicalCellGroupConfig</w:t>
      </w:r>
      <w:proofErr w:type="spellEnd"/>
      <w:r>
        <w:t xml:space="preserve"> with ENUMERATED {n1}.</w:t>
      </w:r>
    </w:p>
    <w:p w14:paraId="47391C57" w14:textId="77777777" w:rsidR="00F812B6" w:rsidRDefault="00F812B6">
      <w:pPr>
        <w:pStyle w:val="Proposal"/>
        <w:numPr>
          <w:ilvl w:val="0"/>
          <w:numId w:val="0"/>
        </w:numPr>
        <w:ind w:left="1701" w:hanging="1701"/>
      </w:pPr>
    </w:p>
    <w:p w14:paraId="75011D3A" w14:textId="77777777" w:rsidR="00F812B6" w:rsidRDefault="009E4754">
      <w:pPr>
        <w:pStyle w:val="BodyText"/>
        <w:rPr>
          <w:b/>
          <w:bCs/>
        </w:rPr>
      </w:pPr>
      <w:r>
        <w:rPr>
          <w:b/>
          <w:bCs/>
        </w:rPr>
        <w:t xml:space="preserve">Q3: Companies are asked </w:t>
      </w:r>
      <w:proofErr w:type="gramStart"/>
      <w:r>
        <w:rPr>
          <w:b/>
          <w:bCs/>
        </w:rPr>
        <w:t>give</w:t>
      </w:r>
      <w:proofErr w:type="gramEnd"/>
      <w:r>
        <w:rPr>
          <w:b/>
          <w:bCs/>
        </w:rPr>
        <w:t xml:space="preserve"> their views on Proposal 3 on whether they think it could be agreed over email or whether it should be discussed online taking into account the chairman’s guidance as below:</w:t>
      </w:r>
    </w:p>
    <w:p w14:paraId="46CB424A" w14:textId="77777777" w:rsidR="00F812B6" w:rsidRDefault="009E4754">
      <w:pPr>
        <w:pStyle w:val="EmailDiscussion2"/>
        <w:numPr>
          <w:ilvl w:val="2"/>
          <w:numId w:val="15"/>
        </w:numPr>
        <w:ind w:left="1980"/>
      </w:pPr>
      <w:r>
        <w:t>Set of proposals with full consensus (aim to agree to those over email)</w:t>
      </w:r>
    </w:p>
    <w:p w14:paraId="7EBAF369" w14:textId="77777777" w:rsidR="00F812B6" w:rsidRDefault="009E4754">
      <w:pPr>
        <w:pStyle w:val="EmailDiscussion2"/>
        <w:numPr>
          <w:ilvl w:val="2"/>
          <w:numId w:val="15"/>
        </w:numPr>
        <w:ind w:left="1980"/>
      </w:pPr>
      <w:r>
        <w:t xml:space="preserve">Set of proposals that need further (online) discussion </w:t>
      </w:r>
    </w:p>
    <w:p w14:paraId="6518FDE0" w14:textId="77777777" w:rsidR="00F812B6" w:rsidRDefault="00F812B6">
      <w:pPr>
        <w:pStyle w:val="BodyText"/>
      </w:pPr>
    </w:p>
    <w:tbl>
      <w:tblPr>
        <w:tblW w:w="8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5149"/>
      </w:tblGrid>
      <w:tr w:rsidR="00F812B6" w14:paraId="4C740FE7" w14:textId="77777777">
        <w:trPr>
          <w:trHeight w:val="324"/>
          <w:jc w:val="center"/>
        </w:trPr>
        <w:tc>
          <w:tcPr>
            <w:tcW w:w="1696" w:type="dxa"/>
            <w:shd w:val="clear" w:color="auto" w:fill="95B3D7"/>
          </w:tcPr>
          <w:p w14:paraId="0AD06899" w14:textId="77777777" w:rsidR="00F812B6" w:rsidRDefault="009E4754">
            <w:pPr>
              <w:pStyle w:val="Doc-text2"/>
              <w:ind w:left="0" w:firstLine="0"/>
              <w:jc w:val="center"/>
              <w:rPr>
                <w:rFonts w:ascii="Times New Roman" w:eastAsia="SimSun" w:hAnsi="Times New Roman"/>
                <w:szCs w:val="22"/>
              </w:rPr>
            </w:pPr>
            <w:r>
              <w:rPr>
                <w:rFonts w:ascii="Times New Roman" w:eastAsia="SimSun" w:hAnsi="Times New Roman"/>
                <w:szCs w:val="22"/>
              </w:rPr>
              <w:t>Company</w:t>
            </w:r>
          </w:p>
        </w:tc>
        <w:tc>
          <w:tcPr>
            <w:tcW w:w="1985" w:type="dxa"/>
            <w:shd w:val="clear" w:color="auto" w:fill="95B3D7"/>
          </w:tcPr>
          <w:p w14:paraId="78497079" w14:textId="77777777" w:rsidR="00F812B6" w:rsidRDefault="009E4754">
            <w:pPr>
              <w:jc w:val="center"/>
            </w:pPr>
            <w:r>
              <w:t>Online/email</w:t>
            </w:r>
          </w:p>
        </w:tc>
        <w:tc>
          <w:tcPr>
            <w:tcW w:w="5149" w:type="dxa"/>
            <w:shd w:val="clear" w:color="auto" w:fill="95B3D7"/>
          </w:tcPr>
          <w:p w14:paraId="346CC952" w14:textId="77777777" w:rsidR="00F812B6" w:rsidRDefault="009E4754">
            <w:pPr>
              <w:jc w:val="center"/>
            </w:pPr>
            <w:r>
              <w:t>Comments on Proposal 3</w:t>
            </w:r>
          </w:p>
        </w:tc>
      </w:tr>
      <w:tr w:rsidR="00F812B6" w14:paraId="38CCA185" w14:textId="77777777">
        <w:trPr>
          <w:trHeight w:val="262"/>
          <w:jc w:val="center"/>
        </w:trPr>
        <w:tc>
          <w:tcPr>
            <w:tcW w:w="1696" w:type="dxa"/>
          </w:tcPr>
          <w:p w14:paraId="1B92E4D7" w14:textId="77777777" w:rsidR="00F812B6" w:rsidRDefault="009E4754">
            <w:pPr>
              <w:pStyle w:val="Doc-text2"/>
              <w:ind w:left="0" w:firstLine="0"/>
              <w:rPr>
                <w:rFonts w:ascii="Times New Roman" w:eastAsiaTheme="minorEastAsia" w:hAnsi="Times New Roman"/>
                <w:szCs w:val="22"/>
                <w:lang w:eastAsia="ko-KR"/>
              </w:rPr>
            </w:pPr>
            <w:ins w:id="194" w:author="Samsung (Seungri Jin)" w:date="2020-02-25T01:36:00Z">
              <w:r>
                <w:rPr>
                  <w:rFonts w:ascii="Times New Roman" w:eastAsiaTheme="minorEastAsia" w:hAnsi="Times New Roman" w:hint="eastAsia"/>
                  <w:szCs w:val="22"/>
                  <w:lang w:eastAsia="ko-KR"/>
                </w:rPr>
                <w:t>Samsung</w:t>
              </w:r>
            </w:ins>
          </w:p>
        </w:tc>
        <w:tc>
          <w:tcPr>
            <w:tcW w:w="1985" w:type="dxa"/>
          </w:tcPr>
          <w:p w14:paraId="6D61D05D" w14:textId="77777777" w:rsidR="00F812B6" w:rsidRDefault="009E4754">
            <w:pPr>
              <w:pStyle w:val="Doc-text2"/>
              <w:tabs>
                <w:tab w:val="clear" w:pos="1622"/>
                <w:tab w:val="left" w:pos="1941"/>
                <w:tab w:val="left" w:pos="3165"/>
              </w:tabs>
              <w:ind w:left="0" w:firstLine="0"/>
              <w:jc w:val="both"/>
              <w:rPr>
                <w:rFonts w:ascii="Times New Roman" w:eastAsiaTheme="minorEastAsia" w:hAnsi="Times New Roman"/>
                <w:szCs w:val="22"/>
                <w:lang w:eastAsia="ko-KR"/>
              </w:rPr>
            </w:pPr>
            <w:ins w:id="195" w:author="Samsung (Seungri Jin)" w:date="2020-02-25T01:36:00Z">
              <w:r>
                <w:rPr>
                  <w:rFonts w:ascii="Times New Roman" w:eastAsiaTheme="minorEastAsia" w:hAnsi="Times New Roman"/>
                  <w:szCs w:val="22"/>
                  <w:lang w:eastAsia="ko-KR"/>
                </w:rPr>
                <w:t>E</w:t>
              </w:r>
              <w:r>
                <w:rPr>
                  <w:rFonts w:ascii="Times New Roman" w:eastAsiaTheme="minorEastAsia" w:hAnsi="Times New Roman" w:hint="eastAsia"/>
                  <w:szCs w:val="22"/>
                  <w:lang w:eastAsia="ko-KR"/>
                </w:rPr>
                <w:t>mail</w:t>
              </w:r>
            </w:ins>
            <w:ins w:id="196" w:author="Samsung (Seungri Jin)" w:date="2020-02-25T01:41:00Z">
              <w:r>
                <w:rPr>
                  <w:rFonts w:ascii="Times New Roman" w:eastAsiaTheme="minorEastAsia" w:hAnsi="Times New Roman"/>
                  <w:szCs w:val="22"/>
                  <w:lang w:eastAsia="ko-KR"/>
                </w:rPr>
                <w:t xml:space="preserve"> or online</w:t>
              </w:r>
            </w:ins>
          </w:p>
        </w:tc>
        <w:tc>
          <w:tcPr>
            <w:tcW w:w="5149" w:type="dxa"/>
          </w:tcPr>
          <w:p w14:paraId="5C836BD5" w14:textId="77777777" w:rsidR="00F812B6" w:rsidRDefault="009E4754">
            <w:pPr>
              <w:pStyle w:val="Doc-text2"/>
              <w:tabs>
                <w:tab w:val="clear" w:pos="1622"/>
                <w:tab w:val="left" w:pos="1941"/>
                <w:tab w:val="left" w:pos="3165"/>
              </w:tabs>
              <w:ind w:left="0" w:firstLine="0"/>
              <w:jc w:val="both"/>
              <w:rPr>
                <w:rFonts w:ascii="Times New Roman" w:eastAsia="SimSun" w:hAnsi="Times New Roman"/>
                <w:szCs w:val="22"/>
              </w:rPr>
            </w:pPr>
            <w:ins w:id="197" w:author="Samsung (Seungri Jin)" w:date="2020-02-25T01:40:00Z">
              <w:r>
                <w:rPr>
                  <w:rFonts w:ascii="Times New Roman" w:eastAsia="SimSun" w:hAnsi="Times New Roman"/>
                  <w:szCs w:val="22"/>
                </w:rPr>
                <w:t xml:space="preserve">Not sure for the above explain about RAN1 feedback. From our RAN1 input, </w:t>
              </w:r>
            </w:ins>
            <w:ins w:id="198" w:author="Samsung (Seungri Jin)" w:date="2020-02-25T01:36:00Z">
              <w:r>
                <w:rPr>
                  <w:rFonts w:ascii="Times New Roman" w:eastAsia="SimSun" w:hAnsi="Times New Roman"/>
                  <w:szCs w:val="22"/>
                </w:rPr>
                <w:t>NC-JT operation can be turn on and off per cell. Therefore, BDFactor per cell is appropriate than per cell group.</w:t>
              </w:r>
            </w:ins>
          </w:p>
        </w:tc>
      </w:tr>
      <w:tr w:rsidR="00F812B6" w14:paraId="49DA9F22" w14:textId="77777777">
        <w:trPr>
          <w:trHeight w:val="262"/>
          <w:jc w:val="center"/>
        </w:trPr>
        <w:tc>
          <w:tcPr>
            <w:tcW w:w="1696" w:type="dxa"/>
          </w:tcPr>
          <w:p w14:paraId="1D5D4EAC" w14:textId="77777777" w:rsidR="00F812B6" w:rsidRDefault="009E4754">
            <w:pPr>
              <w:pStyle w:val="Doc-text2"/>
              <w:ind w:left="0" w:firstLine="0"/>
              <w:rPr>
                <w:rFonts w:eastAsia="SimSun" w:cs="Arial"/>
                <w:szCs w:val="20"/>
              </w:rPr>
            </w:pPr>
            <w:ins w:id="199" w:author="Henttonen, Tero (Nokia - FI/Espoo)" w:date="2020-02-25T18:55:00Z">
              <w:r>
                <w:rPr>
                  <w:rFonts w:eastAsia="SimSun" w:cs="Arial"/>
                  <w:szCs w:val="20"/>
                  <w:lang w:val="fi-FI"/>
                </w:rPr>
                <w:t>Nokia</w:t>
              </w:r>
            </w:ins>
          </w:p>
        </w:tc>
        <w:tc>
          <w:tcPr>
            <w:tcW w:w="1985" w:type="dxa"/>
          </w:tcPr>
          <w:p w14:paraId="1F9FF0C8" w14:textId="77777777" w:rsidR="00F812B6" w:rsidRDefault="009E4754">
            <w:pPr>
              <w:pStyle w:val="Doc-text2"/>
              <w:tabs>
                <w:tab w:val="clear" w:pos="1622"/>
                <w:tab w:val="left" w:pos="1941"/>
                <w:tab w:val="left" w:pos="3165"/>
              </w:tabs>
              <w:ind w:left="0" w:firstLine="0"/>
              <w:jc w:val="both"/>
              <w:rPr>
                <w:rFonts w:eastAsiaTheme="minorEastAsia" w:cs="Arial"/>
                <w:szCs w:val="20"/>
              </w:rPr>
            </w:pPr>
            <w:ins w:id="200" w:author="Henttonen, Tero (Nokia - FI/Espoo)" w:date="2020-02-25T18:55:00Z">
              <w:r>
                <w:rPr>
                  <w:rFonts w:eastAsiaTheme="minorEastAsia" w:cs="Arial"/>
                  <w:szCs w:val="20"/>
                  <w:lang w:val="fi-FI"/>
                </w:rPr>
                <w:t>Either</w:t>
              </w:r>
            </w:ins>
          </w:p>
        </w:tc>
        <w:tc>
          <w:tcPr>
            <w:tcW w:w="5149" w:type="dxa"/>
          </w:tcPr>
          <w:p w14:paraId="55E4E965" w14:textId="77777777" w:rsidR="00F812B6" w:rsidRDefault="009E4754">
            <w:pPr>
              <w:pStyle w:val="Doc-text2"/>
              <w:tabs>
                <w:tab w:val="clear" w:pos="1622"/>
                <w:tab w:val="left" w:pos="1941"/>
                <w:tab w:val="left" w:pos="3165"/>
              </w:tabs>
              <w:ind w:left="0" w:firstLine="0"/>
              <w:jc w:val="both"/>
              <w:rPr>
                <w:rFonts w:eastAsiaTheme="minorEastAsia" w:cs="Arial"/>
                <w:szCs w:val="20"/>
              </w:rPr>
            </w:pPr>
            <w:ins w:id="201" w:author="Henttonen, Tero (Nokia - FI/Espoo)" w:date="2020-02-25T18:55:00Z">
              <w:r w:rsidRPr="002E2F49">
                <w:rPr>
                  <w:rFonts w:eastAsiaTheme="minorEastAsia" w:cs="Arial"/>
                  <w:szCs w:val="20"/>
                  <w:lang w:val="en-US"/>
                  <w:rPrChange w:id="202" w:author="Ericsson" w:date="2020-02-26T12:14:00Z">
                    <w:rPr>
                      <w:rFonts w:eastAsiaTheme="minorEastAsia" w:cs="Arial"/>
                      <w:szCs w:val="20"/>
                      <w:lang w:val="fi-FI"/>
                    </w:rPr>
                  </w:rPrChange>
                </w:rPr>
                <w:t xml:space="preserve">The </w:t>
              </w:r>
              <w:proofErr w:type="spellStart"/>
              <w:r w:rsidRPr="002E2F49">
                <w:rPr>
                  <w:rFonts w:eastAsiaTheme="minorEastAsia" w:cs="Arial"/>
                  <w:szCs w:val="20"/>
                  <w:lang w:val="en-US"/>
                  <w:rPrChange w:id="203" w:author="Ericsson" w:date="2020-02-26T12:14:00Z">
                    <w:rPr>
                      <w:rFonts w:eastAsiaTheme="minorEastAsia" w:cs="Arial"/>
                      <w:szCs w:val="20"/>
                      <w:lang w:val="fi-FI"/>
                    </w:rPr>
                  </w:rPrChange>
                </w:rPr>
                <w:t>PhysicalCellGroupConfig</w:t>
              </w:r>
              <w:proofErr w:type="spellEnd"/>
              <w:r w:rsidRPr="002E2F49">
                <w:rPr>
                  <w:rFonts w:eastAsiaTheme="minorEastAsia" w:cs="Arial"/>
                  <w:szCs w:val="20"/>
                  <w:lang w:val="en-US"/>
                  <w:rPrChange w:id="204" w:author="Ericsson" w:date="2020-02-26T12:14:00Z">
                    <w:rPr>
                      <w:rFonts w:eastAsiaTheme="minorEastAsia" w:cs="Arial"/>
                      <w:szCs w:val="20"/>
                      <w:lang w:val="fi-FI"/>
                    </w:rPr>
                  </w:rPrChange>
                </w:rPr>
                <w:t xml:space="preserve"> is per cell group, so the parameters would be for all cells in the CG. </w:t>
              </w:r>
              <w:r w:rsidRPr="00E4181F">
                <w:rPr>
                  <w:rFonts w:eastAsiaTheme="minorEastAsia" w:cs="Arial"/>
                  <w:szCs w:val="20"/>
                  <w:lang w:val="en-US"/>
                  <w:rPrChange w:id="205" w:author="Ericsson" w:date="2020-02-26T12:23:00Z">
                    <w:rPr>
                      <w:rFonts w:eastAsiaTheme="minorEastAsia" w:cs="Arial"/>
                      <w:szCs w:val="20"/>
                      <w:lang w:val="fi-FI"/>
                    </w:rPr>
                  </w:rPrChange>
                </w:rPr>
                <w:t xml:space="preserve">Hence, we agree with Samsung that this seems like a reason to keep the </w:t>
              </w:r>
              <w:proofErr w:type="spellStart"/>
              <w:r w:rsidRPr="00E4181F">
                <w:rPr>
                  <w:rFonts w:eastAsiaTheme="minorEastAsia" w:cs="Arial"/>
                  <w:szCs w:val="20"/>
                  <w:lang w:val="en-US"/>
                  <w:rPrChange w:id="206" w:author="Ericsson" w:date="2020-02-26T12:23:00Z">
                    <w:rPr>
                      <w:rFonts w:eastAsiaTheme="minorEastAsia" w:cs="Arial"/>
                      <w:szCs w:val="20"/>
                      <w:lang w:val="fi-FI"/>
                    </w:rPr>
                  </w:rPrChange>
                </w:rPr>
                <w:t>bdFactor</w:t>
              </w:r>
              <w:proofErr w:type="spellEnd"/>
              <w:r w:rsidRPr="00E4181F">
                <w:rPr>
                  <w:rFonts w:eastAsiaTheme="minorEastAsia" w:cs="Arial"/>
                  <w:szCs w:val="20"/>
                  <w:lang w:val="en-US"/>
                  <w:rPrChange w:id="207" w:author="Ericsson" w:date="2020-02-26T12:23:00Z">
                    <w:rPr>
                      <w:rFonts w:eastAsiaTheme="minorEastAsia" w:cs="Arial"/>
                      <w:szCs w:val="20"/>
                      <w:lang w:val="fi-FI"/>
                    </w:rPr>
                  </w:rPrChange>
                </w:rPr>
                <w:t xml:space="preserve"> as per-cell parameter (since that was also our understanding of RAN1 intent).</w:t>
              </w:r>
            </w:ins>
          </w:p>
        </w:tc>
      </w:tr>
      <w:tr w:rsidR="00F812B6" w14:paraId="43B4FAEC" w14:textId="77777777">
        <w:trPr>
          <w:trHeight w:val="262"/>
          <w:jc w:val="center"/>
        </w:trPr>
        <w:tc>
          <w:tcPr>
            <w:tcW w:w="1696" w:type="dxa"/>
            <w:tcBorders>
              <w:top w:val="single" w:sz="4" w:space="0" w:color="auto"/>
              <w:left w:val="single" w:sz="4" w:space="0" w:color="auto"/>
              <w:bottom w:val="single" w:sz="4" w:space="0" w:color="auto"/>
              <w:right w:val="single" w:sz="4" w:space="0" w:color="auto"/>
            </w:tcBorders>
          </w:tcPr>
          <w:p w14:paraId="6317B437" w14:textId="77777777" w:rsidR="00F812B6" w:rsidRDefault="009E4754">
            <w:pPr>
              <w:pStyle w:val="Doc-text2"/>
              <w:ind w:left="0" w:firstLine="0"/>
              <w:rPr>
                <w:rFonts w:eastAsia="SimSun" w:cs="Arial"/>
                <w:szCs w:val="20"/>
              </w:rPr>
            </w:pPr>
            <w:ins w:id="208" w:author="Qualcomm" w:date="2020-02-26T01:04:00Z">
              <w:r>
                <w:rPr>
                  <w:rFonts w:eastAsia="SimSun" w:cs="Arial"/>
                  <w:szCs w:val="20"/>
                  <w:lang w:val="en-US"/>
                </w:rPr>
                <w:t>Qualcomm</w:t>
              </w:r>
            </w:ins>
          </w:p>
        </w:tc>
        <w:tc>
          <w:tcPr>
            <w:tcW w:w="1985" w:type="dxa"/>
            <w:tcBorders>
              <w:top w:val="single" w:sz="4" w:space="0" w:color="auto"/>
              <w:left w:val="single" w:sz="4" w:space="0" w:color="auto"/>
              <w:bottom w:val="single" w:sz="4" w:space="0" w:color="auto"/>
              <w:right w:val="single" w:sz="4" w:space="0" w:color="auto"/>
            </w:tcBorders>
          </w:tcPr>
          <w:p w14:paraId="1F698C28" w14:textId="77777777" w:rsidR="00F812B6" w:rsidRDefault="009E4754">
            <w:pPr>
              <w:pStyle w:val="Doc-text2"/>
              <w:tabs>
                <w:tab w:val="clear" w:pos="1622"/>
                <w:tab w:val="left" w:pos="1941"/>
                <w:tab w:val="left" w:pos="3165"/>
              </w:tabs>
              <w:ind w:left="0" w:firstLine="0"/>
              <w:jc w:val="both"/>
              <w:rPr>
                <w:rFonts w:eastAsia="SimSun" w:cs="Arial"/>
                <w:szCs w:val="20"/>
              </w:rPr>
            </w:pPr>
            <w:ins w:id="209" w:author="Qualcomm" w:date="2020-02-26T01:04:00Z">
              <w:r>
                <w:rPr>
                  <w:rFonts w:eastAsiaTheme="minorEastAsia" w:cs="Arial"/>
                  <w:szCs w:val="20"/>
                  <w:lang w:val="en-US"/>
                </w:rPr>
                <w:t>Email</w:t>
              </w:r>
            </w:ins>
          </w:p>
        </w:tc>
        <w:tc>
          <w:tcPr>
            <w:tcW w:w="5149" w:type="dxa"/>
            <w:tcBorders>
              <w:top w:val="single" w:sz="4" w:space="0" w:color="auto"/>
              <w:left w:val="single" w:sz="4" w:space="0" w:color="auto"/>
              <w:bottom w:val="single" w:sz="4" w:space="0" w:color="auto"/>
              <w:right w:val="single" w:sz="4" w:space="0" w:color="auto"/>
            </w:tcBorders>
          </w:tcPr>
          <w:p w14:paraId="2F329CC5" w14:textId="77777777" w:rsidR="00F812B6" w:rsidRDefault="009E4754">
            <w:pPr>
              <w:pStyle w:val="Doc-text2"/>
              <w:tabs>
                <w:tab w:val="clear" w:pos="1622"/>
                <w:tab w:val="left" w:pos="1941"/>
                <w:tab w:val="left" w:pos="3165"/>
              </w:tabs>
              <w:ind w:left="0" w:firstLine="0"/>
              <w:jc w:val="both"/>
              <w:rPr>
                <w:rFonts w:eastAsia="SimSun" w:cs="Arial"/>
                <w:szCs w:val="20"/>
              </w:rPr>
            </w:pPr>
            <w:ins w:id="210" w:author="Qualcomm" w:date="2020-02-26T01:04:00Z">
              <w:r>
                <w:rPr>
                  <w:rFonts w:eastAsiaTheme="minorEastAsia" w:cs="Arial"/>
                  <w:szCs w:val="20"/>
                  <w:lang w:val="en-US"/>
                </w:rPr>
                <w:t>Agree</w:t>
              </w:r>
            </w:ins>
          </w:p>
        </w:tc>
      </w:tr>
      <w:tr w:rsidR="00F812B6" w14:paraId="6D80616C" w14:textId="77777777">
        <w:trPr>
          <w:trHeight w:val="262"/>
          <w:jc w:val="center"/>
        </w:trPr>
        <w:tc>
          <w:tcPr>
            <w:tcW w:w="1696" w:type="dxa"/>
            <w:tcBorders>
              <w:top w:val="single" w:sz="4" w:space="0" w:color="auto"/>
              <w:left w:val="single" w:sz="4" w:space="0" w:color="auto"/>
              <w:bottom w:val="single" w:sz="4" w:space="0" w:color="auto"/>
              <w:right w:val="single" w:sz="4" w:space="0" w:color="auto"/>
            </w:tcBorders>
          </w:tcPr>
          <w:p w14:paraId="110B02E8" w14:textId="77777777" w:rsidR="00F812B6" w:rsidRPr="00F812B6" w:rsidRDefault="009E4754">
            <w:pPr>
              <w:pStyle w:val="Doc-text2"/>
              <w:ind w:left="0" w:firstLine="0"/>
              <w:rPr>
                <w:rFonts w:eastAsia="SimSun" w:cs="Arial"/>
                <w:szCs w:val="20"/>
                <w:lang w:val="en-US"/>
                <w:rPrChange w:id="211" w:author="Intel Corp - Naveen Palle" w:date="2020-02-25T09:55:00Z">
                  <w:rPr>
                    <w:rFonts w:eastAsia="SimSun" w:cs="Arial"/>
                    <w:szCs w:val="20"/>
                  </w:rPr>
                </w:rPrChange>
              </w:rPr>
            </w:pPr>
            <w:ins w:id="212" w:author="Intel Corp - Naveen Palle" w:date="2020-02-25T09:55:00Z">
              <w:r>
                <w:rPr>
                  <w:rFonts w:eastAsia="SimSun" w:cs="Arial"/>
                  <w:szCs w:val="20"/>
                  <w:lang w:val="en-US"/>
                </w:rPr>
                <w:t>Intel</w:t>
              </w:r>
            </w:ins>
          </w:p>
        </w:tc>
        <w:tc>
          <w:tcPr>
            <w:tcW w:w="1985" w:type="dxa"/>
            <w:tcBorders>
              <w:top w:val="single" w:sz="4" w:space="0" w:color="auto"/>
              <w:left w:val="single" w:sz="4" w:space="0" w:color="auto"/>
              <w:bottom w:val="single" w:sz="4" w:space="0" w:color="auto"/>
              <w:right w:val="single" w:sz="4" w:space="0" w:color="auto"/>
            </w:tcBorders>
          </w:tcPr>
          <w:p w14:paraId="6E7B4995" w14:textId="77777777" w:rsidR="00F812B6" w:rsidRPr="00F812B6" w:rsidRDefault="009E4754">
            <w:pPr>
              <w:pStyle w:val="Doc-text2"/>
              <w:tabs>
                <w:tab w:val="clear" w:pos="1622"/>
                <w:tab w:val="left" w:pos="1941"/>
                <w:tab w:val="left" w:pos="3165"/>
              </w:tabs>
              <w:ind w:left="0" w:firstLine="0"/>
              <w:jc w:val="both"/>
              <w:rPr>
                <w:rFonts w:eastAsia="SimSun" w:cs="Arial"/>
                <w:szCs w:val="20"/>
                <w:lang w:val="en-US"/>
                <w:rPrChange w:id="213" w:author="Intel Corp - Naveen Palle" w:date="2020-02-25T09:55:00Z">
                  <w:rPr>
                    <w:rFonts w:eastAsia="SimSun" w:cs="Arial"/>
                    <w:szCs w:val="20"/>
                  </w:rPr>
                </w:rPrChange>
              </w:rPr>
            </w:pPr>
            <w:ins w:id="214" w:author="Intel Corp - Naveen Palle" w:date="2020-02-25T09:55:00Z">
              <w:r>
                <w:rPr>
                  <w:rFonts w:eastAsia="SimSun" w:cs="Arial"/>
                  <w:szCs w:val="20"/>
                  <w:lang w:val="en-US"/>
                </w:rPr>
                <w:t>Email</w:t>
              </w:r>
            </w:ins>
          </w:p>
        </w:tc>
        <w:tc>
          <w:tcPr>
            <w:tcW w:w="5149" w:type="dxa"/>
            <w:tcBorders>
              <w:top w:val="single" w:sz="4" w:space="0" w:color="auto"/>
              <w:left w:val="single" w:sz="4" w:space="0" w:color="auto"/>
              <w:bottom w:val="single" w:sz="4" w:space="0" w:color="auto"/>
              <w:right w:val="single" w:sz="4" w:space="0" w:color="auto"/>
            </w:tcBorders>
          </w:tcPr>
          <w:p w14:paraId="0AC2C807" w14:textId="77777777" w:rsidR="00F812B6" w:rsidRPr="00F812B6" w:rsidRDefault="009E4754">
            <w:pPr>
              <w:pStyle w:val="Doc-text2"/>
              <w:tabs>
                <w:tab w:val="clear" w:pos="1622"/>
                <w:tab w:val="left" w:pos="1941"/>
                <w:tab w:val="left" w:pos="3165"/>
              </w:tabs>
              <w:ind w:left="0" w:firstLine="0"/>
              <w:jc w:val="both"/>
              <w:rPr>
                <w:rFonts w:eastAsia="SimSun" w:cs="Arial"/>
                <w:szCs w:val="20"/>
                <w:lang w:val="en-US"/>
                <w:rPrChange w:id="215" w:author="Intel Corp - Naveen Palle" w:date="2020-02-25T09:55:00Z">
                  <w:rPr>
                    <w:rFonts w:eastAsia="SimSun" w:cs="Arial"/>
                    <w:szCs w:val="20"/>
                  </w:rPr>
                </w:rPrChange>
              </w:rPr>
            </w:pPr>
            <w:ins w:id="216" w:author="Intel Corp - Naveen Palle" w:date="2020-02-25T09:55:00Z">
              <w:r>
                <w:rPr>
                  <w:rFonts w:eastAsia="SimSun" w:cs="Arial"/>
                  <w:szCs w:val="20"/>
                  <w:lang w:val="en-US"/>
                </w:rPr>
                <w:t xml:space="preserve">Agree that </w:t>
              </w:r>
              <w:proofErr w:type="spellStart"/>
              <w:r>
                <w:rPr>
                  <w:rFonts w:eastAsia="SimSun" w:cs="Arial"/>
                  <w:szCs w:val="20"/>
                  <w:lang w:val="en-US"/>
                </w:rPr>
                <w:t>BDFactor</w:t>
              </w:r>
              <w:proofErr w:type="spellEnd"/>
              <w:r>
                <w:rPr>
                  <w:rFonts w:eastAsia="SimSun" w:cs="Arial"/>
                  <w:szCs w:val="20"/>
                  <w:lang w:val="en-US"/>
                </w:rPr>
                <w:t xml:space="preserve"> per cell is appropriate</w:t>
              </w:r>
            </w:ins>
          </w:p>
        </w:tc>
      </w:tr>
      <w:tr w:rsidR="00F812B6" w14:paraId="4068E8F6" w14:textId="77777777">
        <w:trPr>
          <w:trHeight w:val="262"/>
          <w:jc w:val="center"/>
        </w:trPr>
        <w:tc>
          <w:tcPr>
            <w:tcW w:w="1696" w:type="dxa"/>
            <w:tcBorders>
              <w:top w:val="single" w:sz="4" w:space="0" w:color="auto"/>
              <w:left w:val="single" w:sz="4" w:space="0" w:color="auto"/>
              <w:bottom w:val="single" w:sz="4" w:space="0" w:color="auto"/>
              <w:right w:val="single" w:sz="4" w:space="0" w:color="auto"/>
            </w:tcBorders>
          </w:tcPr>
          <w:p w14:paraId="712664DE" w14:textId="77777777" w:rsidR="00F812B6" w:rsidRDefault="009E4754">
            <w:pPr>
              <w:pStyle w:val="Doc-text2"/>
              <w:ind w:left="0" w:firstLine="0"/>
              <w:rPr>
                <w:rFonts w:eastAsia="SimSun" w:cs="Arial"/>
                <w:szCs w:val="20"/>
              </w:rPr>
            </w:pPr>
            <w:ins w:id="217" w:author="Huawei" w:date="2020-02-25T22:05:00Z">
              <w:r>
                <w:rPr>
                  <w:rFonts w:ascii="Times New Roman" w:eastAsia="SimSun" w:hAnsi="Times New Roman" w:cs="Times New Roman"/>
                  <w:szCs w:val="20"/>
                </w:rPr>
                <w:t>Huawei</w:t>
              </w:r>
            </w:ins>
          </w:p>
        </w:tc>
        <w:tc>
          <w:tcPr>
            <w:tcW w:w="1985" w:type="dxa"/>
            <w:tcBorders>
              <w:top w:val="single" w:sz="4" w:space="0" w:color="auto"/>
              <w:left w:val="single" w:sz="4" w:space="0" w:color="auto"/>
              <w:bottom w:val="single" w:sz="4" w:space="0" w:color="auto"/>
              <w:right w:val="single" w:sz="4" w:space="0" w:color="auto"/>
            </w:tcBorders>
          </w:tcPr>
          <w:p w14:paraId="68F88392" w14:textId="77777777" w:rsidR="00F812B6" w:rsidRDefault="009E4754">
            <w:pPr>
              <w:pStyle w:val="Doc-text2"/>
              <w:tabs>
                <w:tab w:val="clear" w:pos="1622"/>
                <w:tab w:val="left" w:pos="1941"/>
                <w:tab w:val="left" w:pos="3165"/>
              </w:tabs>
              <w:ind w:left="0" w:firstLine="0"/>
              <w:jc w:val="both"/>
              <w:rPr>
                <w:rFonts w:eastAsia="SimSun"/>
                <w:i/>
              </w:rPr>
            </w:pPr>
            <w:ins w:id="218" w:author="Huawei" w:date="2020-02-25T22:05:00Z">
              <w:r>
                <w:rPr>
                  <w:rFonts w:ascii="Times New Roman" w:eastAsiaTheme="minorEastAsia" w:hAnsi="Times New Roman" w:cs="Times New Roman"/>
                  <w:szCs w:val="20"/>
                  <w:lang w:val="en-US"/>
                </w:rPr>
                <w:t>Online or email</w:t>
              </w:r>
            </w:ins>
          </w:p>
        </w:tc>
        <w:tc>
          <w:tcPr>
            <w:tcW w:w="5149" w:type="dxa"/>
            <w:tcBorders>
              <w:top w:val="single" w:sz="4" w:space="0" w:color="auto"/>
              <w:left w:val="single" w:sz="4" w:space="0" w:color="auto"/>
              <w:bottom w:val="single" w:sz="4" w:space="0" w:color="auto"/>
              <w:right w:val="single" w:sz="4" w:space="0" w:color="auto"/>
            </w:tcBorders>
          </w:tcPr>
          <w:p w14:paraId="20DC59AC" w14:textId="77777777" w:rsidR="00F812B6" w:rsidRDefault="009E4754">
            <w:pPr>
              <w:pStyle w:val="Doc-text2"/>
              <w:tabs>
                <w:tab w:val="clear" w:pos="1622"/>
                <w:tab w:val="left" w:pos="1941"/>
                <w:tab w:val="left" w:pos="3165"/>
              </w:tabs>
              <w:ind w:left="0" w:firstLine="0"/>
              <w:jc w:val="both"/>
              <w:rPr>
                <w:rFonts w:eastAsia="SimSun"/>
                <w:i/>
              </w:rPr>
            </w:pPr>
            <w:proofErr w:type="spellStart"/>
            <w:ins w:id="219" w:author="Huawei" w:date="2020-02-25T22:05:00Z">
              <w:r>
                <w:rPr>
                  <w:rFonts w:ascii="Times New Roman" w:eastAsiaTheme="minorEastAsia" w:hAnsi="Times New Roman" w:cs="Times New Roman"/>
                  <w:szCs w:val="20"/>
                  <w:lang w:val="en-US"/>
                </w:rPr>
                <w:t>BDFactor</w:t>
              </w:r>
              <w:proofErr w:type="spellEnd"/>
              <w:r>
                <w:rPr>
                  <w:rFonts w:ascii="Times New Roman" w:eastAsiaTheme="minorEastAsia" w:hAnsi="Times New Roman" w:cs="Times New Roman"/>
                  <w:szCs w:val="20"/>
                  <w:lang w:val="en-US"/>
                </w:rPr>
                <w:t xml:space="preserve"> should be per cell</w:t>
              </w:r>
            </w:ins>
          </w:p>
        </w:tc>
      </w:tr>
      <w:tr w:rsidR="00F812B6" w14:paraId="46EE2CA6" w14:textId="77777777">
        <w:trPr>
          <w:trHeight w:val="262"/>
          <w:jc w:val="center"/>
        </w:trPr>
        <w:tc>
          <w:tcPr>
            <w:tcW w:w="1696" w:type="dxa"/>
            <w:tcBorders>
              <w:top w:val="single" w:sz="4" w:space="0" w:color="auto"/>
              <w:left w:val="single" w:sz="4" w:space="0" w:color="auto"/>
              <w:bottom w:val="single" w:sz="4" w:space="0" w:color="auto"/>
              <w:right w:val="single" w:sz="4" w:space="0" w:color="auto"/>
            </w:tcBorders>
          </w:tcPr>
          <w:p w14:paraId="13BDF82A" w14:textId="77777777" w:rsidR="00F812B6" w:rsidRDefault="00F812B6">
            <w:pPr>
              <w:pStyle w:val="Doc-text2"/>
              <w:ind w:left="0" w:firstLine="0"/>
              <w:rPr>
                <w:rFonts w:eastAsia="SimSun" w:cs="Arial"/>
                <w:szCs w:val="20"/>
              </w:rPr>
            </w:pPr>
          </w:p>
        </w:tc>
        <w:tc>
          <w:tcPr>
            <w:tcW w:w="1985" w:type="dxa"/>
            <w:tcBorders>
              <w:top w:val="single" w:sz="4" w:space="0" w:color="auto"/>
              <w:left w:val="single" w:sz="4" w:space="0" w:color="auto"/>
              <w:bottom w:val="single" w:sz="4" w:space="0" w:color="auto"/>
              <w:right w:val="single" w:sz="4" w:space="0" w:color="auto"/>
            </w:tcBorders>
          </w:tcPr>
          <w:p w14:paraId="79E63214" w14:textId="77777777" w:rsidR="00F812B6" w:rsidRDefault="00F812B6">
            <w:pPr>
              <w:rPr>
                <w:rFonts w:eastAsia="SimSun"/>
                <w:szCs w:val="24"/>
              </w:rPr>
            </w:pPr>
          </w:p>
        </w:tc>
        <w:tc>
          <w:tcPr>
            <w:tcW w:w="5149" w:type="dxa"/>
            <w:tcBorders>
              <w:top w:val="single" w:sz="4" w:space="0" w:color="auto"/>
              <w:left w:val="single" w:sz="4" w:space="0" w:color="auto"/>
              <w:bottom w:val="single" w:sz="4" w:space="0" w:color="auto"/>
              <w:right w:val="single" w:sz="4" w:space="0" w:color="auto"/>
            </w:tcBorders>
          </w:tcPr>
          <w:p w14:paraId="0F1C2CC5" w14:textId="77777777" w:rsidR="00F812B6" w:rsidRDefault="00F812B6">
            <w:pPr>
              <w:rPr>
                <w:rFonts w:eastAsia="SimSun"/>
                <w:szCs w:val="24"/>
              </w:rPr>
            </w:pPr>
          </w:p>
        </w:tc>
      </w:tr>
    </w:tbl>
    <w:p w14:paraId="3A33C727" w14:textId="77777777" w:rsidR="00F812B6" w:rsidRDefault="00F812B6">
      <w:pPr>
        <w:pStyle w:val="BodyText"/>
      </w:pPr>
    </w:p>
    <w:p w14:paraId="6F6BFDC1" w14:textId="77777777" w:rsidR="00F812B6" w:rsidRDefault="00F812B6">
      <w:pPr>
        <w:pStyle w:val="Proposal"/>
        <w:numPr>
          <w:ilvl w:val="0"/>
          <w:numId w:val="0"/>
        </w:numPr>
        <w:ind w:left="1701" w:hanging="1701"/>
      </w:pPr>
    </w:p>
    <w:p w14:paraId="1CF2C61C" w14:textId="77777777" w:rsidR="00F812B6" w:rsidRDefault="009E4754">
      <w:pPr>
        <w:spacing w:before="120" w:after="120"/>
        <w:jc w:val="both"/>
        <w:rPr>
          <w:lang w:eastAsia="ja-JP"/>
        </w:rPr>
      </w:pPr>
      <w:r>
        <w:rPr>
          <w:u w:val="single"/>
          <w:lang w:eastAsia="ja-JP"/>
        </w:rPr>
        <w:t>A repetition scheme</w:t>
      </w:r>
      <w:r>
        <w:rPr>
          <w:lang w:eastAsia="ja-JP"/>
        </w:rPr>
        <w:t xml:space="preserve"> related table from RAN1 is as follows:</w:t>
      </w:r>
    </w:p>
    <w:p w14:paraId="28A6D05A" w14:textId="77777777" w:rsidR="00F812B6" w:rsidRDefault="009E4754">
      <w:pPr>
        <w:spacing w:before="100" w:beforeAutospacing="1" w:after="100" w:afterAutospacing="1"/>
        <w:ind w:left="720"/>
        <w:rPr>
          <w:rFonts w:ascii="Calibri" w:eastAsiaTheme="minorHAnsi" w:hAnsi="Calibri" w:cs="Calibri"/>
        </w:rPr>
      </w:pPr>
      <w:r>
        <w:rPr>
          <w:highlight w:val="green"/>
          <w:lang w:val="en-US" w:eastAsia="zh-CN"/>
        </w:rPr>
        <w:t>Agreement</w:t>
      </w:r>
    </w:p>
    <w:p w14:paraId="2293DEAB" w14:textId="77777777" w:rsidR="00F812B6" w:rsidRDefault="009E4754">
      <w:pPr>
        <w:spacing w:after="120"/>
        <w:ind w:left="720"/>
        <w:jc w:val="both"/>
      </w:pPr>
      <w:r>
        <w:rPr>
          <w:lang w:val="en-US"/>
        </w:rPr>
        <w:t>Following TCI state and joint schemes are supported</w:t>
      </w:r>
    </w:p>
    <w:p w14:paraId="1DD21506" w14:textId="77777777" w:rsidR="00F812B6" w:rsidRDefault="009E4754">
      <w:pPr>
        <w:spacing w:after="120"/>
        <w:ind w:left="720"/>
        <w:jc w:val="both"/>
      </w:pPr>
      <w:r>
        <w:rPr>
          <w:noProof/>
          <w:lang w:eastAsia="zh-CN"/>
        </w:rPr>
        <w:lastRenderedPageBreak/>
        <w:drawing>
          <wp:inline distT="0" distB="0" distL="0" distR="0" wp14:anchorId="42923D6C" wp14:editId="7F4B3FDB">
            <wp:extent cx="5943600" cy="219900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35" r:link="rId36">
                      <a:extLst>
                        <a:ext uri="{28A0092B-C50C-407E-A947-70E740481C1C}">
                          <a14:useLocalDpi xmlns:a14="http://schemas.microsoft.com/office/drawing/2010/main" val="0"/>
                        </a:ext>
                      </a:extLst>
                    </a:blip>
                    <a:srcRect/>
                    <a:stretch>
                      <a:fillRect/>
                    </a:stretch>
                  </pic:blipFill>
                  <pic:spPr>
                    <a:xfrm>
                      <a:off x="0" y="0"/>
                      <a:ext cx="5943600" cy="2199005"/>
                    </a:xfrm>
                    <a:prstGeom prst="rect">
                      <a:avLst/>
                    </a:prstGeom>
                    <a:noFill/>
                    <a:ln>
                      <a:noFill/>
                    </a:ln>
                  </pic:spPr>
                </pic:pic>
              </a:graphicData>
            </a:graphic>
          </wp:inline>
        </w:drawing>
      </w:r>
    </w:p>
    <w:p w14:paraId="1F7D44EC" w14:textId="77777777" w:rsidR="00F812B6" w:rsidRDefault="009E4754">
      <w:pPr>
        <w:spacing w:before="100" w:beforeAutospacing="1" w:after="100" w:afterAutospacing="1"/>
        <w:ind w:left="720"/>
      </w:pPr>
      <w:r>
        <w:rPr>
          <w:color w:val="000000"/>
          <w:lang w:val="en-US"/>
        </w:rPr>
        <w:t>Note:</w:t>
      </w:r>
    </w:p>
    <w:p w14:paraId="23C9DEFD" w14:textId="77777777" w:rsidR="00F812B6" w:rsidRDefault="009E4754">
      <w:pPr>
        <w:pStyle w:val="ListParagraph"/>
        <w:numPr>
          <w:ilvl w:val="0"/>
          <w:numId w:val="18"/>
        </w:numPr>
        <w:autoSpaceDN w:val="0"/>
        <w:spacing w:before="100" w:beforeAutospacing="1" w:after="100" w:afterAutospacing="1"/>
        <w:ind w:left="1440"/>
        <w:contextualSpacing/>
      </w:pPr>
      <w:r>
        <w:rPr>
          <w:lang w:val="en-US"/>
        </w:rPr>
        <w:t xml:space="preserve">Condition 1: </w:t>
      </w:r>
      <w:r>
        <w:rPr>
          <w:color w:val="000000"/>
          <w:lang w:val="en-US"/>
        </w:rPr>
        <w:t xml:space="preserve">indicates </w:t>
      </w:r>
      <w:r>
        <w:rPr>
          <w:strike/>
          <w:color w:val="FF0000"/>
          <w:lang w:val="en-US"/>
        </w:rPr>
        <w:t>at least</w:t>
      </w:r>
      <w:r>
        <w:rPr>
          <w:color w:val="000000"/>
          <w:lang w:val="en-US"/>
        </w:rPr>
        <w:t xml:space="preserve"> one entry </w:t>
      </w:r>
      <w:proofErr w:type="spellStart"/>
      <w:r>
        <w:rPr>
          <w:color w:val="000000"/>
          <w:lang w:val="en-US"/>
        </w:rPr>
        <w:t>in</w:t>
      </w:r>
      <w:r>
        <w:rPr>
          <w:rStyle w:val="Emphasis"/>
          <w:lang w:val="en-US"/>
        </w:rPr>
        <w:t>pdsch-TimeDomainAllocationList</w:t>
      </w:r>
      <w:proofErr w:type="spellEnd"/>
      <w:r>
        <w:rPr>
          <w:rStyle w:val="Emphasis"/>
          <w:lang w:val="en-US"/>
        </w:rPr>
        <w:t xml:space="preserve"> </w:t>
      </w:r>
      <w:r>
        <w:rPr>
          <w:lang w:val="en-US"/>
        </w:rPr>
        <w:t>containing</w:t>
      </w:r>
      <w:r>
        <w:rPr>
          <w:rStyle w:val="Emphasis"/>
          <w:lang w:val="en-US"/>
        </w:rPr>
        <w:t xml:space="preserve"> </w:t>
      </w:r>
      <w:proofErr w:type="spellStart"/>
      <w:r>
        <w:rPr>
          <w:rStyle w:val="Emphasis"/>
          <w:color w:val="000000"/>
          <w:lang w:val="en-US"/>
        </w:rPr>
        <w:t>URLLCRepNum</w:t>
      </w:r>
      <w:proofErr w:type="spellEnd"/>
      <w:r>
        <w:rPr>
          <w:color w:val="000000"/>
          <w:lang w:val="en-US"/>
        </w:rPr>
        <w:t xml:space="preserve"> (&gt;1) in </w:t>
      </w:r>
      <w:r>
        <w:rPr>
          <w:rStyle w:val="Emphasis"/>
          <w:color w:val="000000"/>
          <w:lang w:val="en-US"/>
        </w:rPr>
        <w:t xml:space="preserve">TDRA </w:t>
      </w:r>
      <w:r>
        <w:rPr>
          <w:rStyle w:val="Emphasis"/>
          <w:color w:val="FF0000"/>
          <w:lang w:val="en-US"/>
        </w:rPr>
        <w:t>by DCI</w:t>
      </w:r>
    </w:p>
    <w:p w14:paraId="127C4DCE" w14:textId="77777777" w:rsidR="00F812B6" w:rsidRDefault="009E4754">
      <w:pPr>
        <w:pStyle w:val="ListParagraph"/>
        <w:numPr>
          <w:ilvl w:val="0"/>
          <w:numId w:val="18"/>
        </w:numPr>
        <w:autoSpaceDN w:val="0"/>
        <w:spacing w:before="100" w:beforeAutospacing="1" w:after="100" w:afterAutospacing="1"/>
        <w:ind w:left="1440"/>
        <w:contextualSpacing/>
      </w:pPr>
      <w:r>
        <w:rPr>
          <w:color w:val="000000"/>
          <w:lang w:val="en-US"/>
        </w:rPr>
        <w:t xml:space="preserve">Condition 2: indicates one entry </w:t>
      </w:r>
      <w:proofErr w:type="spellStart"/>
      <w:r>
        <w:rPr>
          <w:color w:val="000000"/>
          <w:lang w:val="en-US"/>
        </w:rPr>
        <w:t>in</w:t>
      </w:r>
      <w:r>
        <w:rPr>
          <w:rStyle w:val="Emphasis"/>
          <w:lang w:val="en-US"/>
        </w:rPr>
        <w:t>pdsch-TimeDomainAllocationList</w:t>
      </w:r>
      <w:proofErr w:type="spellEnd"/>
      <w:r>
        <w:rPr>
          <w:rStyle w:val="Emphasis"/>
          <w:lang w:val="en-US"/>
        </w:rPr>
        <w:t xml:space="preserve"> </w:t>
      </w:r>
      <w:r>
        <w:rPr>
          <w:lang w:val="en-US"/>
        </w:rPr>
        <w:t xml:space="preserve">having </w:t>
      </w:r>
      <w:proofErr w:type="spellStart"/>
      <w:r>
        <w:rPr>
          <w:lang w:val="en-US"/>
        </w:rPr>
        <w:t>no</w:t>
      </w:r>
      <w:r>
        <w:rPr>
          <w:rStyle w:val="Emphasis"/>
          <w:color w:val="000000"/>
          <w:lang w:val="en-US"/>
        </w:rPr>
        <w:t>URLLCRepNum</w:t>
      </w:r>
      <w:proofErr w:type="spellEnd"/>
      <w:r>
        <w:rPr>
          <w:rStyle w:val="Emphasis"/>
          <w:color w:val="000000"/>
          <w:lang w:val="en-US"/>
        </w:rPr>
        <w:t xml:space="preserve"> </w:t>
      </w:r>
      <w:r>
        <w:rPr>
          <w:rStyle w:val="Emphasis"/>
          <w:color w:val="FF0000"/>
          <w:lang w:val="en-US"/>
        </w:rPr>
        <w:t>by DCI</w:t>
      </w:r>
      <w:r>
        <w:rPr>
          <w:color w:val="000000"/>
          <w:lang w:val="en-US"/>
        </w:rPr>
        <w:t xml:space="preserve">, but at least one entry having </w:t>
      </w:r>
      <w:proofErr w:type="spellStart"/>
      <w:r>
        <w:rPr>
          <w:color w:val="000000"/>
          <w:lang w:val="en-US"/>
        </w:rPr>
        <w:t>URLLCRepNum</w:t>
      </w:r>
      <w:proofErr w:type="spellEnd"/>
    </w:p>
    <w:p w14:paraId="45C18CA9" w14:textId="77777777" w:rsidR="00F812B6" w:rsidRDefault="009E4754">
      <w:pPr>
        <w:pStyle w:val="ListParagraph"/>
        <w:numPr>
          <w:ilvl w:val="0"/>
          <w:numId w:val="18"/>
        </w:numPr>
        <w:autoSpaceDN w:val="0"/>
        <w:spacing w:before="100" w:beforeAutospacing="1" w:after="100" w:afterAutospacing="1"/>
        <w:ind w:left="1440"/>
        <w:contextualSpacing/>
      </w:pPr>
      <w:r>
        <w:rPr>
          <w:color w:val="FF0000"/>
          <w:highlight w:val="cyan"/>
          <w:lang w:val="en-US"/>
        </w:rPr>
        <w:t xml:space="preserve">Condition 4: None of entry in TDRA </w:t>
      </w:r>
      <w:proofErr w:type="spellStart"/>
      <w:r>
        <w:rPr>
          <w:color w:val="FF0000"/>
          <w:highlight w:val="cyan"/>
          <w:lang w:val="en-US"/>
        </w:rPr>
        <w:t>contains</w:t>
      </w:r>
      <w:r>
        <w:rPr>
          <w:rStyle w:val="Emphasis"/>
          <w:color w:val="FF0000"/>
          <w:highlight w:val="cyan"/>
          <w:lang w:val="en-US"/>
        </w:rPr>
        <w:t>URLLCRepNum</w:t>
      </w:r>
      <w:proofErr w:type="spellEnd"/>
    </w:p>
    <w:p w14:paraId="2D3E0B68" w14:textId="77777777" w:rsidR="00F812B6" w:rsidRDefault="00F812B6">
      <w:pPr>
        <w:spacing w:before="120" w:after="120"/>
        <w:jc w:val="both"/>
        <w:rPr>
          <w:b/>
          <w:lang w:val="zh-CN"/>
        </w:rPr>
      </w:pPr>
    </w:p>
    <w:p w14:paraId="404870B8" w14:textId="77777777" w:rsidR="00F812B6" w:rsidRDefault="009E4754">
      <w:pPr>
        <w:spacing w:before="120" w:after="120"/>
        <w:jc w:val="both"/>
        <w:rPr>
          <w:lang w:eastAsia="ja-JP"/>
        </w:rPr>
      </w:pPr>
      <w:r>
        <w:rPr>
          <w:lang w:eastAsia="ja-JP"/>
        </w:rPr>
        <w:t>It is true that scheme 4 and schemes 2a/2b/</w:t>
      </w:r>
      <w:proofErr w:type="gramStart"/>
      <w:r>
        <w:rPr>
          <w:lang w:eastAsia="ja-JP"/>
        </w:rPr>
        <w:t>3  are</w:t>
      </w:r>
      <w:proofErr w:type="gramEnd"/>
      <w:r>
        <w:rPr>
          <w:lang w:eastAsia="ja-JP"/>
        </w:rPr>
        <w:t xml:space="preserve"> mutually exclusive according to the RAN1 agreed table below (rows B and F).  </w:t>
      </w:r>
      <w:commentRangeStart w:id="220"/>
      <w:proofErr w:type="gramStart"/>
      <w:r>
        <w:rPr>
          <w:lang w:eastAsia="ja-JP"/>
        </w:rPr>
        <w:t>However,  according</w:t>
      </w:r>
      <w:proofErr w:type="gramEnd"/>
      <w:r>
        <w:rPr>
          <w:lang w:eastAsia="ja-JP"/>
        </w:rPr>
        <w:t xml:space="preserve"> to row 0/A/G/G’ of the RAN1 agreed table,  scheme 4 and schemes 2a/2b/3 could both be configured in RRC if only  1 TCI state ( or single TRP) is to be indicated</w:t>
      </w:r>
      <w:commentRangeEnd w:id="220"/>
      <w:r>
        <w:rPr>
          <w:rStyle w:val="CommentReference"/>
        </w:rPr>
        <w:commentReference w:id="220"/>
      </w:r>
      <w:r>
        <w:rPr>
          <w:lang w:eastAsia="ja-JP"/>
        </w:rPr>
        <w:t>. In this case, the configuration would be ignored  if  1 TCI state  and &gt;1 CDM group are configured according to row 0/G/G’, or  scheme 2a/2b/3 is ignored if  1 TCI state  and 1 CDM group are configured according to row A, and neither scheme 4 nor scheme 2a/2b/3  would work if two TCI states (2 TRPs) are indicated according to Rows B/F.</w:t>
      </w:r>
    </w:p>
    <w:p w14:paraId="7BB35FA6" w14:textId="77777777" w:rsidR="00F812B6" w:rsidRDefault="009E4754">
      <w:pPr>
        <w:spacing w:before="120" w:after="120"/>
        <w:jc w:val="both"/>
        <w:rPr>
          <w:ins w:id="221" w:author="Ericsson" w:date="2020-02-18T18:50:00Z"/>
          <w:b/>
        </w:rPr>
      </w:pPr>
      <w:r>
        <w:rPr>
          <w:lang w:eastAsia="ja-JP"/>
        </w:rPr>
        <w:t>Our proposal is to have own IE for repetition scheme configuration as implemented in current running CR and copied here for convenience. It allows to configure scheme 4 with one of schemes 2a/2b/3 and leaves further restrictions up to RAN1 specification. We further propose to move the configuration of repetition schemes from BPW-</w:t>
      </w:r>
      <w:proofErr w:type="spellStart"/>
      <w:r>
        <w:rPr>
          <w:lang w:eastAsia="ja-JP"/>
        </w:rPr>
        <w:t>DownlinkDedicated</w:t>
      </w:r>
      <w:proofErr w:type="spellEnd"/>
      <w:r>
        <w:rPr>
          <w:lang w:eastAsia="ja-JP"/>
        </w:rPr>
        <w:t xml:space="preserve"> to PDCCH-Config. Note that this is not currently implemented in running CR.</w:t>
      </w:r>
    </w:p>
    <w:p w14:paraId="2B696262" w14:textId="77777777" w:rsidR="00F812B6" w:rsidRDefault="009E4754">
      <w:pPr>
        <w:pStyle w:val="Heading4"/>
        <w:rPr>
          <w:ins w:id="222" w:author="Ericsson" w:date="2020-02-18T18:50:00Z"/>
        </w:rPr>
      </w:pPr>
      <w:ins w:id="223" w:author="Ericsson" w:date="2020-02-18T18:50:00Z">
        <w:r>
          <w:t>–</w:t>
        </w:r>
        <w:r>
          <w:tab/>
        </w:r>
        <w:proofErr w:type="spellStart"/>
        <w:r>
          <w:rPr>
            <w:i/>
          </w:rPr>
          <w:t>RepetitionSchemeConfig</w:t>
        </w:r>
        <w:proofErr w:type="spellEnd"/>
      </w:ins>
    </w:p>
    <w:p w14:paraId="04F025D8" w14:textId="77777777" w:rsidR="00F812B6" w:rsidRDefault="009E4754">
      <w:pPr>
        <w:rPr>
          <w:ins w:id="224" w:author="Ericsson" w:date="2020-02-18T18:50:00Z"/>
        </w:rPr>
      </w:pPr>
      <w:ins w:id="225" w:author="Ericsson" w:date="2020-02-18T18:50:00Z">
        <w:r>
          <w:t xml:space="preserve">The IE </w:t>
        </w:r>
        <w:proofErr w:type="spellStart"/>
        <w:r>
          <w:rPr>
            <w:i/>
            <w:iCs/>
          </w:rPr>
          <w:t>RepetitionSchemeConfig</w:t>
        </w:r>
        <w:proofErr w:type="spellEnd"/>
        <w:r>
          <w:t xml:space="preserve"> is used to configure the UE with repetition schemes as specified in TS 38.214.</w:t>
        </w:r>
      </w:ins>
    </w:p>
    <w:p w14:paraId="0BE87396" w14:textId="77777777" w:rsidR="00F812B6" w:rsidRDefault="009E4754">
      <w:pPr>
        <w:pStyle w:val="TH"/>
        <w:rPr>
          <w:ins w:id="226" w:author="Ericsson" w:date="2020-02-18T18:50:00Z"/>
          <w:lang w:val="en-GB"/>
        </w:rPr>
      </w:pPr>
      <w:proofErr w:type="spellStart"/>
      <w:ins w:id="227" w:author="Ericsson" w:date="2020-02-18T18:50:00Z">
        <w:r>
          <w:rPr>
            <w:i/>
            <w:lang w:val="en-GB"/>
          </w:rPr>
          <w:t>RepetitionSchemeConfig</w:t>
        </w:r>
        <w:proofErr w:type="spellEnd"/>
        <w:r>
          <w:rPr>
            <w:i/>
            <w:lang w:val="en-GB"/>
          </w:rPr>
          <w:t xml:space="preserve"> </w:t>
        </w:r>
        <w:r>
          <w:rPr>
            <w:lang w:val="en-GB"/>
          </w:rPr>
          <w:t>information element</w:t>
        </w:r>
      </w:ins>
    </w:p>
    <w:p w14:paraId="6FA70A18" w14:textId="77777777" w:rsidR="00F812B6" w:rsidRDefault="009E4754">
      <w:pPr>
        <w:pStyle w:val="PL"/>
        <w:rPr>
          <w:ins w:id="228" w:author="Ericsson" w:date="2020-02-18T18:50:00Z"/>
        </w:rPr>
      </w:pPr>
      <w:ins w:id="229" w:author="Ericsson" w:date="2020-02-18T18:50:00Z">
        <w:r>
          <w:t>RepetitionSchemeConfig-r</w:t>
        </w:r>
        <w:proofErr w:type="gramStart"/>
        <w:r>
          <w:t>16 ::=</w:t>
        </w:r>
        <w:proofErr w:type="gramEnd"/>
        <w:r>
          <w:t>       SEQUENCE  {</w:t>
        </w:r>
      </w:ins>
    </w:p>
    <w:p w14:paraId="763B3B4B" w14:textId="77777777" w:rsidR="00F812B6" w:rsidRDefault="009E4754">
      <w:pPr>
        <w:pStyle w:val="PL"/>
        <w:rPr>
          <w:ins w:id="230" w:author="Ericsson" w:date="2020-02-18T18:50:00Z"/>
        </w:rPr>
      </w:pPr>
      <w:ins w:id="231" w:author="Ericsson" w:date="2020-02-18T18:50:00Z">
        <w:r>
          <w:t xml:space="preserve">     </w:t>
        </w:r>
        <w:proofErr w:type="spellStart"/>
        <w:r>
          <w:t>fdm-tdm</w:t>
        </w:r>
        <w:proofErr w:type="spellEnd"/>
        <w:r>
          <w:t>                     </w:t>
        </w:r>
        <w:proofErr w:type="spellStart"/>
        <w:r>
          <w:rPr>
            <w:szCs w:val="16"/>
          </w:rPr>
          <w:t>SetupRelease</w:t>
        </w:r>
        <w:proofErr w:type="spellEnd"/>
        <w:proofErr w:type="gramStart"/>
        <w:r>
          <w:t>   {</w:t>
        </w:r>
        <w:proofErr w:type="gramEnd"/>
        <w:r>
          <w:t xml:space="preserve"> FDM-TDM }            OPTIONAL, –- Need R</w:t>
        </w:r>
      </w:ins>
    </w:p>
    <w:p w14:paraId="595EA0C2" w14:textId="77777777" w:rsidR="00F812B6" w:rsidRDefault="009E4754">
      <w:pPr>
        <w:pStyle w:val="PL"/>
        <w:rPr>
          <w:ins w:id="232" w:author="Ericsson" w:date="2020-02-18T18:50:00Z"/>
        </w:rPr>
      </w:pPr>
      <w:ins w:id="233" w:author="Ericsson" w:date="2020-02-18T18:50:00Z">
        <w:r>
          <w:t xml:space="preserve">     </w:t>
        </w:r>
        <w:proofErr w:type="spellStart"/>
        <w:r>
          <w:t>slotBased</w:t>
        </w:r>
        <w:proofErr w:type="spellEnd"/>
        <w:r>
          <w:t>                   </w:t>
        </w:r>
        <w:proofErr w:type="spellStart"/>
        <w:r>
          <w:rPr>
            <w:szCs w:val="16"/>
          </w:rPr>
          <w:t>SetupRelease</w:t>
        </w:r>
        <w:proofErr w:type="spellEnd"/>
        <w:proofErr w:type="gramStart"/>
        <w:r>
          <w:t>   {</w:t>
        </w:r>
        <w:proofErr w:type="gramEnd"/>
        <w:r>
          <w:t xml:space="preserve"> </w:t>
        </w:r>
        <w:proofErr w:type="spellStart"/>
        <w:r>
          <w:t>SlotBased</w:t>
        </w:r>
        <w:proofErr w:type="spellEnd"/>
        <w:r>
          <w:t xml:space="preserve"> }          OPTIONAL –- Need R</w:t>
        </w:r>
      </w:ins>
    </w:p>
    <w:p w14:paraId="1E4A1DB4" w14:textId="77777777" w:rsidR="00F812B6" w:rsidRDefault="009E4754">
      <w:pPr>
        <w:pStyle w:val="PL"/>
        <w:rPr>
          <w:ins w:id="234" w:author="Ericsson" w:date="2020-02-18T18:50:00Z"/>
        </w:rPr>
      </w:pPr>
      <w:ins w:id="235" w:author="Ericsson" w:date="2020-02-18T18:50:00Z">
        <w:r>
          <w:t>}</w:t>
        </w:r>
      </w:ins>
    </w:p>
    <w:p w14:paraId="1C623319" w14:textId="77777777" w:rsidR="00F812B6" w:rsidRDefault="00F812B6">
      <w:pPr>
        <w:pStyle w:val="PL"/>
        <w:rPr>
          <w:ins w:id="236" w:author="Ericsson" w:date="2020-02-18T18:50:00Z"/>
        </w:rPr>
      </w:pPr>
    </w:p>
    <w:p w14:paraId="7E4EFC1A" w14:textId="77777777" w:rsidR="00F812B6" w:rsidRDefault="009E4754">
      <w:pPr>
        <w:pStyle w:val="PL"/>
        <w:rPr>
          <w:ins w:id="237" w:author="Ericsson" w:date="2020-02-18T18:50:00Z"/>
        </w:rPr>
      </w:pPr>
      <w:ins w:id="238" w:author="Ericsson" w:date="2020-02-18T18:50:00Z">
        <w:r>
          <w:t>FDM-</w:t>
        </w:r>
        <w:proofErr w:type="gramStart"/>
        <w:r>
          <w:t>TDM ::=</w:t>
        </w:r>
        <w:proofErr w:type="gramEnd"/>
        <w:r>
          <w:t xml:space="preserve">                       SEQUENCE {</w:t>
        </w:r>
      </w:ins>
    </w:p>
    <w:p w14:paraId="372A703A" w14:textId="77777777" w:rsidR="00F812B6" w:rsidRDefault="009E4754">
      <w:pPr>
        <w:pStyle w:val="PL"/>
        <w:rPr>
          <w:ins w:id="239" w:author="Ericsson" w:date="2020-02-18T18:50:00Z"/>
        </w:rPr>
      </w:pPr>
      <w:ins w:id="240" w:author="Ericsson" w:date="2020-02-18T18:50:00Z">
        <w:r>
          <w:lastRenderedPageBreak/>
          <w:t xml:space="preserve">    repetitionScheme-r16                ENUMERATED {</w:t>
        </w:r>
        <w:proofErr w:type="spellStart"/>
        <w:r>
          <w:t>fdmSchemeA</w:t>
        </w:r>
        <w:proofErr w:type="spellEnd"/>
        <w:r>
          <w:t xml:space="preserve">, </w:t>
        </w:r>
        <w:proofErr w:type="spellStart"/>
        <w:proofErr w:type="gramStart"/>
        <w:r>
          <w:t>fdmSchemeB,tdmSchemeA</w:t>
        </w:r>
        <w:proofErr w:type="spellEnd"/>
        <w:proofErr w:type="gramEnd"/>
        <w:r>
          <w:t xml:space="preserve"> },</w:t>
        </w:r>
      </w:ins>
    </w:p>
    <w:p w14:paraId="7220216E" w14:textId="77777777" w:rsidR="00F812B6" w:rsidRDefault="009E4754">
      <w:pPr>
        <w:pStyle w:val="PL"/>
        <w:rPr>
          <w:ins w:id="241" w:author="Ericsson" w:date="2020-02-18T18:50:00Z"/>
        </w:rPr>
      </w:pPr>
      <w:ins w:id="242" w:author="Ericsson" w:date="2020-02-18T18:50:00Z">
        <w:r>
          <w:t xml:space="preserve">    startingSymbolOffsetK-r16           INTEGER (</w:t>
        </w:r>
        <w:proofErr w:type="gramStart"/>
        <w:r>
          <w:t>0..</w:t>
        </w:r>
        <w:proofErr w:type="gramEnd"/>
        <w:r>
          <w:t>7)                OPTIONAL –- Need R</w:t>
        </w:r>
      </w:ins>
    </w:p>
    <w:p w14:paraId="55AF7A49" w14:textId="77777777" w:rsidR="00F812B6" w:rsidRDefault="00F812B6">
      <w:pPr>
        <w:pStyle w:val="PL"/>
        <w:rPr>
          <w:ins w:id="243" w:author="Ericsson" w:date="2020-02-18T18:50:00Z"/>
        </w:rPr>
      </w:pPr>
    </w:p>
    <w:p w14:paraId="47F33024" w14:textId="77777777" w:rsidR="00F812B6" w:rsidRDefault="009E4754">
      <w:pPr>
        <w:pStyle w:val="PL"/>
        <w:rPr>
          <w:ins w:id="244" w:author="Ericsson" w:date="2020-02-18T18:50:00Z"/>
        </w:rPr>
      </w:pPr>
      <w:ins w:id="245" w:author="Ericsson" w:date="2020-02-18T18:50:00Z">
        <w:r>
          <w:t>}</w:t>
        </w:r>
      </w:ins>
    </w:p>
    <w:p w14:paraId="578AA4F3" w14:textId="77777777" w:rsidR="00F812B6" w:rsidRDefault="00F812B6">
      <w:pPr>
        <w:pStyle w:val="PL"/>
        <w:rPr>
          <w:ins w:id="246" w:author="Ericsson" w:date="2020-02-18T18:50:00Z"/>
        </w:rPr>
      </w:pPr>
    </w:p>
    <w:p w14:paraId="7CE6F03D" w14:textId="77777777" w:rsidR="00F812B6" w:rsidRDefault="009E4754">
      <w:pPr>
        <w:pStyle w:val="PL"/>
        <w:rPr>
          <w:ins w:id="247" w:author="Ericsson" w:date="2020-02-18T18:50:00Z"/>
        </w:rPr>
      </w:pPr>
      <w:proofErr w:type="spellStart"/>
      <w:proofErr w:type="gramStart"/>
      <w:ins w:id="248" w:author="Ericsson" w:date="2020-02-18T18:50:00Z">
        <w:r>
          <w:t>SlotBased</w:t>
        </w:r>
        <w:proofErr w:type="spellEnd"/>
        <w:r>
          <w:t xml:space="preserve"> ::=</w:t>
        </w:r>
        <w:proofErr w:type="gramEnd"/>
        <w:r>
          <w:t xml:space="preserve">                     SEQUENCE {</w:t>
        </w:r>
      </w:ins>
    </w:p>
    <w:p w14:paraId="429B5EED" w14:textId="77777777" w:rsidR="00F812B6" w:rsidRDefault="009E4754">
      <w:pPr>
        <w:pStyle w:val="PL"/>
        <w:rPr>
          <w:ins w:id="249" w:author="Ericsson" w:date="2020-02-18T18:50:00Z"/>
        </w:rPr>
      </w:pPr>
      <w:ins w:id="250" w:author="Ericsson" w:date="2020-02-18T18:50:00Z">
        <w:r>
          <w:t>    tciMapping-r16                   ENUMERATED {</w:t>
        </w:r>
        <w:proofErr w:type="spellStart"/>
        <w:r>
          <w:t>cyclicMapping</w:t>
        </w:r>
        <w:proofErr w:type="spellEnd"/>
        <w:r>
          <w:t xml:space="preserve">, </w:t>
        </w:r>
        <w:proofErr w:type="spellStart"/>
        <w:r>
          <w:t>SequenticalMapping</w:t>
        </w:r>
        <w:proofErr w:type="spellEnd"/>
        <w:r>
          <w:t xml:space="preserve">}, </w:t>
        </w:r>
      </w:ins>
    </w:p>
    <w:p w14:paraId="5D959338" w14:textId="77777777" w:rsidR="00F812B6" w:rsidRDefault="009E4754">
      <w:pPr>
        <w:pStyle w:val="PL"/>
        <w:rPr>
          <w:ins w:id="251" w:author="Ericsson" w:date="2020-02-18T18:50:00Z"/>
        </w:rPr>
      </w:pPr>
      <w:ins w:id="252" w:author="Ericsson" w:date="2020-02-18T18:50:00Z">
        <w:r>
          <w:t>    sequenceOffsetforRV-r16          INTEGER (</w:t>
        </w:r>
        <w:proofErr w:type="gramStart"/>
        <w:r>
          <w:t>1..</w:t>
        </w:r>
        <w:proofErr w:type="gramEnd"/>
        <w:r>
          <w:t xml:space="preserve">3)                 </w:t>
        </w:r>
      </w:ins>
    </w:p>
    <w:p w14:paraId="4E3DC57A" w14:textId="77777777" w:rsidR="00F812B6" w:rsidRDefault="009E4754">
      <w:pPr>
        <w:pStyle w:val="PL"/>
        <w:rPr>
          <w:ins w:id="253" w:author="Ericsson" w:date="2020-02-18T18:50:00Z"/>
        </w:rPr>
      </w:pPr>
      <w:ins w:id="254" w:author="Ericsson" w:date="2020-02-18T18:50:00Z">
        <w:r>
          <w:t>}</w:t>
        </w:r>
      </w:ins>
    </w:p>
    <w:p w14:paraId="32CDB602" w14:textId="77777777" w:rsidR="00F812B6" w:rsidRDefault="00F812B6">
      <w:pPr>
        <w:rPr>
          <w:ins w:id="255" w:author="Ericsson" w:date="2020-02-18T18:50:00Z"/>
        </w:rPr>
      </w:pPr>
    </w:p>
    <w:tbl>
      <w:tblPr>
        <w:tblW w:w="96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98"/>
      </w:tblGrid>
      <w:tr w:rsidR="00F812B6" w14:paraId="6DA634E8" w14:textId="77777777">
        <w:trPr>
          <w:trHeight w:val="199"/>
          <w:ins w:id="256" w:author="Ericsson" w:date="2020-02-18T18:50:00Z"/>
        </w:trPr>
        <w:tc>
          <w:tcPr>
            <w:tcW w:w="9698" w:type="dxa"/>
            <w:tcBorders>
              <w:top w:val="single" w:sz="4" w:space="0" w:color="auto"/>
              <w:left w:val="single" w:sz="4" w:space="0" w:color="auto"/>
              <w:bottom w:val="single" w:sz="4" w:space="0" w:color="auto"/>
              <w:right w:val="single" w:sz="4" w:space="0" w:color="auto"/>
            </w:tcBorders>
          </w:tcPr>
          <w:p w14:paraId="18CC38A8" w14:textId="77777777" w:rsidR="00F812B6" w:rsidRDefault="009E4754">
            <w:pPr>
              <w:pStyle w:val="TAH"/>
              <w:rPr>
                <w:ins w:id="257" w:author="Ericsson" w:date="2020-02-18T18:50:00Z"/>
                <w:lang w:val="en-GB" w:eastAsia="ja-JP"/>
              </w:rPr>
            </w:pPr>
            <w:proofErr w:type="spellStart"/>
            <w:ins w:id="258" w:author="Ericsson" w:date="2020-02-18T18:50:00Z">
              <w:r>
                <w:rPr>
                  <w:i/>
                  <w:lang w:val="en-GB" w:eastAsia="ja-JP"/>
                </w:rPr>
                <w:t>RepetitionSchemeConfig</w:t>
              </w:r>
              <w:proofErr w:type="spellEnd"/>
              <w:r>
                <w:rPr>
                  <w:i/>
                  <w:lang w:val="en-GB" w:eastAsia="ja-JP"/>
                </w:rPr>
                <w:t xml:space="preserve"> </w:t>
              </w:r>
              <w:r>
                <w:rPr>
                  <w:lang w:val="en-GB" w:eastAsia="ja-JP"/>
                </w:rPr>
                <w:t>field descriptions</w:t>
              </w:r>
            </w:ins>
          </w:p>
        </w:tc>
      </w:tr>
      <w:tr w:rsidR="00F812B6" w14:paraId="636E9C25" w14:textId="77777777">
        <w:trPr>
          <w:trHeight w:val="389"/>
          <w:ins w:id="259" w:author="Ericsson" w:date="2020-02-18T18:50:00Z"/>
        </w:trPr>
        <w:tc>
          <w:tcPr>
            <w:tcW w:w="9698" w:type="dxa"/>
            <w:tcBorders>
              <w:top w:val="single" w:sz="4" w:space="0" w:color="auto"/>
              <w:left w:val="single" w:sz="4" w:space="0" w:color="auto"/>
              <w:bottom w:val="single" w:sz="4" w:space="0" w:color="auto"/>
              <w:right w:val="single" w:sz="4" w:space="0" w:color="auto"/>
            </w:tcBorders>
          </w:tcPr>
          <w:p w14:paraId="1C48AB1C" w14:textId="77777777" w:rsidR="00F812B6" w:rsidRDefault="009E4754">
            <w:pPr>
              <w:pStyle w:val="TAL"/>
              <w:rPr>
                <w:ins w:id="260" w:author="Ericsson" w:date="2020-02-18T18:50:00Z"/>
                <w:b/>
                <w:i/>
                <w:lang w:val="en-GB" w:eastAsia="ja-JP"/>
              </w:rPr>
            </w:pPr>
            <w:proofErr w:type="spellStart"/>
            <w:ins w:id="261" w:author="Ericsson" w:date="2020-02-18T18:50:00Z">
              <w:r>
                <w:rPr>
                  <w:b/>
                  <w:i/>
                  <w:lang w:val="en-GB" w:eastAsia="ja-JP"/>
                </w:rPr>
                <w:t>tdm-fdm</w:t>
              </w:r>
              <w:proofErr w:type="spellEnd"/>
            </w:ins>
          </w:p>
          <w:p w14:paraId="2AD90A58" w14:textId="77777777" w:rsidR="00F812B6" w:rsidRDefault="009E4754">
            <w:pPr>
              <w:pStyle w:val="TAL"/>
              <w:rPr>
                <w:ins w:id="262" w:author="Ericsson" w:date="2020-02-18T18:50:00Z"/>
                <w:lang w:val="en-GB" w:eastAsia="ja-JP"/>
              </w:rPr>
            </w:pPr>
            <w:ins w:id="263" w:author="Ericsson" w:date="2020-02-18T18:50:00Z">
              <w:r>
                <w:rPr>
                  <w:lang w:val="en-GB" w:eastAsia="ja-JP"/>
                </w:rPr>
                <w:t xml:space="preserve">Configures UE with a repetition scheme </w:t>
              </w:r>
              <w:r>
                <w:rPr>
                  <w:lang w:val="en-US"/>
                </w:rPr>
                <w:t xml:space="preserve">scheme among </w:t>
              </w:r>
              <w:proofErr w:type="spellStart"/>
              <w:r>
                <w:rPr>
                  <w:lang w:val="en-US"/>
                </w:rPr>
                <w:t>fdmSchemeA</w:t>
              </w:r>
              <w:proofErr w:type="spellEnd"/>
              <w:r>
                <w:rPr>
                  <w:lang w:val="en-US"/>
                </w:rPr>
                <w:t xml:space="preserve">, </w:t>
              </w:r>
              <w:proofErr w:type="spellStart"/>
              <w:r>
                <w:rPr>
                  <w:lang w:val="en-US"/>
                </w:rPr>
                <w:t>fdmSchemeB</w:t>
              </w:r>
              <w:proofErr w:type="spellEnd"/>
              <w:r>
                <w:rPr>
                  <w:lang w:val="en-US"/>
                </w:rPr>
                <w:t xml:space="preserve"> and </w:t>
              </w:r>
              <w:proofErr w:type="spellStart"/>
              <w:r>
                <w:rPr>
                  <w:lang w:val="en-US"/>
                </w:rPr>
                <w:t>tdmSchemeA</w:t>
              </w:r>
              <w:proofErr w:type="spellEnd"/>
              <w:r>
                <w:rPr>
                  <w:lang w:val="en-US"/>
                </w:rPr>
                <w:t xml:space="preserve"> as specified in clause 5.1 of TS 38.214</w:t>
              </w:r>
            </w:ins>
          </w:p>
        </w:tc>
      </w:tr>
      <w:tr w:rsidR="00F812B6" w14:paraId="5BDFD443" w14:textId="77777777">
        <w:trPr>
          <w:trHeight w:val="598"/>
          <w:ins w:id="264" w:author="Ericsson" w:date="2020-02-18T18:50:00Z"/>
        </w:trPr>
        <w:tc>
          <w:tcPr>
            <w:tcW w:w="9698" w:type="dxa"/>
            <w:tcBorders>
              <w:top w:val="single" w:sz="4" w:space="0" w:color="auto"/>
              <w:left w:val="single" w:sz="4" w:space="0" w:color="auto"/>
              <w:bottom w:val="single" w:sz="4" w:space="0" w:color="auto"/>
              <w:right w:val="single" w:sz="4" w:space="0" w:color="auto"/>
            </w:tcBorders>
          </w:tcPr>
          <w:p w14:paraId="256930E7" w14:textId="77777777" w:rsidR="00F812B6" w:rsidRDefault="009E4754">
            <w:pPr>
              <w:pStyle w:val="TAL"/>
              <w:rPr>
                <w:ins w:id="265" w:author="Ericsson" w:date="2020-02-18T18:50:00Z"/>
                <w:b/>
                <w:i/>
                <w:lang w:val="en-GB" w:eastAsia="ja-JP"/>
              </w:rPr>
            </w:pPr>
            <w:proofErr w:type="spellStart"/>
            <w:ins w:id="266" w:author="Ericsson" w:date="2020-02-18T18:50:00Z">
              <w:r>
                <w:rPr>
                  <w:b/>
                  <w:i/>
                  <w:lang w:val="en-GB" w:eastAsia="ja-JP"/>
                </w:rPr>
                <w:t>sequenceOffsetforRV</w:t>
              </w:r>
              <w:proofErr w:type="spellEnd"/>
            </w:ins>
          </w:p>
          <w:p w14:paraId="4F85D240" w14:textId="77777777" w:rsidR="00F812B6" w:rsidRDefault="009E4754">
            <w:pPr>
              <w:pStyle w:val="TAL"/>
              <w:rPr>
                <w:ins w:id="267" w:author="Ericsson" w:date="2020-02-18T18:50:00Z"/>
                <w:lang w:val="en-GB" w:eastAsia="ja-JP"/>
              </w:rPr>
            </w:pPr>
            <w:ins w:id="268" w:author="Ericsson" w:date="2020-02-18T18:50:00Z">
              <w:r>
                <w:rPr>
                  <w:lang w:val="en-GB" w:eastAsia="ja-JP"/>
                </w:rPr>
                <w:t>For slot-based repetition scheme, selected RV sequence is applied to transmission occasions associated to the first TRP (i.e. the first TCI state). The RV sequence associated to the second TRP (i.e. the second TCI state) is determined by a RV offset from that selected RV sequence.</w:t>
              </w:r>
            </w:ins>
          </w:p>
        </w:tc>
      </w:tr>
      <w:tr w:rsidR="00F812B6" w14:paraId="07D41F2F" w14:textId="77777777">
        <w:trPr>
          <w:trHeight w:val="589"/>
          <w:ins w:id="269" w:author="Ericsson" w:date="2020-02-18T18:50:00Z"/>
        </w:trPr>
        <w:tc>
          <w:tcPr>
            <w:tcW w:w="9698" w:type="dxa"/>
            <w:tcBorders>
              <w:top w:val="single" w:sz="4" w:space="0" w:color="auto"/>
              <w:left w:val="single" w:sz="4" w:space="0" w:color="auto"/>
              <w:bottom w:val="single" w:sz="4" w:space="0" w:color="auto"/>
              <w:right w:val="single" w:sz="4" w:space="0" w:color="auto"/>
            </w:tcBorders>
          </w:tcPr>
          <w:p w14:paraId="34DF0793" w14:textId="77777777" w:rsidR="00F812B6" w:rsidRDefault="009E4754">
            <w:pPr>
              <w:pStyle w:val="TAL"/>
              <w:rPr>
                <w:ins w:id="270" w:author="Ericsson" w:date="2020-02-18T18:50:00Z"/>
                <w:b/>
                <w:i/>
                <w:lang w:val="en-GB"/>
              </w:rPr>
            </w:pPr>
            <w:proofErr w:type="spellStart"/>
            <w:ins w:id="271" w:author="Ericsson" w:date="2020-02-18T18:50:00Z">
              <w:r>
                <w:rPr>
                  <w:b/>
                  <w:i/>
                  <w:lang w:val="en-GB"/>
                </w:rPr>
                <w:t>slotBased</w:t>
              </w:r>
              <w:proofErr w:type="spellEnd"/>
            </w:ins>
          </w:p>
          <w:p w14:paraId="6B326831" w14:textId="77777777" w:rsidR="00F812B6" w:rsidRDefault="009E4754">
            <w:pPr>
              <w:pStyle w:val="TAL"/>
              <w:rPr>
                <w:ins w:id="272" w:author="Ericsson" w:date="2020-02-18T18:50:00Z"/>
                <w:lang w:val="en-GB" w:eastAsia="ja-JP"/>
              </w:rPr>
            </w:pPr>
            <w:ins w:id="273" w:author="Ericsson" w:date="2020-02-18T18:50:00Z">
              <w:r>
                <w:rPr>
                  <w:lang w:val="en-GB"/>
                </w:rPr>
                <w:t xml:space="preserve">Configures UE with </w:t>
              </w:r>
              <w:proofErr w:type="gramStart"/>
              <w:r>
                <w:rPr>
                  <w:lang w:val="en-GB"/>
                </w:rPr>
                <w:t>slot based</w:t>
              </w:r>
              <w:proofErr w:type="gramEnd"/>
              <w:r>
                <w:rPr>
                  <w:lang w:val="en-GB"/>
                </w:rPr>
                <w:t xml:space="preserve"> repetition scheme. When slot based </w:t>
              </w:r>
              <w:proofErr w:type="gramStart"/>
              <w:r>
                <w:rPr>
                  <w:lang w:val="en-GB"/>
                </w:rPr>
                <w:t>repetition</w:t>
              </w:r>
              <w:proofErr w:type="gramEnd"/>
              <w:r>
                <w:rPr>
                  <w:lang w:val="en-GB"/>
                </w:rPr>
                <w:t xml:space="preserve"> scheme is configured the parameter </w:t>
              </w:r>
              <w:proofErr w:type="spellStart"/>
              <w:r>
                <w:rPr>
                  <w:i/>
                  <w:lang w:val="en-GB"/>
                </w:rPr>
                <w:t>repetitionNumber</w:t>
              </w:r>
              <w:proofErr w:type="spellEnd"/>
              <w:r>
                <w:rPr>
                  <w:lang w:val="en-GB"/>
                </w:rPr>
                <w:t xml:space="preserve"> is present in IE</w:t>
              </w:r>
              <w:r>
                <w:rPr>
                  <w:i/>
                  <w:lang w:val="en-GB"/>
                </w:rPr>
                <w:t xml:space="preserve"> PDSCH-</w:t>
              </w:r>
              <w:proofErr w:type="spellStart"/>
              <w:r>
                <w:rPr>
                  <w:i/>
                  <w:lang w:val="en-GB"/>
                </w:rPr>
                <w:t>TimeDomainResourceAllocationList</w:t>
              </w:r>
              <w:proofErr w:type="spellEnd"/>
            </w:ins>
          </w:p>
        </w:tc>
      </w:tr>
      <w:tr w:rsidR="00F812B6" w14:paraId="7EDE3189" w14:textId="77777777">
        <w:trPr>
          <w:trHeight w:val="589"/>
          <w:ins w:id="274" w:author="Ericsson" w:date="2020-02-18T18:50:00Z"/>
        </w:trPr>
        <w:tc>
          <w:tcPr>
            <w:tcW w:w="9698" w:type="dxa"/>
            <w:tcBorders>
              <w:top w:val="single" w:sz="4" w:space="0" w:color="auto"/>
              <w:left w:val="single" w:sz="4" w:space="0" w:color="auto"/>
              <w:bottom w:val="single" w:sz="4" w:space="0" w:color="auto"/>
              <w:right w:val="single" w:sz="4" w:space="0" w:color="auto"/>
            </w:tcBorders>
          </w:tcPr>
          <w:p w14:paraId="6FBCF975" w14:textId="77777777" w:rsidR="00F812B6" w:rsidRDefault="009E4754">
            <w:pPr>
              <w:pStyle w:val="TAL"/>
              <w:rPr>
                <w:ins w:id="275" w:author="Ericsson" w:date="2020-02-18T18:50:00Z"/>
                <w:b/>
                <w:i/>
              </w:rPr>
            </w:pPr>
            <w:ins w:id="276" w:author="Ericsson" w:date="2020-02-18T18:50:00Z">
              <w:r>
                <w:rPr>
                  <w:b/>
                  <w:i/>
                  <w:lang w:val="en-US"/>
                </w:rPr>
                <w:t>s</w:t>
              </w:r>
              <w:r>
                <w:rPr>
                  <w:b/>
                  <w:i/>
                </w:rPr>
                <w:t>tartingSymbolOffsetK</w:t>
              </w:r>
            </w:ins>
          </w:p>
          <w:p w14:paraId="3FBADDDD" w14:textId="77777777" w:rsidR="00F812B6" w:rsidRDefault="009E4754">
            <w:pPr>
              <w:pStyle w:val="TAL"/>
              <w:rPr>
                <w:ins w:id="277" w:author="Ericsson" w:date="2020-02-18T18:50:00Z"/>
                <w:lang w:val="en-GB" w:eastAsia="ja-JP"/>
              </w:rPr>
            </w:pPr>
            <w:ins w:id="278" w:author="Ericsson" w:date="2020-02-18T18:50:00Z">
              <w:r>
                <w:rPr>
                  <w:lang w:val="en-GB" w:eastAsia="ja-JP"/>
                </w:rPr>
                <w:t xml:space="preserve">The starting symbol of the second transmission occasion has K symbol offset relative to the last symbol of the first transmission occasion. When UE is configured with </w:t>
              </w:r>
              <w:proofErr w:type="spellStart"/>
              <w:r>
                <w:rPr>
                  <w:i/>
                  <w:lang w:val="en-GB" w:eastAsia="ja-JP"/>
                </w:rPr>
                <w:t>tdmSchemeA</w:t>
              </w:r>
              <w:proofErr w:type="spellEnd"/>
              <w:r>
                <w:rPr>
                  <w:i/>
                  <w:lang w:val="en-GB" w:eastAsia="ja-JP"/>
                </w:rPr>
                <w:t>,</w:t>
              </w:r>
              <w:r>
                <w:rPr>
                  <w:lang w:val="en-GB" w:eastAsia="ja-JP"/>
                </w:rPr>
                <w:t xml:space="preserve"> the parameter </w:t>
              </w:r>
              <w:proofErr w:type="spellStart"/>
              <w:r>
                <w:rPr>
                  <w:i/>
                  <w:lang w:val="en-GB" w:eastAsia="ja-JP"/>
                </w:rPr>
                <w:t>startingSymbolOffsetK</w:t>
              </w:r>
              <w:proofErr w:type="spellEnd"/>
              <w:r>
                <w:rPr>
                  <w:lang w:val="en-GB" w:eastAsia="ja-JP"/>
                </w:rPr>
                <w:t xml:space="preserve"> is present, otherwise absent.</w:t>
              </w:r>
            </w:ins>
          </w:p>
        </w:tc>
      </w:tr>
      <w:tr w:rsidR="00F812B6" w14:paraId="72CA16CA" w14:textId="77777777">
        <w:trPr>
          <w:trHeight w:val="398"/>
          <w:ins w:id="279" w:author="Ericsson" w:date="2020-02-18T18:50:00Z"/>
        </w:trPr>
        <w:tc>
          <w:tcPr>
            <w:tcW w:w="9698" w:type="dxa"/>
            <w:tcBorders>
              <w:top w:val="single" w:sz="4" w:space="0" w:color="auto"/>
              <w:left w:val="single" w:sz="4" w:space="0" w:color="auto"/>
              <w:bottom w:val="single" w:sz="4" w:space="0" w:color="auto"/>
              <w:right w:val="single" w:sz="4" w:space="0" w:color="auto"/>
            </w:tcBorders>
          </w:tcPr>
          <w:p w14:paraId="2D1F5533" w14:textId="77777777" w:rsidR="00F812B6" w:rsidRDefault="009E4754">
            <w:pPr>
              <w:pStyle w:val="TAL"/>
              <w:rPr>
                <w:ins w:id="280" w:author="Ericsson" w:date="2020-02-18T18:50:00Z"/>
                <w:b/>
                <w:i/>
                <w:lang w:val="en-GB" w:eastAsia="ja-JP"/>
              </w:rPr>
            </w:pPr>
            <w:proofErr w:type="spellStart"/>
            <w:ins w:id="281" w:author="Ericsson" w:date="2020-02-18T18:50:00Z">
              <w:r>
                <w:rPr>
                  <w:b/>
                  <w:i/>
                  <w:lang w:val="en-GB" w:eastAsia="ja-JP"/>
                </w:rPr>
                <w:t>tciMapping</w:t>
              </w:r>
              <w:proofErr w:type="spellEnd"/>
            </w:ins>
          </w:p>
          <w:p w14:paraId="261445E5" w14:textId="77777777" w:rsidR="00F812B6" w:rsidRDefault="009E4754">
            <w:pPr>
              <w:pStyle w:val="TAL"/>
              <w:rPr>
                <w:ins w:id="282" w:author="Ericsson" w:date="2020-02-18T18:50:00Z"/>
                <w:lang w:val="en-GB" w:eastAsia="ja-JP"/>
              </w:rPr>
            </w:pPr>
            <w:ins w:id="283" w:author="Ericsson" w:date="2020-02-18T18:50:00Z">
              <w:r>
                <w:rPr>
                  <w:lang w:val="en-GB" w:eastAsia="ja-JP"/>
                </w:rPr>
                <w:t>Enables TCI state mapping method to PDSCH transmission occasions.</w:t>
              </w:r>
            </w:ins>
          </w:p>
        </w:tc>
      </w:tr>
    </w:tbl>
    <w:p w14:paraId="4DD930DA" w14:textId="77777777" w:rsidR="00F812B6" w:rsidRDefault="00F812B6">
      <w:pPr>
        <w:rPr>
          <w:ins w:id="284" w:author="Ericsson" w:date="2020-02-18T18:50:00Z"/>
        </w:rPr>
      </w:pPr>
    </w:p>
    <w:p w14:paraId="20340393" w14:textId="77777777" w:rsidR="00F812B6" w:rsidRDefault="00F812B6">
      <w:pPr>
        <w:spacing w:before="120" w:after="120"/>
        <w:jc w:val="both"/>
        <w:rPr>
          <w:lang w:eastAsia="ja-JP"/>
        </w:rPr>
      </w:pPr>
    </w:p>
    <w:p w14:paraId="0679D2DB" w14:textId="77777777" w:rsidR="00F812B6" w:rsidRDefault="00F812B6">
      <w:pPr>
        <w:pStyle w:val="Proposal"/>
        <w:numPr>
          <w:ilvl w:val="0"/>
          <w:numId w:val="0"/>
        </w:numPr>
        <w:ind w:left="1701" w:hanging="1701"/>
      </w:pPr>
    </w:p>
    <w:p w14:paraId="0A9AD4BC" w14:textId="77777777" w:rsidR="00F812B6" w:rsidRDefault="009E4754">
      <w:pPr>
        <w:pStyle w:val="Proposal"/>
      </w:pPr>
      <w:r>
        <w:t xml:space="preserve">Agree the existing </w:t>
      </w:r>
      <w:proofErr w:type="spellStart"/>
      <w:r>
        <w:t>RepetitionSchemeConfig</w:t>
      </w:r>
      <w:proofErr w:type="spellEnd"/>
      <w:r>
        <w:t xml:space="preserve"> IE in the running CR as baseline for repetition scheme configuration.</w:t>
      </w:r>
    </w:p>
    <w:p w14:paraId="70DFD41C" w14:textId="77777777" w:rsidR="00F812B6" w:rsidRDefault="00F812B6">
      <w:pPr>
        <w:pStyle w:val="Proposal"/>
        <w:numPr>
          <w:ilvl w:val="0"/>
          <w:numId w:val="0"/>
        </w:numPr>
        <w:ind w:left="1701" w:hanging="1701"/>
      </w:pPr>
    </w:p>
    <w:p w14:paraId="55D92FA1" w14:textId="77777777" w:rsidR="00F812B6" w:rsidRDefault="009E4754">
      <w:pPr>
        <w:pStyle w:val="BodyText"/>
        <w:rPr>
          <w:b/>
          <w:bCs/>
        </w:rPr>
      </w:pPr>
      <w:r>
        <w:rPr>
          <w:b/>
          <w:bCs/>
        </w:rPr>
        <w:t xml:space="preserve">Q4: Companies are asked </w:t>
      </w:r>
      <w:proofErr w:type="gramStart"/>
      <w:r>
        <w:rPr>
          <w:b/>
          <w:bCs/>
        </w:rPr>
        <w:t>give</w:t>
      </w:r>
      <w:proofErr w:type="gramEnd"/>
      <w:r>
        <w:rPr>
          <w:b/>
          <w:bCs/>
        </w:rPr>
        <w:t xml:space="preserve"> their views on Proposal 4 on whether they think it could be agreed over email or whether it should be discussed online taking into account the chairman’s guidance as below:</w:t>
      </w:r>
    </w:p>
    <w:p w14:paraId="08051E44" w14:textId="77777777" w:rsidR="00F812B6" w:rsidRDefault="009E4754">
      <w:pPr>
        <w:pStyle w:val="EmailDiscussion2"/>
        <w:numPr>
          <w:ilvl w:val="2"/>
          <w:numId w:val="15"/>
        </w:numPr>
        <w:ind w:left="1980"/>
      </w:pPr>
      <w:r>
        <w:t>Set of proposals with full consensus (aim to agree to those over email)</w:t>
      </w:r>
    </w:p>
    <w:p w14:paraId="4766C3F6" w14:textId="77777777" w:rsidR="00F812B6" w:rsidRDefault="009E4754">
      <w:pPr>
        <w:pStyle w:val="EmailDiscussion2"/>
        <w:numPr>
          <w:ilvl w:val="2"/>
          <w:numId w:val="15"/>
        </w:numPr>
        <w:ind w:left="1980"/>
      </w:pPr>
      <w:r>
        <w:t xml:space="preserve">Set of proposals that need further (online) discussion </w:t>
      </w:r>
    </w:p>
    <w:p w14:paraId="4C78831E" w14:textId="77777777" w:rsidR="00F812B6" w:rsidRDefault="00F812B6">
      <w:pPr>
        <w:pStyle w:val="BodyText"/>
      </w:pPr>
    </w:p>
    <w:tbl>
      <w:tblPr>
        <w:tblW w:w="8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5149"/>
      </w:tblGrid>
      <w:tr w:rsidR="00F812B6" w14:paraId="141B385C" w14:textId="77777777">
        <w:trPr>
          <w:trHeight w:val="324"/>
          <w:jc w:val="center"/>
        </w:trPr>
        <w:tc>
          <w:tcPr>
            <w:tcW w:w="1696" w:type="dxa"/>
            <w:shd w:val="clear" w:color="auto" w:fill="95B3D7"/>
          </w:tcPr>
          <w:p w14:paraId="464AEC11" w14:textId="77777777" w:rsidR="00F812B6" w:rsidRDefault="009E4754">
            <w:pPr>
              <w:pStyle w:val="Doc-text2"/>
              <w:ind w:left="0" w:firstLine="0"/>
              <w:jc w:val="center"/>
              <w:rPr>
                <w:rFonts w:ascii="Times New Roman" w:eastAsia="SimSun" w:hAnsi="Times New Roman"/>
                <w:szCs w:val="22"/>
              </w:rPr>
            </w:pPr>
            <w:r>
              <w:rPr>
                <w:rFonts w:ascii="Times New Roman" w:eastAsia="SimSun" w:hAnsi="Times New Roman"/>
                <w:szCs w:val="22"/>
              </w:rPr>
              <w:lastRenderedPageBreak/>
              <w:t>Company</w:t>
            </w:r>
          </w:p>
        </w:tc>
        <w:tc>
          <w:tcPr>
            <w:tcW w:w="1985" w:type="dxa"/>
            <w:shd w:val="clear" w:color="auto" w:fill="95B3D7"/>
          </w:tcPr>
          <w:p w14:paraId="434F1DAB" w14:textId="77777777" w:rsidR="00F812B6" w:rsidRDefault="009E4754">
            <w:pPr>
              <w:jc w:val="center"/>
            </w:pPr>
            <w:r>
              <w:t>Online/email</w:t>
            </w:r>
          </w:p>
        </w:tc>
        <w:tc>
          <w:tcPr>
            <w:tcW w:w="5149" w:type="dxa"/>
            <w:shd w:val="clear" w:color="auto" w:fill="95B3D7"/>
          </w:tcPr>
          <w:p w14:paraId="4D320CA0" w14:textId="77777777" w:rsidR="00F812B6" w:rsidRDefault="009E4754">
            <w:pPr>
              <w:jc w:val="center"/>
            </w:pPr>
            <w:r>
              <w:t>Comments on Proposal 4</w:t>
            </w:r>
          </w:p>
        </w:tc>
      </w:tr>
      <w:tr w:rsidR="00F812B6" w14:paraId="4BF4D46C" w14:textId="77777777">
        <w:trPr>
          <w:trHeight w:val="262"/>
          <w:jc w:val="center"/>
        </w:trPr>
        <w:tc>
          <w:tcPr>
            <w:tcW w:w="1696" w:type="dxa"/>
          </w:tcPr>
          <w:p w14:paraId="734DD9EA" w14:textId="77777777" w:rsidR="00F812B6" w:rsidRDefault="009E4754">
            <w:pPr>
              <w:pStyle w:val="Doc-text2"/>
              <w:ind w:left="0" w:firstLine="0"/>
              <w:rPr>
                <w:rFonts w:ascii="Times New Roman" w:eastAsiaTheme="minorEastAsia" w:hAnsi="Times New Roman"/>
                <w:szCs w:val="22"/>
                <w:lang w:eastAsia="ko-KR"/>
              </w:rPr>
            </w:pPr>
            <w:ins w:id="285" w:author="Samsung (Seungri Jin)" w:date="2020-02-25T01:41:00Z">
              <w:r>
                <w:rPr>
                  <w:rFonts w:ascii="Times New Roman" w:eastAsiaTheme="minorEastAsia" w:hAnsi="Times New Roman" w:hint="eastAsia"/>
                  <w:szCs w:val="22"/>
                  <w:lang w:eastAsia="ko-KR"/>
                </w:rPr>
                <w:t>Samsu</w:t>
              </w:r>
              <w:r>
                <w:rPr>
                  <w:rFonts w:ascii="Times New Roman" w:eastAsiaTheme="minorEastAsia" w:hAnsi="Times New Roman"/>
                  <w:szCs w:val="22"/>
                  <w:lang w:eastAsia="ko-KR"/>
                </w:rPr>
                <w:t>ng</w:t>
              </w:r>
            </w:ins>
          </w:p>
        </w:tc>
        <w:tc>
          <w:tcPr>
            <w:tcW w:w="1985" w:type="dxa"/>
          </w:tcPr>
          <w:p w14:paraId="0CADE491" w14:textId="77777777" w:rsidR="00F812B6" w:rsidRDefault="009E4754">
            <w:pPr>
              <w:pStyle w:val="Doc-text2"/>
              <w:tabs>
                <w:tab w:val="clear" w:pos="1622"/>
                <w:tab w:val="left" w:pos="1941"/>
                <w:tab w:val="left" w:pos="3165"/>
              </w:tabs>
              <w:ind w:left="0" w:firstLine="0"/>
              <w:jc w:val="both"/>
              <w:rPr>
                <w:rFonts w:ascii="Times New Roman" w:eastAsiaTheme="minorEastAsia" w:hAnsi="Times New Roman"/>
                <w:szCs w:val="22"/>
                <w:lang w:eastAsia="ko-KR"/>
              </w:rPr>
            </w:pPr>
            <w:ins w:id="286" w:author="Samsung (Seungri Jin)" w:date="2020-02-25T01:41:00Z">
              <w:r>
                <w:rPr>
                  <w:rFonts w:ascii="Times New Roman" w:eastAsiaTheme="minorEastAsia" w:hAnsi="Times New Roman"/>
                  <w:szCs w:val="22"/>
                  <w:lang w:eastAsia="ko-KR"/>
                </w:rPr>
                <w:t>O</w:t>
              </w:r>
              <w:r>
                <w:rPr>
                  <w:rFonts w:ascii="Times New Roman" w:eastAsiaTheme="minorEastAsia" w:hAnsi="Times New Roman" w:hint="eastAsia"/>
                  <w:szCs w:val="22"/>
                  <w:lang w:eastAsia="ko-KR"/>
                </w:rPr>
                <w:t>n</w:t>
              </w:r>
              <w:r>
                <w:rPr>
                  <w:rFonts w:ascii="Times New Roman" w:eastAsiaTheme="minorEastAsia" w:hAnsi="Times New Roman"/>
                  <w:szCs w:val="22"/>
                  <w:lang w:eastAsia="ko-KR"/>
                </w:rPr>
                <w:t>line</w:t>
              </w:r>
            </w:ins>
          </w:p>
        </w:tc>
        <w:tc>
          <w:tcPr>
            <w:tcW w:w="5149" w:type="dxa"/>
          </w:tcPr>
          <w:p w14:paraId="06263A37" w14:textId="77777777" w:rsidR="00F812B6" w:rsidRDefault="009E4754">
            <w:pPr>
              <w:pStyle w:val="Doc-text2"/>
              <w:tabs>
                <w:tab w:val="clear" w:pos="1622"/>
                <w:tab w:val="left" w:pos="1941"/>
                <w:tab w:val="left" w:pos="3165"/>
              </w:tabs>
              <w:ind w:left="0" w:firstLine="0"/>
              <w:jc w:val="both"/>
              <w:rPr>
                <w:ins w:id="287" w:author="Samsung (Seungri Jin)" w:date="2020-02-25T01:52:00Z"/>
                <w:rFonts w:ascii="Times New Roman" w:eastAsiaTheme="minorEastAsia" w:hAnsi="Times New Roman"/>
                <w:szCs w:val="22"/>
                <w:lang w:eastAsia="ko-KR"/>
              </w:rPr>
            </w:pPr>
            <w:ins w:id="288" w:author="Samsung (Seungri Jin)" w:date="2020-02-25T01:42:00Z">
              <w:r>
                <w:rPr>
                  <w:rFonts w:ascii="Times New Roman" w:eastAsiaTheme="minorEastAsia" w:hAnsi="Times New Roman" w:hint="eastAsia"/>
                  <w:szCs w:val="22"/>
                  <w:lang w:eastAsia="ko-KR"/>
                </w:rPr>
                <w:t xml:space="preserve">We </w:t>
              </w:r>
              <w:r>
                <w:rPr>
                  <w:rFonts w:ascii="Times New Roman" w:eastAsiaTheme="minorEastAsia" w:hAnsi="Times New Roman"/>
                  <w:szCs w:val="22"/>
                  <w:lang w:eastAsia="ko-KR"/>
                </w:rPr>
                <w:t>agree that this signaling is working properly but it may require some changes in RAN1 specification</w:t>
              </w:r>
            </w:ins>
            <w:ins w:id="289" w:author="Samsung (Seungri Jin)" w:date="2020-02-25T01:43:00Z">
              <w:r>
                <w:rPr>
                  <w:rFonts w:ascii="Times New Roman" w:eastAsiaTheme="minorEastAsia" w:hAnsi="Times New Roman"/>
                  <w:szCs w:val="22"/>
                  <w:lang w:eastAsia="ko-KR"/>
                </w:rPr>
                <w:t>.</w:t>
              </w:r>
            </w:ins>
          </w:p>
          <w:p w14:paraId="0393F18D" w14:textId="77777777" w:rsidR="00F812B6" w:rsidRDefault="009E4754">
            <w:pPr>
              <w:pStyle w:val="Doc-text2"/>
              <w:tabs>
                <w:tab w:val="clear" w:pos="1622"/>
                <w:tab w:val="left" w:pos="1941"/>
                <w:tab w:val="left" w:pos="3165"/>
              </w:tabs>
              <w:ind w:left="0" w:firstLine="0"/>
              <w:jc w:val="both"/>
              <w:rPr>
                <w:ins w:id="290" w:author="Samsung (Seungri Jin)" w:date="2020-02-25T01:53:00Z"/>
                <w:rFonts w:ascii="Times New Roman" w:eastAsiaTheme="minorEastAsia" w:hAnsi="Times New Roman"/>
                <w:szCs w:val="22"/>
                <w:lang w:eastAsia="ko-KR"/>
              </w:rPr>
            </w:pPr>
            <w:ins w:id="291" w:author="Samsung (Seungri Jin)" w:date="2020-02-25T01:52:00Z">
              <w:r>
                <w:rPr>
                  <w:rFonts w:ascii="Times New Roman" w:eastAsiaTheme="minorEastAsia" w:hAnsi="Times New Roman" w:hint="eastAsia"/>
                  <w:szCs w:val="22"/>
                  <w:lang w:eastAsia="ko-KR"/>
                </w:rPr>
                <w:t xml:space="preserve">We believe there are some other signaling options but </w:t>
              </w:r>
              <w:r>
                <w:rPr>
                  <w:rFonts w:ascii="Times New Roman" w:eastAsiaTheme="minorEastAsia" w:hAnsi="Times New Roman"/>
                  <w:szCs w:val="22"/>
                  <w:lang w:eastAsia="ko-KR"/>
                </w:rPr>
                <w:t>n</w:t>
              </w:r>
            </w:ins>
            <w:ins w:id="292" w:author="Samsung (Seungri Jin)" w:date="2020-02-25T01:43:00Z">
              <w:r>
                <w:rPr>
                  <w:rFonts w:ascii="Times New Roman" w:eastAsiaTheme="minorEastAsia" w:hAnsi="Times New Roman"/>
                  <w:szCs w:val="22"/>
                  <w:lang w:eastAsia="ko-KR"/>
                </w:rPr>
                <w:t>o strong view on this, maybe we can support this.</w:t>
              </w:r>
            </w:ins>
          </w:p>
          <w:p w14:paraId="5DA67015" w14:textId="77777777" w:rsidR="00F812B6" w:rsidRDefault="009E4754">
            <w:pPr>
              <w:pStyle w:val="Doc-text2"/>
              <w:tabs>
                <w:tab w:val="clear" w:pos="1622"/>
                <w:tab w:val="left" w:pos="1941"/>
                <w:tab w:val="left" w:pos="3165"/>
              </w:tabs>
              <w:ind w:left="0" w:firstLine="0"/>
              <w:jc w:val="both"/>
              <w:rPr>
                <w:ins w:id="293" w:author="Samsung (Seungri Jin)" w:date="2020-02-25T01:44:00Z"/>
                <w:rFonts w:ascii="Times New Roman" w:eastAsiaTheme="minorEastAsia" w:hAnsi="Times New Roman"/>
                <w:szCs w:val="22"/>
                <w:lang w:eastAsia="ko-KR"/>
              </w:rPr>
            </w:pPr>
            <w:ins w:id="294" w:author="Samsung (Seungri Jin)" w:date="2020-02-25T01:53:00Z">
              <w:r>
                <w:rPr>
                  <w:rFonts w:ascii="Times New Roman" w:eastAsiaTheme="minorEastAsia" w:hAnsi="Times New Roman"/>
                  <w:szCs w:val="22"/>
                  <w:lang w:eastAsia="ko-KR"/>
                </w:rPr>
                <w:t>However,</w:t>
              </w:r>
            </w:ins>
            <w:ins w:id="295" w:author="Samsung (Seungri Jin)" w:date="2020-02-25T01:43:00Z">
              <w:r>
                <w:rPr>
                  <w:rFonts w:ascii="Times New Roman" w:eastAsiaTheme="minorEastAsia" w:hAnsi="Times New Roman"/>
                  <w:szCs w:val="22"/>
                  <w:lang w:eastAsia="ko-KR"/>
                </w:rPr>
                <w:t xml:space="preserve"> it seems better to change the SEQUENCE structure for</w:t>
              </w:r>
              <w:r>
                <w:t xml:space="preserve"> </w:t>
              </w:r>
              <w:r>
                <w:rPr>
                  <w:rFonts w:ascii="Times New Roman" w:eastAsiaTheme="minorEastAsia" w:hAnsi="Times New Roman"/>
                  <w:szCs w:val="22"/>
                  <w:lang w:eastAsia="ko-KR"/>
                </w:rPr>
                <w:t xml:space="preserve">RepetitionSchemeConfig-r16 to CHOICE structure because </w:t>
              </w:r>
            </w:ins>
            <w:ins w:id="296" w:author="Samsung (Seungri Jin)" w:date="2020-02-25T01:44:00Z">
              <w:r>
                <w:rPr>
                  <w:rFonts w:ascii="Times New Roman" w:eastAsiaTheme="minorEastAsia" w:hAnsi="Times New Roman"/>
                  <w:szCs w:val="22"/>
                  <w:lang w:eastAsia="ko-KR"/>
                </w:rPr>
                <w:t>fdm-tdm and slotBased should not be configured simultaneously.</w:t>
              </w:r>
            </w:ins>
          </w:p>
          <w:p w14:paraId="5526C8DE" w14:textId="77777777" w:rsidR="00F812B6" w:rsidRDefault="009E4754">
            <w:pPr>
              <w:pStyle w:val="Doc-text2"/>
              <w:tabs>
                <w:tab w:val="clear" w:pos="1622"/>
                <w:tab w:val="left" w:pos="1941"/>
                <w:tab w:val="left" w:pos="3165"/>
              </w:tabs>
              <w:ind w:left="0" w:firstLine="0"/>
              <w:jc w:val="both"/>
              <w:rPr>
                <w:rFonts w:ascii="Times New Roman" w:eastAsiaTheme="minorEastAsia" w:hAnsi="Times New Roman"/>
                <w:szCs w:val="22"/>
                <w:lang w:eastAsia="ko-KR"/>
              </w:rPr>
            </w:pPr>
            <w:ins w:id="297" w:author="Samsung (Seungri Jin)" w:date="2020-02-25T01:44:00Z">
              <w:r>
                <w:rPr>
                  <w:rFonts w:ascii="Times New Roman" w:eastAsiaTheme="minorEastAsia" w:hAnsi="Times New Roman"/>
                  <w:szCs w:val="22"/>
                  <w:lang w:eastAsia="ko-KR"/>
                </w:rPr>
                <w:t>If we stick to use SEQUECE structure here, some restriction/condition is required.</w:t>
              </w:r>
            </w:ins>
          </w:p>
        </w:tc>
      </w:tr>
      <w:tr w:rsidR="00F812B6" w14:paraId="36032062" w14:textId="77777777">
        <w:trPr>
          <w:trHeight w:val="262"/>
          <w:jc w:val="center"/>
        </w:trPr>
        <w:tc>
          <w:tcPr>
            <w:tcW w:w="1696" w:type="dxa"/>
          </w:tcPr>
          <w:p w14:paraId="0A862308" w14:textId="77777777" w:rsidR="00F812B6" w:rsidRPr="00F812B6" w:rsidRDefault="009E4754">
            <w:pPr>
              <w:pStyle w:val="Doc-text2"/>
              <w:ind w:left="0" w:firstLine="0"/>
              <w:rPr>
                <w:rFonts w:eastAsia="SimSun" w:cs="Arial"/>
                <w:szCs w:val="20"/>
                <w:lang w:val="fi-FI"/>
                <w:rPrChange w:id="298" w:author="Ericsson" w:date="2020-02-25T16:47:00Z">
                  <w:rPr>
                    <w:rFonts w:eastAsia="SimSun" w:cs="Arial"/>
                    <w:szCs w:val="20"/>
                  </w:rPr>
                </w:rPrChange>
              </w:rPr>
            </w:pPr>
            <w:ins w:id="299" w:author="Ericsson" w:date="2020-02-25T16:47:00Z">
              <w:r>
                <w:rPr>
                  <w:rFonts w:eastAsia="SimSun" w:cs="Arial"/>
                  <w:szCs w:val="20"/>
                  <w:lang w:val="fi-FI"/>
                </w:rPr>
                <w:t>Ericss</w:t>
              </w:r>
            </w:ins>
            <w:ins w:id="300" w:author="Ericsson" w:date="2020-02-25T16:48:00Z">
              <w:r>
                <w:rPr>
                  <w:rFonts w:eastAsia="SimSun" w:cs="Arial"/>
                  <w:szCs w:val="20"/>
                  <w:lang w:val="fi-FI"/>
                </w:rPr>
                <w:t>on</w:t>
              </w:r>
            </w:ins>
          </w:p>
        </w:tc>
        <w:tc>
          <w:tcPr>
            <w:tcW w:w="1985" w:type="dxa"/>
          </w:tcPr>
          <w:p w14:paraId="56FA9DAE" w14:textId="77777777" w:rsidR="00F812B6" w:rsidRPr="00F812B6" w:rsidRDefault="009E4754">
            <w:pPr>
              <w:pStyle w:val="Doc-text2"/>
              <w:tabs>
                <w:tab w:val="clear" w:pos="1622"/>
                <w:tab w:val="left" w:pos="1941"/>
                <w:tab w:val="left" w:pos="3165"/>
              </w:tabs>
              <w:ind w:left="0" w:firstLine="0"/>
              <w:jc w:val="both"/>
              <w:rPr>
                <w:rFonts w:eastAsiaTheme="minorEastAsia" w:cs="Arial"/>
                <w:szCs w:val="20"/>
                <w:lang w:val="fi-FI"/>
                <w:rPrChange w:id="301" w:author="Ericsson" w:date="2020-02-25T16:48:00Z">
                  <w:rPr>
                    <w:rFonts w:eastAsiaTheme="minorEastAsia" w:cs="Arial"/>
                    <w:szCs w:val="20"/>
                  </w:rPr>
                </w:rPrChange>
              </w:rPr>
            </w:pPr>
            <w:ins w:id="302" w:author="Ericsson" w:date="2020-02-25T16:48:00Z">
              <w:r>
                <w:rPr>
                  <w:rFonts w:eastAsiaTheme="minorEastAsia" w:cs="Arial"/>
                  <w:szCs w:val="20"/>
                  <w:lang w:val="fi-FI"/>
                </w:rPr>
                <w:t>online</w:t>
              </w:r>
            </w:ins>
          </w:p>
        </w:tc>
        <w:tc>
          <w:tcPr>
            <w:tcW w:w="5149" w:type="dxa"/>
          </w:tcPr>
          <w:p w14:paraId="678009C1" w14:textId="77777777" w:rsidR="00F812B6" w:rsidRPr="00F812B6" w:rsidRDefault="009E4754">
            <w:pPr>
              <w:pStyle w:val="Doc-text2"/>
              <w:tabs>
                <w:tab w:val="clear" w:pos="1622"/>
                <w:tab w:val="left" w:pos="1941"/>
                <w:tab w:val="left" w:pos="3165"/>
              </w:tabs>
              <w:ind w:left="0" w:firstLine="0"/>
              <w:jc w:val="both"/>
              <w:rPr>
                <w:rFonts w:eastAsiaTheme="minorEastAsia" w:cs="Arial"/>
                <w:szCs w:val="20"/>
                <w:lang w:val="en-US"/>
                <w:rPrChange w:id="303" w:author="Ericsson" w:date="2020-02-25T16:48:00Z">
                  <w:rPr>
                    <w:rFonts w:eastAsiaTheme="minorEastAsia" w:cs="Arial"/>
                    <w:szCs w:val="20"/>
                  </w:rPr>
                </w:rPrChange>
              </w:rPr>
            </w:pPr>
            <w:ins w:id="304" w:author="Ericsson" w:date="2020-02-25T16:48:00Z">
              <w:r>
                <w:rPr>
                  <w:rFonts w:eastAsiaTheme="minorEastAsia" w:cs="Arial"/>
                  <w:szCs w:val="20"/>
                  <w:lang w:val="en-US"/>
                </w:rPr>
                <w:t>SEQUENCE and then reference to RAN1 specification should be eno</w:t>
              </w:r>
            </w:ins>
            <w:ins w:id="305" w:author="Ericsson" w:date="2020-02-25T16:49:00Z">
              <w:r>
                <w:rPr>
                  <w:rFonts w:eastAsiaTheme="minorEastAsia" w:cs="Arial"/>
                  <w:szCs w:val="20"/>
                  <w:lang w:val="en-US"/>
                </w:rPr>
                <w:t xml:space="preserve">ugh for restrictions. </w:t>
              </w:r>
            </w:ins>
          </w:p>
        </w:tc>
      </w:tr>
      <w:tr w:rsidR="00F812B6" w14:paraId="12690770" w14:textId="77777777">
        <w:trPr>
          <w:trHeight w:val="262"/>
          <w:jc w:val="center"/>
        </w:trPr>
        <w:tc>
          <w:tcPr>
            <w:tcW w:w="1696" w:type="dxa"/>
            <w:tcBorders>
              <w:top w:val="single" w:sz="4" w:space="0" w:color="auto"/>
              <w:left w:val="single" w:sz="4" w:space="0" w:color="auto"/>
              <w:bottom w:val="single" w:sz="4" w:space="0" w:color="auto"/>
              <w:right w:val="single" w:sz="4" w:space="0" w:color="auto"/>
            </w:tcBorders>
          </w:tcPr>
          <w:p w14:paraId="30FE1F54" w14:textId="77777777" w:rsidR="00F812B6" w:rsidRDefault="009E4754">
            <w:pPr>
              <w:pStyle w:val="Doc-text2"/>
              <w:ind w:left="0" w:firstLine="0"/>
              <w:rPr>
                <w:rFonts w:eastAsia="SimSun" w:cs="Arial"/>
                <w:szCs w:val="20"/>
              </w:rPr>
            </w:pPr>
            <w:ins w:id="306" w:author="Henttonen, Tero (Nokia - FI/Espoo)" w:date="2020-02-25T18:55:00Z">
              <w:r>
                <w:rPr>
                  <w:rFonts w:eastAsia="SimSun" w:cs="Arial"/>
                  <w:szCs w:val="20"/>
                  <w:lang w:val="fi-FI"/>
                </w:rPr>
                <w:t>Nokia</w:t>
              </w:r>
            </w:ins>
          </w:p>
        </w:tc>
        <w:tc>
          <w:tcPr>
            <w:tcW w:w="1985" w:type="dxa"/>
            <w:tcBorders>
              <w:top w:val="single" w:sz="4" w:space="0" w:color="auto"/>
              <w:left w:val="single" w:sz="4" w:space="0" w:color="auto"/>
              <w:bottom w:val="single" w:sz="4" w:space="0" w:color="auto"/>
              <w:right w:val="single" w:sz="4" w:space="0" w:color="auto"/>
            </w:tcBorders>
          </w:tcPr>
          <w:p w14:paraId="2004972F" w14:textId="77777777" w:rsidR="00F812B6" w:rsidRDefault="009E4754">
            <w:pPr>
              <w:pStyle w:val="Doc-text2"/>
              <w:tabs>
                <w:tab w:val="clear" w:pos="1622"/>
                <w:tab w:val="left" w:pos="1941"/>
                <w:tab w:val="left" w:pos="3165"/>
              </w:tabs>
              <w:ind w:left="0" w:firstLine="0"/>
              <w:jc w:val="both"/>
              <w:rPr>
                <w:rFonts w:eastAsia="SimSun" w:cs="Arial"/>
                <w:szCs w:val="20"/>
              </w:rPr>
            </w:pPr>
            <w:ins w:id="307" w:author="Henttonen, Tero (Nokia - FI/Espoo)" w:date="2020-02-25T18:55:00Z">
              <w:r>
                <w:rPr>
                  <w:rFonts w:eastAsiaTheme="minorEastAsia" w:cs="Arial"/>
                  <w:szCs w:val="20"/>
                  <w:lang w:val="fi-FI"/>
                </w:rPr>
                <w:t>Either</w:t>
              </w:r>
            </w:ins>
          </w:p>
        </w:tc>
        <w:tc>
          <w:tcPr>
            <w:tcW w:w="5149" w:type="dxa"/>
            <w:tcBorders>
              <w:top w:val="single" w:sz="4" w:space="0" w:color="auto"/>
              <w:left w:val="single" w:sz="4" w:space="0" w:color="auto"/>
              <w:bottom w:val="single" w:sz="4" w:space="0" w:color="auto"/>
              <w:right w:val="single" w:sz="4" w:space="0" w:color="auto"/>
            </w:tcBorders>
          </w:tcPr>
          <w:p w14:paraId="6B28AC5B" w14:textId="77777777" w:rsidR="00F812B6" w:rsidRDefault="009E4754">
            <w:pPr>
              <w:pStyle w:val="Doc-text2"/>
              <w:tabs>
                <w:tab w:val="clear" w:pos="1622"/>
                <w:tab w:val="left" w:pos="1941"/>
                <w:tab w:val="left" w:pos="3165"/>
              </w:tabs>
              <w:ind w:left="0" w:firstLine="0"/>
              <w:jc w:val="both"/>
              <w:rPr>
                <w:rFonts w:eastAsia="SimSun" w:cs="Arial"/>
                <w:szCs w:val="20"/>
              </w:rPr>
            </w:pPr>
            <w:ins w:id="308" w:author="Henttonen, Tero (Nokia - FI/Espoo)" w:date="2020-02-25T18:55:00Z">
              <w:r w:rsidRPr="00E4181F">
                <w:rPr>
                  <w:rFonts w:eastAsiaTheme="minorEastAsia" w:cs="Arial"/>
                  <w:szCs w:val="20"/>
                  <w:lang w:val="en-US"/>
                  <w:rPrChange w:id="309" w:author="Ericsson" w:date="2020-02-26T12:23:00Z">
                    <w:rPr>
                      <w:rFonts w:eastAsiaTheme="minorEastAsia" w:cs="Arial"/>
                      <w:szCs w:val="20"/>
                      <w:lang w:val="fi-FI"/>
                    </w:rPr>
                  </w:rPrChange>
                </w:rPr>
                <w:t xml:space="preserve">We understood that the slot-based scheme is </w:t>
              </w:r>
              <w:proofErr w:type="gramStart"/>
              <w:r w:rsidRPr="00E4181F">
                <w:rPr>
                  <w:rFonts w:eastAsiaTheme="minorEastAsia" w:cs="Arial"/>
                  <w:szCs w:val="20"/>
                  <w:lang w:val="en-US"/>
                  <w:rPrChange w:id="310" w:author="Ericsson" w:date="2020-02-26T12:23:00Z">
                    <w:rPr>
                      <w:rFonts w:eastAsiaTheme="minorEastAsia" w:cs="Arial"/>
                      <w:szCs w:val="20"/>
                      <w:lang w:val="fi-FI"/>
                    </w:rPr>
                  </w:rPrChange>
                </w:rPr>
                <w:t>actually activated</w:t>
              </w:r>
              <w:proofErr w:type="gramEnd"/>
              <w:r w:rsidRPr="00E4181F">
                <w:rPr>
                  <w:rFonts w:eastAsiaTheme="minorEastAsia" w:cs="Arial"/>
                  <w:szCs w:val="20"/>
                  <w:lang w:val="en-US"/>
                  <w:rPrChange w:id="311" w:author="Ericsson" w:date="2020-02-26T12:23:00Z">
                    <w:rPr>
                      <w:rFonts w:eastAsiaTheme="minorEastAsia" w:cs="Arial"/>
                      <w:szCs w:val="20"/>
                      <w:lang w:val="fi-FI"/>
                    </w:rPr>
                  </w:rPrChange>
                </w:rPr>
                <w:t xml:space="preserve"> by the parameter in PDSCH-</w:t>
              </w:r>
              <w:proofErr w:type="spellStart"/>
              <w:r w:rsidRPr="00E4181F">
                <w:rPr>
                  <w:rFonts w:eastAsiaTheme="minorEastAsia" w:cs="Arial"/>
                  <w:szCs w:val="20"/>
                  <w:lang w:val="en-US"/>
                  <w:rPrChange w:id="312" w:author="Ericsson" w:date="2020-02-26T12:23:00Z">
                    <w:rPr>
                      <w:rFonts w:eastAsiaTheme="minorEastAsia" w:cs="Arial"/>
                      <w:szCs w:val="20"/>
                      <w:lang w:val="fi-FI"/>
                    </w:rPr>
                  </w:rPrChange>
                </w:rPr>
                <w:t>TimeDomainAllocation</w:t>
              </w:r>
              <w:proofErr w:type="spellEnd"/>
              <w:r w:rsidRPr="00E4181F">
                <w:rPr>
                  <w:rFonts w:eastAsiaTheme="minorEastAsia" w:cs="Arial"/>
                  <w:szCs w:val="20"/>
                  <w:lang w:val="en-US"/>
                  <w:rPrChange w:id="313" w:author="Ericsson" w:date="2020-02-26T12:23:00Z">
                    <w:rPr>
                      <w:rFonts w:eastAsiaTheme="minorEastAsia" w:cs="Arial"/>
                      <w:szCs w:val="20"/>
                      <w:lang w:val="fi-FI"/>
                    </w:rPr>
                  </w:rPrChange>
                </w:rPr>
                <w:t xml:space="preserve">, and the inclusion of </w:t>
              </w:r>
              <w:proofErr w:type="spellStart"/>
              <w:r w:rsidRPr="00E4181F">
                <w:rPr>
                  <w:rFonts w:eastAsiaTheme="minorEastAsia" w:cs="Arial"/>
                  <w:szCs w:val="20"/>
                  <w:lang w:val="en-US"/>
                  <w:rPrChange w:id="314" w:author="Ericsson" w:date="2020-02-26T12:23:00Z">
                    <w:rPr>
                      <w:rFonts w:eastAsiaTheme="minorEastAsia" w:cs="Arial"/>
                      <w:szCs w:val="20"/>
                      <w:lang w:val="fi-FI"/>
                    </w:rPr>
                  </w:rPrChange>
                </w:rPr>
                <w:t>RepetitionSchemeConfig</w:t>
              </w:r>
              <w:proofErr w:type="spellEnd"/>
              <w:r w:rsidRPr="00E4181F">
                <w:rPr>
                  <w:rFonts w:eastAsiaTheme="minorEastAsia" w:cs="Arial"/>
                  <w:szCs w:val="20"/>
                  <w:lang w:val="en-US"/>
                  <w:rPrChange w:id="315" w:author="Ericsson" w:date="2020-02-26T12:23:00Z">
                    <w:rPr>
                      <w:rFonts w:eastAsiaTheme="minorEastAsia" w:cs="Arial"/>
                      <w:szCs w:val="20"/>
                      <w:lang w:val="fi-FI"/>
                    </w:rPr>
                  </w:rPrChange>
                </w:rPr>
                <w:t xml:space="preserve"> is contingent on that. Hence, the current field descriptions </w:t>
              </w:r>
              <w:proofErr w:type="gramStart"/>
              <w:r w:rsidRPr="00E4181F">
                <w:rPr>
                  <w:rFonts w:eastAsiaTheme="minorEastAsia" w:cs="Arial"/>
                  <w:szCs w:val="20"/>
                  <w:lang w:val="en-US"/>
                  <w:rPrChange w:id="316" w:author="Ericsson" w:date="2020-02-26T12:23:00Z">
                    <w:rPr>
                      <w:rFonts w:eastAsiaTheme="minorEastAsia" w:cs="Arial"/>
                      <w:szCs w:val="20"/>
                      <w:lang w:val="fi-FI"/>
                    </w:rPr>
                  </w:rPrChange>
                </w:rPr>
                <w:t>is</w:t>
              </w:r>
              <w:proofErr w:type="gramEnd"/>
              <w:r w:rsidRPr="00E4181F">
                <w:rPr>
                  <w:rFonts w:eastAsiaTheme="minorEastAsia" w:cs="Arial"/>
                  <w:szCs w:val="20"/>
                  <w:lang w:val="en-US"/>
                  <w:rPrChange w:id="317" w:author="Ericsson" w:date="2020-02-26T12:23:00Z">
                    <w:rPr>
                      <w:rFonts w:eastAsiaTheme="minorEastAsia" w:cs="Arial"/>
                      <w:szCs w:val="20"/>
                      <w:lang w:val="fi-FI"/>
                    </w:rPr>
                  </w:rPrChange>
                </w:rPr>
                <w:t xml:space="preserve"> </w:t>
              </w:r>
              <w:proofErr w:type="spellStart"/>
              <w:r w:rsidRPr="00E4181F">
                <w:rPr>
                  <w:rFonts w:eastAsiaTheme="minorEastAsia" w:cs="Arial"/>
                  <w:szCs w:val="20"/>
                  <w:lang w:val="en-US"/>
                  <w:rPrChange w:id="318" w:author="Ericsson" w:date="2020-02-26T12:23:00Z">
                    <w:rPr>
                      <w:rFonts w:eastAsiaTheme="minorEastAsia" w:cs="Arial"/>
                      <w:szCs w:val="20"/>
                      <w:lang w:val="fi-FI"/>
                    </w:rPr>
                  </w:rPrChange>
                </w:rPr>
                <w:t>slotBased</w:t>
              </w:r>
              <w:proofErr w:type="spellEnd"/>
              <w:r w:rsidRPr="00E4181F">
                <w:rPr>
                  <w:rFonts w:eastAsiaTheme="minorEastAsia" w:cs="Arial"/>
                  <w:szCs w:val="20"/>
                  <w:lang w:val="en-US"/>
                  <w:rPrChange w:id="319" w:author="Ericsson" w:date="2020-02-26T12:23:00Z">
                    <w:rPr>
                      <w:rFonts w:eastAsiaTheme="minorEastAsia" w:cs="Arial"/>
                      <w:szCs w:val="20"/>
                      <w:lang w:val="fi-FI"/>
                    </w:rPr>
                  </w:rPrChange>
                </w:rPr>
                <w:t xml:space="preserve"> is not fully correct.</w:t>
              </w:r>
            </w:ins>
          </w:p>
        </w:tc>
      </w:tr>
      <w:tr w:rsidR="00F812B6" w14:paraId="75C6D526" w14:textId="77777777">
        <w:trPr>
          <w:trHeight w:val="262"/>
          <w:jc w:val="center"/>
        </w:trPr>
        <w:tc>
          <w:tcPr>
            <w:tcW w:w="1696" w:type="dxa"/>
            <w:tcBorders>
              <w:top w:val="single" w:sz="4" w:space="0" w:color="auto"/>
              <w:left w:val="single" w:sz="4" w:space="0" w:color="auto"/>
              <w:bottom w:val="single" w:sz="4" w:space="0" w:color="auto"/>
              <w:right w:val="single" w:sz="4" w:space="0" w:color="auto"/>
            </w:tcBorders>
          </w:tcPr>
          <w:p w14:paraId="624F0836" w14:textId="77777777" w:rsidR="00F812B6" w:rsidRDefault="009E4754">
            <w:pPr>
              <w:pStyle w:val="Doc-text2"/>
              <w:ind w:left="0" w:firstLine="0"/>
              <w:rPr>
                <w:rFonts w:eastAsia="SimSun" w:cs="Arial"/>
                <w:szCs w:val="20"/>
              </w:rPr>
            </w:pPr>
            <w:ins w:id="320" w:author="Qualcomm" w:date="2020-02-26T01:05:00Z">
              <w:r>
                <w:rPr>
                  <w:rFonts w:eastAsia="SimSun" w:cs="Arial"/>
                  <w:szCs w:val="20"/>
                  <w:lang w:val="en-US"/>
                </w:rPr>
                <w:t>Qualcomm</w:t>
              </w:r>
            </w:ins>
          </w:p>
        </w:tc>
        <w:tc>
          <w:tcPr>
            <w:tcW w:w="1985" w:type="dxa"/>
            <w:tcBorders>
              <w:top w:val="single" w:sz="4" w:space="0" w:color="auto"/>
              <w:left w:val="single" w:sz="4" w:space="0" w:color="auto"/>
              <w:bottom w:val="single" w:sz="4" w:space="0" w:color="auto"/>
              <w:right w:val="single" w:sz="4" w:space="0" w:color="auto"/>
            </w:tcBorders>
          </w:tcPr>
          <w:p w14:paraId="0CFAE61F" w14:textId="77777777" w:rsidR="00F812B6" w:rsidRDefault="009E4754">
            <w:pPr>
              <w:pStyle w:val="Doc-text2"/>
              <w:tabs>
                <w:tab w:val="clear" w:pos="1622"/>
                <w:tab w:val="left" w:pos="1941"/>
                <w:tab w:val="left" w:pos="3165"/>
              </w:tabs>
              <w:ind w:left="0" w:firstLine="0"/>
              <w:jc w:val="both"/>
              <w:rPr>
                <w:rFonts w:eastAsia="SimSun" w:cs="Arial"/>
                <w:szCs w:val="20"/>
              </w:rPr>
            </w:pPr>
            <w:ins w:id="321" w:author="Qualcomm" w:date="2020-02-26T01:05:00Z">
              <w:r>
                <w:rPr>
                  <w:rFonts w:eastAsiaTheme="minorEastAsia" w:cs="Arial"/>
                  <w:szCs w:val="20"/>
                  <w:lang w:val="en-US"/>
                </w:rPr>
                <w:t>Online</w:t>
              </w:r>
            </w:ins>
          </w:p>
        </w:tc>
        <w:tc>
          <w:tcPr>
            <w:tcW w:w="5149" w:type="dxa"/>
            <w:tcBorders>
              <w:top w:val="single" w:sz="4" w:space="0" w:color="auto"/>
              <w:left w:val="single" w:sz="4" w:space="0" w:color="auto"/>
              <w:bottom w:val="single" w:sz="4" w:space="0" w:color="auto"/>
              <w:right w:val="single" w:sz="4" w:space="0" w:color="auto"/>
            </w:tcBorders>
          </w:tcPr>
          <w:p w14:paraId="105AF953" w14:textId="77777777" w:rsidR="00F812B6" w:rsidRDefault="009E4754">
            <w:pPr>
              <w:pStyle w:val="Doc-text2"/>
              <w:tabs>
                <w:tab w:val="clear" w:pos="1622"/>
                <w:tab w:val="left" w:pos="1941"/>
                <w:tab w:val="left" w:pos="3165"/>
              </w:tabs>
              <w:spacing w:after="120"/>
              <w:ind w:left="0" w:firstLine="0"/>
              <w:jc w:val="both"/>
              <w:rPr>
                <w:ins w:id="322" w:author="Qualcomm" w:date="2020-02-26T01:05:00Z"/>
                <w:rFonts w:eastAsiaTheme="minorEastAsia" w:cs="Arial"/>
                <w:szCs w:val="20"/>
                <w:lang w:val="en-US"/>
              </w:rPr>
            </w:pPr>
            <w:ins w:id="323" w:author="Qualcomm" w:date="2020-02-26T01:05:00Z">
              <w:r>
                <w:rPr>
                  <w:rFonts w:eastAsiaTheme="minorEastAsia" w:cs="Arial"/>
                  <w:szCs w:val="20"/>
                  <w:lang w:val="en-US"/>
                </w:rPr>
                <w:t xml:space="preserve">There is a typo on </w:t>
              </w:r>
              <w:proofErr w:type="spellStart"/>
              <w:r>
                <w:rPr>
                  <w:rFonts w:eastAsiaTheme="minorEastAsia" w:cs="Arial"/>
                  <w:szCs w:val="20"/>
                  <w:lang w:val="en-US"/>
                </w:rPr>
                <w:t>fdm-tdm</w:t>
              </w:r>
              <w:proofErr w:type="spellEnd"/>
              <w:r>
                <w:rPr>
                  <w:rFonts w:eastAsiaTheme="minorEastAsia" w:cs="Arial"/>
                  <w:szCs w:val="20"/>
                  <w:lang w:val="en-US"/>
                </w:rPr>
                <w:t xml:space="preserve"> that does not consist with the field description </w:t>
              </w:r>
              <w:proofErr w:type="spellStart"/>
              <w:r>
                <w:rPr>
                  <w:rFonts w:eastAsiaTheme="minorEastAsia" w:cs="Arial"/>
                  <w:szCs w:val="20"/>
                  <w:lang w:val="en-US"/>
                </w:rPr>
                <w:t>tdm-fdm</w:t>
              </w:r>
              <w:proofErr w:type="spellEnd"/>
              <w:r>
                <w:rPr>
                  <w:rFonts w:eastAsiaTheme="minorEastAsia" w:cs="Arial"/>
                  <w:szCs w:val="20"/>
                  <w:lang w:val="en-US"/>
                </w:rPr>
                <w:t>.</w:t>
              </w:r>
            </w:ins>
          </w:p>
          <w:p w14:paraId="0D1B9243" w14:textId="77777777" w:rsidR="00F812B6" w:rsidRDefault="009E4754">
            <w:pPr>
              <w:pStyle w:val="Doc-text2"/>
              <w:tabs>
                <w:tab w:val="clear" w:pos="1622"/>
                <w:tab w:val="left" w:pos="1941"/>
                <w:tab w:val="left" w:pos="3165"/>
              </w:tabs>
              <w:ind w:left="0" w:firstLine="0"/>
              <w:jc w:val="both"/>
              <w:rPr>
                <w:rFonts w:eastAsia="SimSun" w:cs="Arial"/>
                <w:szCs w:val="20"/>
              </w:rPr>
            </w:pPr>
            <w:ins w:id="324" w:author="Qualcomm" w:date="2020-02-26T01:05:00Z">
              <w:r>
                <w:rPr>
                  <w:rFonts w:eastAsiaTheme="minorEastAsia" w:cs="Arial"/>
                  <w:szCs w:val="20"/>
                  <w:lang w:val="en-US"/>
                </w:rPr>
                <w:t>Suggest using CHOICE structure.</w:t>
              </w:r>
            </w:ins>
          </w:p>
        </w:tc>
      </w:tr>
      <w:tr w:rsidR="00F812B6" w14:paraId="58784702" w14:textId="77777777">
        <w:trPr>
          <w:trHeight w:val="262"/>
          <w:jc w:val="center"/>
        </w:trPr>
        <w:tc>
          <w:tcPr>
            <w:tcW w:w="1696" w:type="dxa"/>
            <w:tcBorders>
              <w:top w:val="single" w:sz="4" w:space="0" w:color="auto"/>
              <w:left w:val="single" w:sz="4" w:space="0" w:color="auto"/>
              <w:bottom w:val="single" w:sz="4" w:space="0" w:color="auto"/>
              <w:right w:val="single" w:sz="4" w:space="0" w:color="auto"/>
            </w:tcBorders>
          </w:tcPr>
          <w:p w14:paraId="67EC1793" w14:textId="77777777" w:rsidR="00F812B6" w:rsidRDefault="009E4754">
            <w:pPr>
              <w:pStyle w:val="Doc-text2"/>
              <w:ind w:left="0" w:firstLine="0"/>
              <w:rPr>
                <w:rFonts w:eastAsia="SimSun" w:cs="Arial"/>
                <w:szCs w:val="20"/>
              </w:rPr>
            </w:pPr>
            <w:ins w:id="325" w:author="Huawei" w:date="2020-02-25T22:05:00Z">
              <w:r>
                <w:rPr>
                  <w:rFonts w:ascii="Times New Roman" w:eastAsia="SimSun" w:hAnsi="Times New Roman" w:cs="Times New Roman"/>
                  <w:szCs w:val="20"/>
                </w:rPr>
                <w:t>Huawei</w:t>
              </w:r>
            </w:ins>
          </w:p>
        </w:tc>
        <w:tc>
          <w:tcPr>
            <w:tcW w:w="1985" w:type="dxa"/>
            <w:tcBorders>
              <w:top w:val="single" w:sz="4" w:space="0" w:color="auto"/>
              <w:left w:val="single" w:sz="4" w:space="0" w:color="auto"/>
              <w:bottom w:val="single" w:sz="4" w:space="0" w:color="auto"/>
              <w:right w:val="single" w:sz="4" w:space="0" w:color="auto"/>
            </w:tcBorders>
          </w:tcPr>
          <w:p w14:paraId="67515D82" w14:textId="77777777" w:rsidR="00F812B6" w:rsidRDefault="009E4754">
            <w:pPr>
              <w:pStyle w:val="Doc-text2"/>
              <w:tabs>
                <w:tab w:val="clear" w:pos="1622"/>
                <w:tab w:val="left" w:pos="1941"/>
                <w:tab w:val="left" w:pos="3165"/>
              </w:tabs>
              <w:ind w:left="0" w:firstLine="0"/>
              <w:jc w:val="both"/>
              <w:rPr>
                <w:rFonts w:eastAsia="SimSun"/>
                <w:i/>
              </w:rPr>
            </w:pPr>
            <w:ins w:id="326" w:author="Huawei" w:date="2020-02-25T22:05:00Z">
              <w:r>
                <w:rPr>
                  <w:rFonts w:ascii="Times New Roman" w:eastAsiaTheme="minorEastAsia" w:hAnsi="Times New Roman" w:cs="Times New Roman"/>
                  <w:szCs w:val="20"/>
                </w:rPr>
                <w:t>Online</w:t>
              </w:r>
            </w:ins>
          </w:p>
        </w:tc>
        <w:tc>
          <w:tcPr>
            <w:tcW w:w="5149" w:type="dxa"/>
            <w:tcBorders>
              <w:top w:val="single" w:sz="4" w:space="0" w:color="auto"/>
              <w:left w:val="single" w:sz="4" w:space="0" w:color="auto"/>
              <w:bottom w:val="single" w:sz="4" w:space="0" w:color="auto"/>
              <w:right w:val="single" w:sz="4" w:space="0" w:color="auto"/>
            </w:tcBorders>
          </w:tcPr>
          <w:p w14:paraId="377D2EC7" w14:textId="77777777" w:rsidR="00F812B6" w:rsidRDefault="009E4754">
            <w:pPr>
              <w:pStyle w:val="Doc-text2"/>
              <w:tabs>
                <w:tab w:val="clear" w:pos="1622"/>
                <w:tab w:val="left" w:pos="1941"/>
                <w:tab w:val="left" w:pos="3165"/>
              </w:tabs>
              <w:ind w:left="0" w:firstLine="0"/>
              <w:jc w:val="both"/>
              <w:rPr>
                <w:rFonts w:eastAsia="SimSun"/>
                <w:i/>
              </w:rPr>
            </w:pPr>
            <w:ins w:id="327" w:author="Huawei" w:date="2020-02-25T22:05:00Z">
              <w:r>
                <w:rPr>
                  <w:rFonts w:ascii="Times New Roman" w:eastAsiaTheme="minorEastAsia" w:hAnsi="Times New Roman" w:cs="Times New Roman"/>
                  <w:szCs w:val="20"/>
                </w:rPr>
                <w:t>We agree with Samsung that fdm-tdm and slotBased are mutually exclusive.</w:t>
              </w:r>
            </w:ins>
          </w:p>
        </w:tc>
      </w:tr>
      <w:tr w:rsidR="00F812B6" w14:paraId="6FE78EE0" w14:textId="77777777">
        <w:trPr>
          <w:trHeight w:val="262"/>
          <w:jc w:val="center"/>
        </w:trPr>
        <w:tc>
          <w:tcPr>
            <w:tcW w:w="1696" w:type="dxa"/>
            <w:tcBorders>
              <w:top w:val="single" w:sz="4" w:space="0" w:color="auto"/>
              <w:left w:val="single" w:sz="4" w:space="0" w:color="auto"/>
              <w:bottom w:val="single" w:sz="4" w:space="0" w:color="auto"/>
              <w:right w:val="single" w:sz="4" w:space="0" w:color="auto"/>
            </w:tcBorders>
          </w:tcPr>
          <w:p w14:paraId="1948F2D8" w14:textId="77777777" w:rsidR="00F812B6" w:rsidRDefault="00F812B6">
            <w:pPr>
              <w:pStyle w:val="Doc-text2"/>
              <w:ind w:left="0" w:firstLine="0"/>
              <w:rPr>
                <w:rFonts w:eastAsia="SimSun" w:cs="Arial"/>
                <w:szCs w:val="20"/>
              </w:rPr>
            </w:pPr>
          </w:p>
        </w:tc>
        <w:tc>
          <w:tcPr>
            <w:tcW w:w="1985" w:type="dxa"/>
            <w:tcBorders>
              <w:top w:val="single" w:sz="4" w:space="0" w:color="auto"/>
              <w:left w:val="single" w:sz="4" w:space="0" w:color="auto"/>
              <w:bottom w:val="single" w:sz="4" w:space="0" w:color="auto"/>
              <w:right w:val="single" w:sz="4" w:space="0" w:color="auto"/>
            </w:tcBorders>
          </w:tcPr>
          <w:p w14:paraId="1E98F727" w14:textId="77777777" w:rsidR="00F812B6" w:rsidRDefault="00F812B6">
            <w:pPr>
              <w:rPr>
                <w:rFonts w:eastAsia="SimSun"/>
                <w:szCs w:val="24"/>
              </w:rPr>
            </w:pPr>
          </w:p>
        </w:tc>
        <w:tc>
          <w:tcPr>
            <w:tcW w:w="5149" w:type="dxa"/>
            <w:tcBorders>
              <w:top w:val="single" w:sz="4" w:space="0" w:color="auto"/>
              <w:left w:val="single" w:sz="4" w:space="0" w:color="auto"/>
              <w:bottom w:val="single" w:sz="4" w:space="0" w:color="auto"/>
              <w:right w:val="single" w:sz="4" w:space="0" w:color="auto"/>
            </w:tcBorders>
          </w:tcPr>
          <w:p w14:paraId="6D4E4CDC" w14:textId="77777777" w:rsidR="00F812B6" w:rsidRDefault="00F812B6">
            <w:pPr>
              <w:rPr>
                <w:rFonts w:eastAsia="SimSun"/>
                <w:szCs w:val="24"/>
              </w:rPr>
            </w:pPr>
          </w:p>
        </w:tc>
      </w:tr>
    </w:tbl>
    <w:p w14:paraId="21612A6D" w14:textId="77777777" w:rsidR="00F812B6" w:rsidRDefault="00F812B6">
      <w:pPr>
        <w:pStyle w:val="BodyText"/>
      </w:pPr>
    </w:p>
    <w:p w14:paraId="27A5659A" w14:textId="77777777" w:rsidR="00F812B6" w:rsidRDefault="00F812B6">
      <w:pPr>
        <w:pStyle w:val="Proposal"/>
        <w:numPr>
          <w:ilvl w:val="0"/>
          <w:numId w:val="0"/>
        </w:numPr>
        <w:ind w:left="1701" w:hanging="1701"/>
      </w:pPr>
    </w:p>
    <w:p w14:paraId="0F377BCC" w14:textId="77777777" w:rsidR="00F812B6" w:rsidRDefault="009E4754">
      <w:pPr>
        <w:pStyle w:val="Proposal"/>
      </w:pPr>
      <w:r>
        <w:rPr>
          <w:lang w:eastAsia="ja-JP"/>
        </w:rPr>
        <w:t>Move the configuration of repetition schemes from BPW-</w:t>
      </w:r>
      <w:proofErr w:type="spellStart"/>
      <w:r>
        <w:rPr>
          <w:lang w:eastAsia="ja-JP"/>
        </w:rPr>
        <w:t>DownlinkDedicated</w:t>
      </w:r>
      <w:proofErr w:type="spellEnd"/>
      <w:r>
        <w:rPr>
          <w:lang w:eastAsia="ja-JP"/>
        </w:rPr>
        <w:t xml:space="preserve"> to PDCCH-Config i.e. implement this change in running RRC CR.</w:t>
      </w:r>
    </w:p>
    <w:p w14:paraId="5E94F316" w14:textId="77777777" w:rsidR="00F812B6" w:rsidRDefault="00F812B6">
      <w:pPr>
        <w:pStyle w:val="BodyText"/>
        <w:rPr>
          <w:b/>
          <w:bCs/>
        </w:rPr>
      </w:pPr>
    </w:p>
    <w:p w14:paraId="133E72C1" w14:textId="77777777" w:rsidR="00F812B6" w:rsidRDefault="009E4754">
      <w:pPr>
        <w:pStyle w:val="BodyText"/>
        <w:rPr>
          <w:b/>
          <w:bCs/>
        </w:rPr>
      </w:pPr>
      <w:r>
        <w:rPr>
          <w:b/>
          <w:bCs/>
        </w:rPr>
        <w:t xml:space="preserve">Q5: Companies are asked </w:t>
      </w:r>
      <w:proofErr w:type="gramStart"/>
      <w:r>
        <w:rPr>
          <w:b/>
          <w:bCs/>
        </w:rPr>
        <w:t>give</w:t>
      </w:r>
      <w:proofErr w:type="gramEnd"/>
      <w:r>
        <w:rPr>
          <w:b/>
          <w:bCs/>
        </w:rPr>
        <w:t xml:space="preserve"> their views on Proposal 5 on whether they think it could be agreed over email or whether it should be discussed online taking into account the chairman’s guidance as below:</w:t>
      </w:r>
    </w:p>
    <w:p w14:paraId="5DC50ED5" w14:textId="77777777" w:rsidR="00F812B6" w:rsidRDefault="009E4754">
      <w:pPr>
        <w:pStyle w:val="EmailDiscussion2"/>
        <w:numPr>
          <w:ilvl w:val="2"/>
          <w:numId w:val="15"/>
        </w:numPr>
        <w:ind w:left="1980"/>
      </w:pPr>
      <w:r>
        <w:t>Set of proposals with full consensus (aim to agree to those over email)</w:t>
      </w:r>
    </w:p>
    <w:p w14:paraId="6BD6EE79" w14:textId="77777777" w:rsidR="00F812B6" w:rsidRDefault="009E4754">
      <w:pPr>
        <w:pStyle w:val="EmailDiscussion2"/>
        <w:numPr>
          <w:ilvl w:val="2"/>
          <w:numId w:val="15"/>
        </w:numPr>
        <w:ind w:left="1980"/>
      </w:pPr>
      <w:r>
        <w:t xml:space="preserve">Set of proposals that need further (online) discussion </w:t>
      </w:r>
    </w:p>
    <w:p w14:paraId="2F8783C8" w14:textId="77777777" w:rsidR="00F812B6" w:rsidRDefault="00F812B6">
      <w:pPr>
        <w:pStyle w:val="BodyText"/>
      </w:pPr>
    </w:p>
    <w:tbl>
      <w:tblPr>
        <w:tblW w:w="8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5149"/>
      </w:tblGrid>
      <w:tr w:rsidR="00F812B6" w14:paraId="664D42D2" w14:textId="77777777">
        <w:trPr>
          <w:trHeight w:val="324"/>
          <w:jc w:val="center"/>
        </w:trPr>
        <w:tc>
          <w:tcPr>
            <w:tcW w:w="1696" w:type="dxa"/>
            <w:shd w:val="clear" w:color="auto" w:fill="95B3D7"/>
          </w:tcPr>
          <w:p w14:paraId="7CD751D1" w14:textId="77777777" w:rsidR="00F812B6" w:rsidRDefault="009E4754">
            <w:pPr>
              <w:pStyle w:val="Doc-text2"/>
              <w:ind w:left="0" w:firstLine="0"/>
              <w:jc w:val="center"/>
              <w:rPr>
                <w:rFonts w:ascii="Times New Roman" w:eastAsia="SimSun" w:hAnsi="Times New Roman"/>
                <w:szCs w:val="22"/>
              </w:rPr>
            </w:pPr>
            <w:r>
              <w:rPr>
                <w:rFonts w:ascii="Times New Roman" w:eastAsia="SimSun" w:hAnsi="Times New Roman"/>
                <w:szCs w:val="22"/>
              </w:rPr>
              <w:t>Company</w:t>
            </w:r>
          </w:p>
        </w:tc>
        <w:tc>
          <w:tcPr>
            <w:tcW w:w="1985" w:type="dxa"/>
            <w:shd w:val="clear" w:color="auto" w:fill="95B3D7"/>
          </w:tcPr>
          <w:p w14:paraId="6B6AA7AC" w14:textId="77777777" w:rsidR="00F812B6" w:rsidRDefault="009E4754">
            <w:pPr>
              <w:jc w:val="center"/>
            </w:pPr>
            <w:r>
              <w:t>Online/email</w:t>
            </w:r>
          </w:p>
        </w:tc>
        <w:tc>
          <w:tcPr>
            <w:tcW w:w="5149" w:type="dxa"/>
            <w:shd w:val="clear" w:color="auto" w:fill="95B3D7"/>
          </w:tcPr>
          <w:p w14:paraId="75AF6F49" w14:textId="77777777" w:rsidR="00F812B6" w:rsidRDefault="009E4754">
            <w:pPr>
              <w:jc w:val="center"/>
            </w:pPr>
            <w:r>
              <w:t>Comments on Proposal 5</w:t>
            </w:r>
          </w:p>
        </w:tc>
      </w:tr>
      <w:tr w:rsidR="00F812B6" w14:paraId="1B0A3F83" w14:textId="77777777">
        <w:trPr>
          <w:trHeight w:val="262"/>
          <w:jc w:val="center"/>
        </w:trPr>
        <w:tc>
          <w:tcPr>
            <w:tcW w:w="1696" w:type="dxa"/>
          </w:tcPr>
          <w:p w14:paraId="3D096382" w14:textId="77777777" w:rsidR="00F812B6" w:rsidRDefault="009E4754">
            <w:pPr>
              <w:pStyle w:val="Doc-text2"/>
              <w:ind w:left="0" w:firstLine="0"/>
              <w:rPr>
                <w:rFonts w:ascii="Times New Roman" w:eastAsiaTheme="minorEastAsia" w:hAnsi="Times New Roman"/>
                <w:szCs w:val="22"/>
                <w:lang w:eastAsia="ko-KR"/>
              </w:rPr>
            </w:pPr>
            <w:ins w:id="328" w:author="Samsung (Seungri Jin)" w:date="2020-02-25T01:54:00Z">
              <w:r>
                <w:rPr>
                  <w:rFonts w:ascii="Times New Roman" w:eastAsiaTheme="minorEastAsia" w:hAnsi="Times New Roman" w:hint="eastAsia"/>
                  <w:szCs w:val="22"/>
                  <w:lang w:eastAsia="ko-KR"/>
                </w:rPr>
                <w:t>Samsung</w:t>
              </w:r>
            </w:ins>
          </w:p>
        </w:tc>
        <w:tc>
          <w:tcPr>
            <w:tcW w:w="1985" w:type="dxa"/>
          </w:tcPr>
          <w:p w14:paraId="2C3B3750" w14:textId="77777777" w:rsidR="00F812B6" w:rsidRDefault="009E4754">
            <w:pPr>
              <w:pStyle w:val="Doc-text2"/>
              <w:tabs>
                <w:tab w:val="clear" w:pos="1622"/>
                <w:tab w:val="left" w:pos="1941"/>
                <w:tab w:val="left" w:pos="3165"/>
              </w:tabs>
              <w:ind w:left="0" w:firstLine="0"/>
              <w:jc w:val="both"/>
              <w:rPr>
                <w:rFonts w:ascii="Times New Roman" w:eastAsiaTheme="minorEastAsia" w:hAnsi="Times New Roman"/>
                <w:szCs w:val="22"/>
                <w:lang w:eastAsia="ko-KR"/>
              </w:rPr>
            </w:pPr>
            <w:ins w:id="329" w:author="Samsung (Seungri Jin)" w:date="2020-02-25T01:54:00Z">
              <w:r>
                <w:rPr>
                  <w:rFonts w:ascii="Times New Roman" w:eastAsiaTheme="minorEastAsia" w:hAnsi="Times New Roman"/>
                  <w:szCs w:val="22"/>
                  <w:lang w:eastAsia="ko-KR"/>
                </w:rPr>
                <w:t>O</w:t>
              </w:r>
              <w:r>
                <w:rPr>
                  <w:rFonts w:ascii="Times New Roman" w:eastAsiaTheme="minorEastAsia" w:hAnsi="Times New Roman" w:hint="eastAsia"/>
                  <w:szCs w:val="22"/>
                  <w:lang w:eastAsia="ko-KR"/>
                </w:rPr>
                <w:t>nline</w:t>
              </w:r>
            </w:ins>
          </w:p>
        </w:tc>
        <w:tc>
          <w:tcPr>
            <w:tcW w:w="5149" w:type="dxa"/>
          </w:tcPr>
          <w:p w14:paraId="76C5BDAB" w14:textId="77777777" w:rsidR="00F812B6" w:rsidRDefault="009E4754">
            <w:pPr>
              <w:pStyle w:val="Doc-text2"/>
              <w:tabs>
                <w:tab w:val="clear" w:pos="1622"/>
                <w:tab w:val="left" w:pos="1941"/>
                <w:tab w:val="left" w:pos="3165"/>
              </w:tabs>
              <w:ind w:left="0" w:firstLine="0"/>
              <w:jc w:val="both"/>
              <w:rPr>
                <w:rFonts w:ascii="Times New Roman" w:eastAsiaTheme="minorEastAsia" w:hAnsi="Times New Roman"/>
                <w:szCs w:val="22"/>
                <w:lang w:eastAsia="ko-KR"/>
              </w:rPr>
            </w:pPr>
            <w:ins w:id="330" w:author="Samsung (Seungri Jin)" w:date="2020-02-25T02:01:00Z">
              <w:r>
                <w:rPr>
                  <w:rFonts w:ascii="Times New Roman" w:eastAsiaTheme="minorEastAsia" w:hAnsi="Times New Roman" w:hint="eastAsia"/>
                  <w:szCs w:val="22"/>
                  <w:lang w:eastAsia="ko-KR"/>
                </w:rPr>
                <w:t>We don</w:t>
              </w:r>
              <w:r>
                <w:rPr>
                  <w:rFonts w:ascii="Times New Roman" w:eastAsiaTheme="minorEastAsia" w:hAnsi="Times New Roman"/>
                  <w:szCs w:val="22"/>
                  <w:lang w:eastAsia="ko-KR"/>
                </w:rPr>
                <w:t xml:space="preserve">’t think the </w:t>
              </w:r>
            </w:ins>
            <w:ins w:id="331" w:author="Samsung (Seungri Jin)" w:date="2020-02-25T02:02:00Z">
              <w:r>
                <w:rPr>
                  <w:rFonts w:ascii="Times New Roman" w:eastAsiaTheme="minorEastAsia" w:hAnsi="Times New Roman"/>
                  <w:szCs w:val="22"/>
                  <w:lang w:eastAsia="ko-KR"/>
                </w:rPr>
                <w:t>current configuration has problem, so no changes are required.</w:t>
              </w:r>
            </w:ins>
          </w:p>
        </w:tc>
      </w:tr>
      <w:tr w:rsidR="00F812B6" w14:paraId="0ED21ADE" w14:textId="77777777">
        <w:trPr>
          <w:trHeight w:val="262"/>
          <w:jc w:val="center"/>
        </w:trPr>
        <w:tc>
          <w:tcPr>
            <w:tcW w:w="1696" w:type="dxa"/>
          </w:tcPr>
          <w:p w14:paraId="733337C3" w14:textId="77777777" w:rsidR="00F812B6" w:rsidRDefault="009E4754">
            <w:pPr>
              <w:pStyle w:val="Doc-text2"/>
              <w:ind w:left="0" w:firstLine="0"/>
              <w:rPr>
                <w:rFonts w:eastAsia="SimSun" w:cs="Arial"/>
                <w:szCs w:val="20"/>
              </w:rPr>
            </w:pPr>
            <w:ins w:id="332" w:author="Henttonen, Tero (Nokia - FI/Espoo)" w:date="2020-02-25T18:55:00Z">
              <w:r>
                <w:rPr>
                  <w:rFonts w:eastAsia="SimSun" w:cs="Arial"/>
                  <w:szCs w:val="20"/>
                  <w:lang w:val="fi-FI"/>
                </w:rPr>
                <w:lastRenderedPageBreak/>
                <w:t>Nokia</w:t>
              </w:r>
            </w:ins>
          </w:p>
        </w:tc>
        <w:tc>
          <w:tcPr>
            <w:tcW w:w="1985" w:type="dxa"/>
          </w:tcPr>
          <w:p w14:paraId="0EEF365E" w14:textId="77777777" w:rsidR="00F812B6" w:rsidRDefault="009E4754">
            <w:pPr>
              <w:pStyle w:val="Doc-text2"/>
              <w:tabs>
                <w:tab w:val="clear" w:pos="1622"/>
                <w:tab w:val="left" w:pos="1941"/>
                <w:tab w:val="left" w:pos="3165"/>
              </w:tabs>
              <w:ind w:left="0" w:firstLine="0"/>
              <w:jc w:val="both"/>
              <w:rPr>
                <w:rFonts w:eastAsiaTheme="minorEastAsia" w:cs="Arial"/>
                <w:szCs w:val="20"/>
              </w:rPr>
            </w:pPr>
            <w:ins w:id="333" w:author="Henttonen, Tero (Nokia - FI/Espoo)" w:date="2020-02-25T18:55:00Z">
              <w:r>
                <w:rPr>
                  <w:rFonts w:eastAsiaTheme="minorEastAsia" w:cs="Arial"/>
                  <w:szCs w:val="20"/>
                  <w:lang w:val="fi-FI"/>
                </w:rPr>
                <w:t>Either</w:t>
              </w:r>
            </w:ins>
          </w:p>
        </w:tc>
        <w:tc>
          <w:tcPr>
            <w:tcW w:w="5149" w:type="dxa"/>
          </w:tcPr>
          <w:p w14:paraId="0A0577D0" w14:textId="77777777" w:rsidR="00F812B6" w:rsidRDefault="009E4754">
            <w:pPr>
              <w:pStyle w:val="Doc-text2"/>
              <w:tabs>
                <w:tab w:val="clear" w:pos="1622"/>
                <w:tab w:val="left" w:pos="1941"/>
                <w:tab w:val="left" w:pos="3165"/>
              </w:tabs>
              <w:ind w:left="0" w:firstLine="0"/>
              <w:jc w:val="both"/>
              <w:rPr>
                <w:rFonts w:eastAsiaTheme="minorEastAsia" w:cs="Arial"/>
                <w:szCs w:val="20"/>
              </w:rPr>
            </w:pPr>
            <w:ins w:id="334" w:author="Henttonen, Tero (Nokia - FI/Espoo)" w:date="2020-02-25T18:55:00Z">
              <w:r w:rsidRPr="00E4181F">
                <w:rPr>
                  <w:rFonts w:eastAsiaTheme="minorEastAsia" w:cs="Arial"/>
                  <w:szCs w:val="20"/>
                  <w:lang w:val="en-US"/>
                  <w:rPrChange w:id="335" w:author="Ericsson" w:date="2020-02-26T12:23:00Z">
                    <w:rPr>
                      <w:rFonts w:eastAsiaTheme="minorEastAsia" w:cs="Arial"/>
                      <w:szCs w:val="20"/>
                      <w:lang w:val="fi-FI"/>
                    </w:rPr>
                  </w:rPrChange>
                </w:rPr>
                <w:t>No strong opinion but is there some issue is keeping the configurations in BWP-</w:t>
              </w:r>
              <w:proofErr w:type="spellStart"/>
              <w:r w:rsidRPr="00E4181F">
                <w:rPr>
                  <w:rFonts w:eastAsiaTheme="minorEastAsia" w:cs="Arial"/>
                  <w:szCs w:val="20"/>
                  <w:lang w:val="en-US"/>
                  <w:rPrChange w:id="336" w:author="Ericsson" w:date="2020-02-26T12:23:00Z">
                    <w:rPr>
                      <w:rFonts w:eastAsiaTheme="minorEastAsia" w:cs="Arial"/>
                      <w:szCs w:val="20"/>
                      <w:lang w:val="fi-FI"/>
                    </w:rPr>
                  </w:rPrChange>
                </w:rPr>
                <w:t>DownlinkDedicated</w:t>
              </w:r>
              <w:proofErr w:type="spellEnd"/>
              <w:r w:rsidRPr="00E4181F">
                <w:rPr>
                  <w:rFonts w:eastAsiaTheme="minorEastAsia" w:cs="Arial"/>
                  <w:szCs w:val="20"/>
                  <w:lang w:val="en-US"/>
                  <w:rPrChange w:id="337" w:author="Ericsson" w:date="2020-02-26T12:23:00Z">
                    <w:rPr>
                      <w:rFonts w:eastAsiaTheme="minorEastAsia" w:cs="Arial"/>
                      <w:szCs w:val="20"/>
                      <w:lang w:val="fi-FI"/>
                    </w:rPr>
                  </w:rPrChange>
                </w:rPr>
                <w:t>?</w:t>
              </w:r>
            </w:ins>
          </w:p>
        </w:tc>
      </w:tr>
      <w:tr w:rsidR="00F812B6" w14:paraId="417ED7FF" w14:textId="77777777">
        <w:trPr>
          <w:trHeight w:val="262"/>
          <w:jc w:val="center"/>
        </w:trPr>
        <w:tc>
          <w:tcPr>
            <w:tcW w:w="1696" w:type="dxa"/>
            <w:tcBorders>
              <w:top w:val="single" w:sz="4" w:space="0" w:color="auto"/>
              <w:left w:val="single" w:sz="4" w:space="0" w:color="auto"/>
              <w:bottom w:val="single" w:sz="4" w:space="0" w:color="auto"/>
              <w:right w:val="single" w:sz="4" w:space="0" w:color="auto"/>
            </w:tcBorders>
          </w:tcPr>
          <w:p w14:paraId="2D5D61E2" w14:textId="77777777" w:rsidR="00F812B6" w:rsidRDefault="009E4754">
            <w:pPr>
              <w:pStyle w:val="Doc-text2"/>
              <w:ind w:left="0" w:firstLine="0"/>
              <w:rPr>
                <w:rFonts w:eastAsia="SimSun" w:cs="Arial"/>
                <w:szCs w:val="20"/>
              </w:rPr>
            </w:pPr>
            <w:ins w:id="338" w:author="Qualcomm" w:date="2020-02-26T01:05:00Z">
              <w:r>
                <w:rPr>
                  <w:rFonts w:eastAsia="SimSun" w:cs="Arial"/>
                  <w:szCs w:val="20"/>
                  <w:lang w:val="en-US"/>
                </w:rPr>
                <w:t>Qualcomm</w:t>
              </w:r>
            </w:ins>
          </w:p>
        </w:tc>
        <w:tc>
          <w:tcPr>
            <w:tcW w:w="1985" w:type="dxa"/>
            <w:tcBorders>
              <w:top w:val="single" w:sz="4" w:space="0" w:color="auto"/>
              <w:left w:val="single" w:sz="4" w:space="0" w:color="auto"/>
              <w:bottom w:val="single" w:sz="4" w:space="0" w:color="auto"/>
              <w:right w:val="single" w:sz="4" w:space="0" w:color="auto"/>
            </w:tcBorders>
          </w:tcPr>
          <w:p w14:paraId="7280ED85" w14:textId="77777777" w:rsidR="00F812B6" w:rsidRDefault="009E4754">
            <w:pPr>
              <w:pStyle w:val="Doc-text2"/>
              <w:tabs>
                <w:tab w:val="clear" w:pos="1622"/>
                <w:tab w:val="left" w:pos="1941"/>
                <w:tab w:val="left" w:pos="3165"/>
              </w:tabs>
              <w:ind w:left="0" w:firstLine="0"/>
              <w:jc w:val="both"/>
              <w:rPr>
                <w:rFonts w:eastAsia="SimSun" w:cs="Arial"/>
                <w:szCs w:val="20"/>
              </w:rPr>
            </w:pPr>
            <w:ins w:id="339" w:author="Qualcomm" w:date="2020-02-26T01:05:00Z">
              <w:r>
                <w:rPr>
                  <w:rFonts w:eastAsiaTheme="minorEastAsia" w:cs="Arial"/>
                  <w:szCs w:val="20"/>
                  <w:lang w:val="en-US"/>
                </w:rPr>
                <w:t>Online</w:t>
              </w:r>
            </w:ins>
          </w:p>
        </w:tc>
        <w:tc>
          <w:tcPr>
            <w:tcW w:w="5149" w:type="dxa"/>
            <w:tcBorders>
              <w:top w:val="single" w:sz="4" w:space="0" w:color="auto"/>
              <w:left w:val="single" w:sz="4" w:space="0" w:color="auto"/>
              <w:bottom w:val="single" w:sz="4" w:space="0" w:color="auto"/>
              <w:right w:val="single" w:sz="4" w:space="0" w:color="auto"/>
            </w:tcBorders>
          </w:tcPr>
          <w:p w14:paraId="57250006" w14:textId="77777777" w:rsidR="00F812B6" w:rsidRDefault="009E4754">
            <w:pPr>
              <w:pStyle w:val="Doc-text2"/>
              <w:tabs>
                <w:tab w:val="clear" w:pos="1622"/>
                <w:tab w:val="left" w:pos="1941"/>
                <w:tab w:val="left" w:pos="3165"/>
              </w:tabs>
              <w:ind w:left="0" w:firstLine="0"/>
              <w:jc w:val="both"/>
              <w:rPr>
                <w:rFonts w:eastAsia="SimSun" w:cs="Arial"/>
                <w:szCs w:val="20"/>
              </w:rPr>
            </w:pPr>
            <w:ins w:id="340" w:author="Qualcomm" w:date="2020-02-26T01:05:00Z">
              <w:r>
                <w:rPr>
                  <w:rFonts w:eastAsiaTheme="minorEastAsia" w:cs="Arial"/>
                  <w:szCs w:val="20"/>
                  <w:lang w:val="en-US"/>
                </w:rPr>
                <w:t>It is unclear for us why should move the configuration to PDCCH-config</w:t>
              </w:r>
            </w:ins>
          </w:p>
        </w:tc>
      </w:tr>
      <w:tr w:rsidR="00F812B6" w14:paraId="5C3E4BDB" w14:textId="77777777">
        <w:trPr>
          <w:trHeight w:val="262"/>
          <w:jc w:val="center"/>
        </w:trPr>
        <w:tc>
          <w:tcPr>
            <w:tcW w:w="1696" w:type="dxa"/>
            <w:tcBorders>
              <w:top w:val="single" w:sz="4" w:space="0" w:color="auto"/>
              <w:left w:val="single" w:sz="4" w:space="0" w:color="auto"/>
              <w:bottom w:val="single" w:sz="4" w:space="0" w:color="auto"/>
              <w:right w:val="single" w:sz="4" w:space="0" w:color="auto"/>
            </w:tcBorders>
          </w:tcPr>
          <w:p w14:paraId="3A31281B" w14:textId="77777777" w:rsidR="00F812B6" w:rsidRDefault="009E4754">
            <w:pPr>
              <w:pStyle w:val="Doc-text2"/>
              <w:ind w:left="0" w:firstLine="0"/>
              <w:rPr>
                <w:rFonts w:eastAsia="SimSun" w:cs="Arial"/>
                <w:szCs w:val="20"/>
              </w:rPr>
            </w:pPr>
            <w:ins w:id="341" w:author="Huawei" w:date="2020-02-25T22:06:00Z">
              <w:r>
                <w:rPr>
                  <w:rFonts w:ascii="Times New Roman" w:eastAsia="SimSun" w:hAnsi="Times New Roman" w:cs="Times New Roman"/>
                  <w:szCs w:val="20"/>
                </w:rPr>
                <w:t>Huawei</w:t>
              </w:r>
            </w:ins>
          </w:p>
        </w:tc>
        <w:tc>
          <w:tcPr>
            <w:tcW w:w="1985" w:type="dxa"/>
            <w:tcBorders>
              <w:top w:val="single" w:sz="4" w:space="0" w:color="auto"/>
              <w:left w:val="single" w:sz="4" w:space="0" w:color="auto"/>
              <w:bottom w:val="single" w:sz="4" w:space="0" w:color="auto"/>
              <w:right w:val="single" w:sz="4" w:space="0" w:color="auto"/>
            </w:tcBorders>
          </w:tcPr>
          <w:p w14:paraId="0ADC5ED1" w14:textId="77777777" w:rsidR="00F812B6" w:rsidRDefault="009E4754">
            <w:pPr>
              <w:pStyle w:val="Doc-text2"/>
              <w:tabs>
                <w:tab w:val="clear" w:pos="1622"/>
                <w:tab w:val="left" w:pos="1941"/>
                <w:tab w:val="left" w:pos="3165"/>
              </w:tabs>
              <w:ind w:left="0" w:firstLine="0"/>
              <w:jc w:val="both"/>
              <w:rPr>
                <w:rFonts w:eastAsia="SimSun" w:cs="Arial"/>
                <w:szCs w:val="20"/>
              </w:rPr>
            </w:pPr>
            <w:ins w:id="342" w:author="Huawei" w:date="2020-02-25T22:06:00Z">
              <w:r>
                <w:rPr>
                  <w:rFonts w:ascii="Times New Roman" w:eastAsiaTheme="minorEastAsia" w:hAnsi="Times New Roman" w:cs="Times New Roman"/>
                  <w:szCs w:val="20"/>
                </w:rPr>
                <w:t>Online or email</w:t>
              </w:r>
            </w:ins>
          </w:p>
        </w:tc>
        <w:tc>
          <w:tcPr>
            <w:tcW w:w="5149" w:type="dxa"/>
            <w:tcBorders>
              <w:top w:val="single" w:sz="4" w:space="0" w:color="auto"/>
              <w:left w:val="single" w:sz="4" w:space="0" w:color="auto"/>
              <w:bottom w:val="single" w:sz="4" w:space="0" w:color="auto"/>
              <w:right w:val="single" w:sz="4" w:space="0" w:color="auto"/>
            </w:tcBorders>
          </w:tcPr>
          <w:p w14:paraId="432E2495" w14:textId="77777777" w:rsidR="00F812B6" w:rsidRDefault="009E4754">
            <w:pPr>
              <w:pStyle w:val="Doc-text2"/>
              <w:tabs>
                <w:tab w:val="clear" w:pos="1622"/>
                <w:tab w:val="left" w:pos="1941"/>
                <w:tab w:val="left" w:pos="3165"/>
              </w:tabs>
              <w:ind w:left="0" w:firstLine="0"/>
              <w:jc w:val="both"/>
              <w:rPr>
                <w:rFonts w:eastAsia="SimSun" w:cs="Arial"/>
                <w:szCs w:val="20"/>
              </w:rPr>
            </w:pPr>
            <w:ins w:id="343" w:author="Huawei" w:date="2020-02-25T22:06:00Z">
              <w:r>
                <w:rPr>
                  <w:rFonts w:ascii="Times New Roman" w:eastAsiaTheme="minorEastAsia" w:hAnsi="Times New Roman" w:cs="Times New Roman"/>
                  <w:szCs w:val="20"/>
                </w:rPr>
                <w:t xml:space="preserve">The definition of </w:t>
              </w:r>
              <w:r>
                <w:rPr>
                  <w:rFonts w:ascii="Times New Roman" w:eastAsiaTheme="minorEastAsia" w:hAnsi="Times New Roman" w:cs="Times New Roman"/>
                  <w:i/>
                  <w:szCs w:val="20"/>
                </w:rPr>
                <w:t>RepetitionSchemeConfig</w:t>
              </w:r>
              <w:r>
                <w:rPr>
                  <w:rFonts w:ascii="Times New Roman" w:eastAsiaTheme="minorEastAsia" w:hAnsi="Times New Roman" w:cs="Times New Roman"/>
                  <w:szCs w:val="20"/>
                </w:rPr>
                <w:t xml:space="preserve"> refers to 38.214 CR, in which it is used for PDSCH reception, then wouldn't the most logical place be </w:t>
              </w:r>
              <w:r>
                <w:rPr>
                  <w:rFonts w:ascii="Times New Roman" w:eastAsiaTheme="minorEastAsia" w:hAnsi="Times New Roman" w:cs="Times New Roman"/>
                  <w:i/>
                  <w:szCs w:val="20"/>
                </w:rPr>
                <w:t>PDSCH-Config</w:t>
              </w:r>
              <w:r>
                <w:rPr>
                  <w:rFonts w:ascii="Times New Roman" w:eastAsiaTheme="minorEastAsia" w:hAnsi="Times New Roman" w:cs="Times New Roman"/>
                  <w:szCs w:val="20"/>
                </w:rPr>
                <w:t>?</w:t>
              </w:r>
            </w:ins>
          </w:p>
        </w:tc>
      </w:tr>
      <w:tr w:rsidR="00F812B6" w14:paraId="61A1FEDF" w14:textId="77777777">
        <w:trPr>
          <w:trHeight w:val="262"/>
          <w:jc w:val="center"/>
        </w:trPr>
        <w:tc>
          <w:tcPr>
            <w:tcW w:w="1696" w:type="dxa"/>
            <w:tcBorders>
              <w:top w:val="single" w:sz="4" w:space="0" w:color="auto"/>
              <w:left w:val="single" w:sz="4" w:space="0" w:color="auto"/>
              <w:bottom w:val="single" w:sz="4" w:space="0" w:color="auto"/>
              <w:right w:val="single" w:sz="4" w:space="0" w:color="auto"/>
            </w:tcBorders>
          </w:tcPr>
          <w:p w14:paraId="5CF107B1" w14:textId="77777777" w:rsidR="00F812B6" w:rsidRDefault="00F812B6">
            <w:pPr>
              <w:pStyle w:val="Doc-text2"/>
              <w:ind w:left="0" w:firstLine="0"/>
              <w:rPr>
                <w:rFonts w:eastAsia="SimSun" w:cs="Arial"/>
                <w:szCs w:val="20"/>
              </w:rPr>
            </w:pPr>
          </w:p>
        </w:tc>
        <w:tc>
          <w:tcPr>
            <w:tcW w:w="1985" w:type="dxa"/>
            <w:tcBorders>
              <w:top w:val="single" w:sz="4" w:space="0" w:color="auto"/>
              <w:left w:val="single" w:sz="4" w:space="0" w:color="auto"/>
              <w:bottom w:val="single" w:sz="4" w:space="0" w:color="auto"/>
              <w:right w:val="single" w:sz="4" w:space="0" w:color="auto"/>
            </w:tcBorders>
          </w:tcPr>
          <w:p w14:paraId="25C10A29" w14:textId="77777777" w:rsidR="00F812B6" w:rsidRDefault="00F812B6">
            <w:pPr>
              <w:pStyle w:val="Doc-text2"/>
              <w:tabs>
                <w:tab w:val="clear" w:pos="1622"/>
                <w:tab w:val="left" w:pos="1941"/>
                <w:tab w:val="left" w:pos="3165"/>
              </w:tabs>
              <w:ind w:left="0" w:firstLine="0"/>
              <w:jc w:val="both"/>
              <w:rPr>
                <w:rFonts w:eastAsia="SimSun"/>
                <w:i/>
              </w:rPr>
            </w:pPr>
          </w:p>
        </w:tc>
        <w:tc>
          <w:tcPr>
            <w:tcW w:w="5149" w:type="dxa"/>
            <w:tcBorders>
              <w:top w:val="single" w:sz="4" w:space="0" w:color="auto"/>
              <w:left w:val="single" w:sz="4" w:space="0" w:color="auto"/>
              <w:bottom w:val="single" w:sz="4" w:space="0" w:color="auto"/>
              <w:right w:val="single" w:sz="4" w:space="0" w:color="auto"/>
            </w:tcBorders>
          </w:tcPr>
          <w:p w14:paraId="79AFA035" w14:textId="77777777" w:rsidR="00F812B6" w:rsidRDefault="00F812B6">
            <w:pPr>
              <w:pStyle w:val="Doc-text2"/>
              <w:tabs>
                <w:tab w:val="clear" w:pos="1622"/>
                <w:tab w:val="left" w:pos="1941"/>
                <w:tab w:val="left" w:pos="3165"/>
              </w:tabs>
              <w:ind w:left="0" w:firstLine="0"/>
              <w:jc w:val="both"/>
              <w:rPr>
                <w:rFonts w:eastAsia="SimSun"/>
                <w:i/>
              </w:rPr>
            </w:pPr>
          </w:p>
        </w:tc>
      </w:tr>
      <w:tr w:rsidR="00F812B6" w14:paraId="03464EEA" w14:textId="77777777">
        <w:trPr>
          <w:trHeight w:val="262"/>
          <w:jc w:val="center"/>
        </w:trPr>
        <w:tc>
          <w:tcPr>
            <w:tcW w:w="1696" w:type="dxa"/>
            <w:tcBorders>
              <w:top w:val="single" w:sz="4" w:space="0" w:color="auto"/>
              <w:left w:val="single" w:sz="4" w:space="0" w:color="auto"/>
              <w:bottom w:val="single" w:sz="4" w:space="0" w:color="auto"/>
              <w:right w:val="single" w:sz="4" w:space="0" w:color="auto"/>
            </w:tcBorders>
          </w:tcPr>
          <w:p w14:paraId="1EBBA753" w14:textId="77777777" w:rsidR="00F812B6" w:rsidRDefault="00F812B6">
            <w:pPr>
              <w:pStyle w:val="Doc-text2"/>
              <w:ind w:left="0" w:firstLine="0"/>
              <w:rPr>
                <w:rFonts w:eastAsia="SimSun" w:cs="Arial"/>
                <w:szCs w:val="20"/>
              </w:rPr>
            </w:pPr>
          </w:p>
        </w:tc>
        <w:tc>
          <w:tcPr>
            <w:tcW w:w="1985" w:type="dxa"/>
            <w:tcBorders>
              <w:top w:val="single" w:sz="4" w:space="0" w:color="auto"/>
              <w:left w:val="single" w:sz="4" w:space="0" w:color="auto"/>
              <w:bottom w:val="single" w:sz="4" w:space="0" w:color="auto"/>
              <w:right w:val="single" w:sz="4" w:space="0" w:color="auto"/>
            </w:tcBorders>
          </w:tcPr>
          <w:p w14:paraId="200EEDBA" w14:textId="77777777" w:rsidR="00F812B6" w:rsidRDefault="00F812B6">
            <w:pPr>
              <w:rPr>
                <w:rFonts w:eastAsia="SimSun"/>
                <w:szCs w:val="24"/>
              </w:rPr>
            </w:pPr>
          </w:p>
        </w:tc>
        <w:tc>
          <w:tcPr>
            <w:tcW w:w="5149" w:type="dxa"/>
            <w:tcBorders>
              <w:top w:val="single" w:sz="4" w:space="0" w:color="auto"/>
              <w:left w:val="single" w:sz="4" w:space="0" w:color="auto"/>
              <w:bottom w:val="single" w:sz="4" w:space="0" w:color="auto"/>
              <w:right w:val="single" w:sz="4" w:space="0" w:color="auto"/>
            </w:tcBorders>
          </w:tcPr>
          <w:p w14:paraId="77C2B27D" w14:textId="77777777" w:rsidR="00F812B6" w:rsidRDefault="00F812B6">
            <w:pPr>
              <w:rPr>
                <w:rFonts w:eastAsia="SimSun"/>
                <w:szCs w:val="24"/>
              </w:rPr>
            </w:pPr>
          </w:p>
        </w:tc>
      </w:tr>
    </w:tbl>
    <w:p w14:paraId="3B4E10E5" w14:textId="77777777" w:rsidR="00F812B6" w:rsidRDefault="00F812B6">
      <w:pPr>
        <w:pStyle w:val="BodyText"/>
      </w:pPr>
    </w:p>
    <w:p w14:paraId="3CEAE946" w14:textId="77777777" w:rsidR="00F812B6" w:rsidRDefault="00F812B6">
      <w:pPr>
        <w:spacing w:before="120" w:after="120"/>
        <w:jc w:val="both"/>
        <w:rPr>
          <w:lang w:eastAsia="ja-JP"/>
        </w:rPr>
      </w:pPr>
    </w:p>
    <w:p w14:paraId="1B04093C" w14:textId="77777777" w:rsidR="00F812B6" w:rsidRDefault="009E4754">
      <w:pPr>
        <w:pStyle w:val="BodyText"/>
      </w:pPr>
      <w:r>
        <w:rPr>
          <w:rFonts w:cs="Arial"/>
          <w:lang w:val="en-US"/>
        </w:rPr>
        <w:t xml:space="preserve">The value range for coresetPoolIndex-r16 in </w:t>
      </w:r>
      <w:proofErr w:type="spellStart"/>
      <w:r>
        <w:rPr>
          <w:rFonts w:cs="Arial"/>
          <w:lang w:val="en-US"/>
        </w:rPr>
        <w:t>ControlResourceSet</w:t>
      </w:r>
      <w:proofErr w:type="spellEnd"/>
      <w:r>
        <w:rPr>
          <w:rFonts w:cs="Arial"/>
          <w:lang w:val="en-US"/>
        </w:rPr>
        <w:t xml:space="preserve"> should be discussed. </w:t>
      </w:r>
      <w:r>
        <w:t>Currently has INTEGER (</w:t>
      </w:r>
      <w:proofErr w:type="gramStart"/>
      <w:r>
        <w:t>1..</w:t>
      </w:r>
      <w:proofErr w:type="gramEnd"/>
      <w:r>
        <w:t>1).</w:t>
      </w:r>
    </w:p>
    <w:p w14:paraId="04E2FE5E" w14:textId="77777777" w:rsidR="00F812B6" w:rsidRDefault="009E4754">
      <w:pPr>
        <w:pStyle w:val="Proposal"/>
      </w:pPr>
      <w:bookmarkStart w:id="344" w:name="_Hlk33615066"/>
      <w:r>
        <w:rPr>
          <w:lang w:eastAsia="ja-JP"/>
        </w:rPr>
        <w:t xml:space="preserve">Discuss and agree the </w:t>
      </w:r>
      <w:r>
        <w:rPr>
          <w:rFonts w:cs="Arial"/>
          <w:lang w:val="en-US"/>
        </w:rPr>
        <w:t xml:space="preserve">value range for coresetPoolIndex-r16 in </w:t>
      </w:r>
      <w:proofErr w:type="spellStart"/>
      <w:r>
        <w:rPr>
          <w:rFonts w:cs="Arial"/>
          <w:lang w:val="en-US"/>
        </w:rPr>
        <w:t>ControlResourceSet</w:t>
      </w:r>
      <w:proofErr w:type="spellEnd"/>
      <w:r>
        <w:rPr>
          <w:lang w:eastAsia="ja-JP"/>
        </w:rPr>
        <w:t>.</w:t>
      </w:r>
    </w:p>
    <w:bookmarkEnd w:id="344"/>
    <w:p w14:paraId="13451F23" w14:textId="77777777" w:rsidR="00F812B6" w:rsidRDefault="00F812B6">
      <w:pPr>
        <w:pStyle w:val="BodyText"/>
      </w:pPr>
    </w:p>
    <w:p w14:paraId="5DC84406" w14:textId="77777777" w:rsidR="00F812B6" w:rsidRDefault="009E4754">
      <w:pPr>
        <w:pStyle w:val="BodyText"/>
        <w:rPr>
          <w:b/>
          <w:bCs/>
        </w:rPr>
      </w:pPr>
      <w:r>
        <w:rPr>
          <w:b/>
          <w:bCs/>
        </w:rPr>
        <w:t xml:space="preserve">Q6: Companies are asked </w:t>
      </w:r>
      <w:proofErr w:type="gramStart"/>
      <w:r>
        <w:rPr>
          <w:b/>
          <w:bCs/>
        </w:rPr>
        <w:t>give</w:t>
      </w:r>
      <w:proofErr w:type="gramEnd"/>
      <w:r>
        <w:rPr>
          <w:b/>
          <w:bCs/>
        </w:rPr>
        <w:t xml:space="preserve"> their views on Proposal 6 on whether they think it could be agreed over email or whether it should be discussed online taking into account the chairman’s guidance as below:</w:t>
      </w:r>
    </w:p>
    <w:p w14:paraId="66E690DD" w14:textId="77777777" w:rsidR="00F812B6" w:rsidRDefault="009E4754">
      <w:pPr>
        <w:pStyle w:val="EmailDiscussion2"/>
        <w:numPr>
          <w:ilvl w:val="2"/>
          <w:numId w:val="15"/>
        </w:numPr>
        <w:ind w:left="1980"/>
      </w:pPr>
      <w:r>
        <w:t>Set of proposals with full consensus (aim to agree to those over email)</w:t>
      </w:r>
    </w:p>
    <w:p w14:paraId="365063B3" w14:textId="77777777" w:rsidR="00F812B6" w:rsidRDefault="009E4754">
      <w:pPr>
        <w:pStyle w:val="EmailDiscussion2"/>
        <w:numPr>
          <w:ilvl w:val="2"/>
          <w:numId w:val="15"/>
        </w:numPr>
        <w:ind w:left="1980"/>
      </w:pPr>
      <w:r>
        <w:t xml:space="preserve">Set of proposals that need further (online) discussion </w:t>
      </w:r>
    </w:p>
    <w:p w14:paraId="450D95B4" w14:textId="77777777" w:rsidR="00F812B6" w:rsidRDefault="00F812B6">
      <w:pPr>
        <w:pStyle w:val="BodyText"/>
      </w:pPr>
    </w:p>
    <w:tbl>
      <w:tblPr>
        <w:tblW w:w="8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5149"/>
      </w:tblGrid>
      <w:tr w:rsidR="00F812B6" w14:paraId="53666833" w14:textId="77777777">
        <w:trPr>
          <w:trHeight w:val="324"/>
          <w:jc w:val="center"/>
        </w:trPr>
        <w:tc>
          <w:tcPr>
            <w:tcW w:w="1696" w:type="dxa"/>
            <w:shd w:val="clear" w:color="auto" w:fill="95B3D7"/>
          </w:tcPr>
          <w:p w14:paraId="353505C4" w14:textId="77777777" w:rsidR="00F812B6" w:rsidRDefault="009E4754">
            <w:pPr>
              <w:pStyle w:val="Doc-text2"/>
              <w:ind w:left="0" w:firstLine="0"/>
              <w:jc w:val="center"/>
              <w:rPr>
                <w:rFonts w:ascii="Times New Roman" w:eastAsia="SimSun" w:hAnsi="Times New Roman"/>
                <w:szCs w:val="22"/>
              </w:rPr>
            </w:pPr>
            <w:r>
              <w:rPr>
                <w:rFonts w:ascii="Times New Roman" w:eastAsia="SimSun" w:hAnsi="Times New Roman"/>
                <w:szCs w:val="22"/>
              </w:rPr>
              <w:t>Company</w:t>
            </w:r>
          </w:p>
        </w:tc>
        <w:tc>
          <w:tcPr>
            <w:tcW w:w="1985" w:type="dxa"/>
            <w:shd w:val="clear" w:color="auto" w:fill="95B3D7"/>
          </w:tcPr>
          <w:p w14:paraId="4E2AEED8" w14:textId="77777777" w:rsidR="00F812B6" w:rsidRDefault="009E4754">
            <w:pPr>
              <w:jc w:val="center"/>
            </w:pPr>
            <w:r>
              <w:t>Online/email</w:t>
            </w:r>
          </w:p>
        </w:tc>
        <w:tc>
          <w:tcPr>
            <w:tcW w:w="5149" w:type="dxa"/>
            <w:shd w:val="clear" w:color="auto" w:fill="95B3D7"/>
          </w:tcPr>
          <w:p w14:paraId="6019A89D" w14:textId="77777777" w:rsidR="00F812B6" w:rsidRDefault="009E4754">
            <w:pPr>
              <w:jc w:val="center"/>
            </w:pPr>
            <w:r>
              <w:t>Comments on Proposal 6</w:t>
            </w:r>
          </w:p>
        </w:tc>
      </w:tr>
      <w:tr w:rsidR="00F812B6" w14:paraId="3B7A7B41" w14:textId="77777777">
        <w:trPr>
          <w:trHeight w:val="262"/>
          <w:jc w:val="center"/>
        </w:trPr>
        <w:tc>
          <w:tcPr>
            <w:tcW w:w="1696" w:type="dxa"/>
          </w:tcPr>
          <w:p w14:paraId="1AB84C37" w14:textId="77777777" w:rsidR="00F812B6" w:rsidRDefault="009E4754">
            <w:pPr>
              <w:pStyle w:val="Doc-text2"/>
              <w:ind w:left="0" w:firstLine="0"/>
              <w:rPr>
                <w:rFonts w:ascii="Times New Roman" w:eastAsiaTheme="minorEastAsia" w:hAnsi="Times New Roman"/>
                <w:szCs w:val="22"/>
                <w:lang w:eastAsia="ko-KR"/>
              </w:rPr>
            </w:pPr>
            <w:ins w:id="345" w:author="Samsung (Seungri Jin)" w:date="2020-02-25T02:03:00Z">
              <w:r>
                <w:rPr>
                  <w:rFonts w:ascii="Times New Roman" w:eastAsiaTheme="minorEastAsia" w:hAnsi="Times New Roman" w:hint="eastAsia"/>
                  <w:szCs w:val="22"/>
                  <w:lang w:eastAsia="ko-KR"/>
                </w:rPr>
                <w:t>Samsung</w:t>
              </w:r>
            </w:ins>
          </w:p>
        </w:tc>
        <w:tc>
          <w:tcPr>
            <w:tcW w:w="1985" w:type="dxa"/>
          </w:tcPr>
          <w:p w14:paraId="2B508BBC" w14:textId="77777777" w:rsidR="00F812B6" w:rsidRDefault="009E4754">
            <w:pPr>
              <w:pStyle w:val="Doc-text2"/>
              <w:tabs>
                <w:tab w:val="clear" w:pos="1622"/>
                <w:tab w:val="left" w:pos="1941"/>
                <w:tab w:val="left" w:pos="3165"/>
              </w:tabs>
              <w:ind w:left="0" w:firstLine="0"/>
              <w:jc w:val="both"/>
              <w:rPr>
                <w:rFonts w:ascii="Times New Roman" w:eastAsiaTheme="minorEastAsia" w:hAnsi="Times New Roman"/>
                <w:szCs w:val="22"/>
                <w:lang w:eastAsia="ko-KR"/>
              </w:rPr>
            </w:pPr>
            <w:ins w:id="346" w:author="Samsung (Seungri Jin)" w:date="2020-02-25T02:03:00Z">
              <w:r>
                <w:rPr>
                  <w:rFonts w:ascii="Times New Roman" w:eastAsiaTheme="minorEastAsia" w:hAnsi="Times New Roman"/>
                  <w:szCs w:val="22"/>
                  <w:lang w:eastAsia="ko-KR"/>
                </w:rPr>
                <w:t>E</w:t>
              </w:r>
              <w:r>
                <w:rPr>
                  <w:rFonts w:ascii="Times New Roman" w:eastAsiaTheme="minorEastAsia" w:hAnsi="Times New Roman" w:hint="eastAsia"/>
                  <w:szCs w:val="22"/>
                  <w:lang w:eastAsia="ko-KR"/>
                </w:rPr>
                <w:t>mail</w:t>
              </w:r>
            </w:ins>
          </w:p>
        </w:tc>
        <w:tc>
          <w:tcPr>
            <w:tcW w:w="5149" w:type="dxa"/>
          </w:tcPr>
          <w:p w14:paraId="4C0D7626" w14:textId="77777777" w:rsidR="00F812B6" w:rsidRDefault="009E4754">
            <w:pPr>
              <w:pStyle w:val="Doc-text2"/>
              <w:tabs>
                <w:tab w:val="clear" w:pos="1622"/>
                <w:tab w:val="left" w:pos="1941"/>
                <w:tab w:val="left" w:pos="3165"/>
              </w:tabs>
              <w:ind w:left="0" w:firstLine="0"/>
              <w:jc w:val="both"/>
              <w:rPr>
                <w:rFonts w:ascii="Times New Roman" w:eastAsiaTheme="minorEastAsia" w:hAnsi="Times New Roman"/>
                <w:szCs w:val="22"/>
                <w:lang w:eastAsia="ko-KR"/>
              </w:rPr>
            </w:pPr>
            <w:ins w:id="347" w:author="Samsung (Seungri Jin)" w:date="2020-02-25T02:03:00Z">
              <w:r>
                <w:rPr>
                  <w:rFonts w:ascii="Times New Roman" w:eastAsiaTheme="minorEastAsia" w:hAnsi="Times New Roman" w:hint="eastAsia"/>
                  <w:szCs w:val="22"/>
                  <w:lang w:eastAsia="ko-KR"/>
                </w:rPr>
                <w:t>No strong view, it seems fine.</w:t>
              </w:r>
            </w:ins>
          </w:p>
        </w:tc>
      </w:tr>
      <w:tr w:rsidR="00F812B6" w14:paraId="048BA51F" w14:textId="77777777">
        <w:trPr>
          <w:trHeight w:val="262"/>
          <w:jc w:val="center"/>
        </w:trPr>
        <w:tc>
          <w:tcPr>
            <w:tcW w:w="1696" w:type="dxa"/>
          </w:tcPr>
          <w:p w14:paraId="64D73238" w14:textId="77777777" w:rsidR="00F812B6" w:rsidRDefault="009E4754">
            <w:pPr>
              <w:pStyle w:val="Doc-text2"/>
              <w:ind w:left="0" w:firstLine="0"/>
              <w:rPr>
                <w:rFonts w:eastAsia="SimSun" w:cs="Arial"/>
                <w:szCs w:val="20"/>
              </w:rPr>
            </w:pPr>
            <w:ins w:id="348" w:author="Henttonen, Tero (Nokia - FI/Espoo)" w:date="2020-02-25T18:55:00Z">
              <w:r>
                <w:rPr>
                  <w:rFonts w:eastAsia="SimSun" w:cs="Arial"/>
                  <w:szCs w:val="20"/>
                  <w:lang w:val="fi-FI"/>
                </w:rPr>
                <w:t>Nokia</w:t>
              </w:r>
            </w:ins>
          </w:p>
        </w:tc>
        <w:tc>
          <w:tcPr>
            <w:tcW w:w="1985" w:type="dxa"/>
          </w:tcPr>
          <w:p w14:paraId="2EAE84BB" w14:textId="77777777" w:rsidR="00F812B6" w:rsidRDefault="009E4754">
            <w:pPr>
              <w:pStyle w:val="Doc-text2"/>
              <w:tabs>
                <w:tab w:val="clear" w:pos="1622"/>
                <w:tab w:val="left" w:pos="1941"/>
                <w:tab w:val="left" w:pos="3165"/>
              </w:tabs>
              <w:ind w:left="0" w:firstLine="0"/>
              <w:jc w:val="both"/>
              <w:rPr>
                <w:rFonts w:eastAsiaTheme="minorEastAsia" w:cs="Arial"/>
                <w:szCs w:val="20"/>
              </w:rPr>
            </w:pPr>
            <w:ins w:id="349" w:author="Henttonen, Tero (Nokia - FI/Espoo)" w:date="2020-02-25T18:55:00Z">
              <w:r>
                <w:rPr>
                  <w:rFonts w:eastAsiaTheme="minorEastAsia" w:cs="Arial"/>
                  <w:szCs w:val="20"/>
                  <w:lang w:val="fi-FI"/>
                </w:rPr>
                <w:t>Either</w:t>
              </w:r>
            </w:ins>
          </w:p>
        </w:tc>
        <w:tc>
          <w:tcPr>
            <w:tcW w:w="5149" w:type="dxa"/>
          </w:tcPr>
          <w:p w14:paraId="7826D378" w14:textId="77777777" w:rsidR="00F812B6" w:rsidRDefault="009E4754">
            <w:pPr>
              <w:pStyle w:val="Doc-text2"/>
              <w:tabs>
                <w:tab w:val="clear" w:pos="1622"/>
                <w:tab w:val="left" w:pos="1941"/>
                <w:tab w:val="left" w:pos="3165"/>
              </w:tabs>
              <w:ind w:left="0" w:firstLine="0"/>
              <w:jc w:val="both"/>
              <w:rPr>
                <w:rFonts w:eastAsiaTheme="minorEastAsia" w:cs="Arial"/>
                <w:szCs w:val="20"/>
              </w:rPr>
            </w:pPr>
            <w:ins w:id="350" w:author="Henttonen, Tero (Nokia - FI/Espoo)" w:date="2020-02-25T18:55:00Z">
              <w:r w:rsidRPr="002E2F49">
                <w:rPr>
                  <w:rFonts w:eastAsiaTheme="minorEastAsia" w:cs="Arial"/>
                  <w:szCs w:val="20"/>
                  <w:lang w:val="en-US"/>
                  <w:rPrChange w:id="351" w:author="Ericsson" w:date="2020-02-26T12:14:00Z">
                    <w:rPr>
                      <w:rFonts w:eastAsiaTheme="minorEastAsia" w:cs="Arial"/>
                      <w:szCs w:val="20"/>
                      <w:lang w:val="fi-FI"/>
                    </w:rPr>
                  </w:rPrChange>
                </w:rPr>
                <w:t xml:space="preserve">We prefer to use </w:t>
              </w:r>
              <w:proofErr w:type="gramStart"/>
              <w:r w:rsidRPr="002E2F49">
                <w:rPr>
                  <w:rFonts w:eastAsiaTheme="minorEastAsia" w:cs="Arial"/>
                  <w:szCs w:val="20"/>
                  <w:lang w:val="en-US"/>
                  <w:rPrChange w:id="352" w:author="Ericsson" w:date="2020-02-26T12:14:00Z">
                    <w:rPr>
                      <w:rFonts w:eastAsiaTheme="minorEastAsia" w:cs="Arial"/>
                      <w:szCs w:val="20"/>
                      <w:lang w:val="fi-FI"/>
                    </w:rPr>
                  </w:rPrChange>
                </w:rPr>
                <w:t>INTEGER(</w:t>
              </w:r>
              <w:proofErr w:type="gramEnd"/>
              <w:r w:rsidRPr="002E2F49">
                <w:rPr>
                  <w:rFonts w:eastAsiaTheme="minorEastAsia" w:cs="Arial"/>
                  <w:szCs w:val="20"/>
                  <w:lang w:val="en-US"/>
                  <w:rPrChange w:id="353" w:author="Ericsson" w:date="2020-02-26T12:14:00Z">
                    <w:rPr>
                      <w:rFonts w:eastAsiaTheme="minorEastAsia" w:cs="Arial"/>
                      <w:szCs w:val="20"/>
                      <w:lang w:val="fi-FI"/>
                    </w:rPr>
                  </w:rPrChange>
                </w:rPr>
                <w:t>0..1) to allow explicit configuration of the index 0 as well. It seems strange to omit that, even if the rules on absence is needed for legacy compatibility.</w:t>
              </w:r>
            </w:ins>
          </w:p>
        </w:tc>
      </w:tr>
      <w:tr w:rsidR="00F812B6" w14:paraId="386CBFD5" w14:textId="77777777">
        <w:trPr>
          <w:trHeight w:val="262"/>
          <w:jc w:val="center"/>
        </w:trPr>
        <w:tc>
          <w:tcPr>
            <w:tcW w:w="1696" w:type="dxa"/>
            <w:tcBorders>
              <w:top w:val="single" w:sz="4" w:space="0" w:color="auto"/>
              <w:left w:val="single" w:sz="4" w:space="0" w:color="auto"/>
              <w:bottom w:val="single" w:sz="4" w:space="0" w:color="auto"/>
              <w:right w:val="single" w:sz="4" w:space="0" w:color="auto"/>
            </w:tcBorders>
          </w:tcPr>
          <w:p w14:paraId="7C4A59EB" w14:textId="77777777" w:rsidR="00F812B6" w:rsidRDefault="009E4754">
            <w:pPr>
              <w:pStyle w:val="Doc-text2"/>
              <w:ind w:left="0" w:firstLine="0"/>
              <w:rPr>
                <w:rFonts w:eastAsia="SimSun" w:cs="Arial"/>
                <w:szCs w:val="20"/>
              </w:rPr>
            </w:pPr>
            <w:ins w:id="354" w:author="Qualcomm" w:date="2020-02-26T01:05:00Z">
              <w:r>
                <w:rPr>
                  <w:rFonts w:eastAsia="SimSun" w:cs="Arial"/>
                  <w:szCs w:val="20"/>
                  <w:lang w:val="en-US"/>
                </w:rPr>
                <w:t>Qualcomm</w:t>
              </w:r>
            </w:ins>
          </w:p>
        </w:tc>
        <w:tc>
          <w:tcPr>
            <w:tcW w:w="1985" w:type="dxa"/>
            <w:tcBorders>
              <w:top w:val="single" w:sz="4" w:space="0" w:color="auto"/>
              <w:left w:val="single" w:sz="4" w:space="0" w:color="auto"/>
              <w:bottom w:val="single" w:sz="4" w:space="0" w:color="auto"/>
              <w:right w:val="single" w:sz="4" w:space="0" w:color="auto"/>
            </w:tcBorders>
          </w:tcPr>
          <w:p w14:paraId="4B688D66" w14:textId="77777777" w:rsidR="00F812B6" w:rsidRDefault="009E4754">
            <w:pPr>
              <w:pStyle w:val="Doc-text2"/>
              <w:tabs>
                <w:tab w:val="clear" w:pos="1622"/>
                <w:tab w:val="left" w:pos="1941"/>
                <w:tab w:val="left" w:pos="3165"/>
              </w:tabs>
              <w:ind w:left="0" w:firstLine="0"/>
              <w:jc w:val="both"/>
              <w:rPr>
                <w:rFonts w:eastAsia="SimSun" w:cs="Arial"/>
                <w:szCs w:val="20"/>
              </w:rPr>
            </w:pPr>
            <w:ins w:id="355" w:author="Qualcomm" w:date="2020-02-26T01:05:00Z">
              <w:r>
                <w:rPr>
                  <w:rFonts w:eastAsiaTheme="minorEastAsia" w:cs="Arial"/>
                  <w:szCs w:val="20"/>
                  <w:lang w:val="en-US"/>
                </w:rPr>
                <w:t>Email</w:t>
              </w:r>
            </w:ins>
          </w:p>
        </w:tc>
        <w:tc>
          <w:tcPr>
            <w:tcW w:w="5149" w:type="dxa"/>
            <w:tcBorders>
              <w:top w:val="single" w:sz="4" w:space="0" w:color="auto"/>
              <w:left w:val="single" w:sz="4" w:space="0" w:color="auto"/>
              <w:bottom w:val="single" w:sz="4" w:space="0" w:color="auto"/>
              <w:right w:val="single" w:sz="4" w:space="0" w:color="auto"/>
            </w:tcBorders>
          </w:tcPr>
          <w:p w14:paraId="050553CE" w14:textId="77777777" w:rsidR="00F812B6" w:rsidRDefault="00F812B6">
            <w:pPr>
              <w:pStyle w:val="Doc-text2"/>
              <w:tabs>
                <w:tab w:val="clear" w:pos="1622"/>
                <w:tab w:val="left" w:pos="1941"/>
                <w:tab w:val="left" w:pos="3165"/>
              </w:tabs>
              <w:ind w:left="0" w:firstLine="0"/>
              <w:jc w:val="both"/>
              <w:rPr>
                <w:rFonts w:eastAsia="SimSun" w:cs="Arial"/>
                <w:szCs w:val="20"/>
              </w:rPr>
            </w:pPr>
          </w:p>
        </w:tc>
      </w:tr>
      <w:tr w:rsidR="00F812B6" w14:paraId="024FFA1E" w14:textId="77777777">
        <w:trPr>
          <w:trHeight w:val="262"/>
          <w:jc w:val="center"/>
        </w:trPr>
        <w:tc>
          <w:tcPr>
            <w:tcW w:w="1696" w:type="dxa"/>
            <w:tcBorders>
              <w:top w:val="single" w:sz="4" w:space="0" w:color="auto"/>
              <w:left w:val="single" w:sz="4" w:space="0" w:color="auto"/>
              <w:bottom w:val="single" w:sz="4" w:space="0" w:color="auto"/>
              <w:right w:val="single" w:sz="4" w:space="0" w:color="auto"/>
            </w:tcBorders>
          </w:tcPr>
          <w:p w14:paraId="3F08187C" w14:textId="77777777" w:rsidR="00F812B6" w:rsidRDefault="009E4754">
            <w:pPr>
              <w:pStyle w:val="Doc-text2"/>
              <w:ind w:left="0" w:firstLine="0"/>
              <w:rPr>
                <w:rFonts w:eastAsia="SimSun" w:cs="Arial"/>
                <w:szCs w:val="20"/>
              </w:rPr>
            </w:pPr>
            <w:ins w:id="356" w:author="Huawei" w:date="2020-02-25T22:06:00Z">
              <w:r>
                <w:rPr>
                  <w:rFonts w:ascii="Times New Roman" w:eastAsia="SimSun" w:hAnsi="Times New Roman" w:cs="Times New Roman"/>
                  <w:szCs w:val="20"/>
                </w:rPr>
                <w:t>Huawei</w:t>
              </w:r>
            </w:ins>
          </w:p>
        </w:tc>
        <w:tc>
          <w:tcPr>
            <w:tcW w:w="1985" w:type="dxa"/>
            <w:tcBorders>
              <w:top w:val="single" w:sz="4" w:space="0" w:color="auto"/>
              <w:left w:val="single" w:sz="4" w:space="0" w:color="auto"/>
              <w:bottom w:val="single" w:sz="4" w:space="0" w:color="auto"/>
              <w:right w:val="single" w:sz="4" w:space="0" w:color="auto"/>
            </w:tcBorders>
          </w:tcPr>
          <w:p w14:paraId="34A0192D" w14:textId="77777777" w:rsidR="00F812B6" w:rsidRDefault="009E4754">
            <w:pPr>
              <w:pStyle w:val="Doc-text2"/>
              <w:tabs>
                <w:tab w:val="clear" w:pos="1622"/>
                <w:tab w:val="left" w:pos="1941"/>
                <w:tab w:val="left" w:pos="3165"/>
              </w:tabs>
              <w:ind w:left="0" w:firstLine="0"/>
              <w:jc w:val="both"/>
              <w:rPr>
                <w:rFonts w:eastAsia="SimSun" w:cs="Arial"/>
                <w:szCs w:val="20"/>
              </w:rPr>
            </w:pPr>
            <w:ins w:id="357" w:author="Huawei" w:date="2020-02-25T22:06:00Z">
              <w:r>
                <w:rPr>
                  <w:rFonts w:ascii="Times New Roman" w:eastAsiaTheme="minorEastAsia" w:hAnsi="Times New Roman" w:cs="Times New Roman"/>
                  <w:szCs w:val="20"/>
                </w:rPr>
                <w:t>Email</w:t>
              </w:r>
            </w:ins>
          </w:p>
        </w:tc>
        <w:tc>
          <w:tcPr>
            <w:tcW w:w="5149" w:type="dxa"/>
            <w:tcBorders>
              <w:top w:val="single" w:sz="4" w:space="0" w:color="auto"/>
              <w:left w:val="single" w:sz="4" w:space="0" w:color="auto"/>
              <w:bottom w:val="single" w:sz="4" w:space="0" w:color="auto"/>
              <w:right w:val="single" w:sz="4" w:space="0" w:color="auto"/>
            </w:tcBorders>
          </w:tcPr>
          <w:p w14:paraId="7CF29BCD" w14:textId="77777777" w:rsidR="00F812B6" w:rsidRDefault="009E4754">
            <w:pPr>
              <w:pStyle w:val="Doc-text2"/>
              <w:tabs>
                <w:tab w:val="clear" w:pos="1622"/>
                <w:tab w:val="left" w:pos="1941"/>
                <w:tab w:val="left" w:pos="3165"/>
              </w:tabs>
              <w:ind w:left="0" w:firstLine="0"/>
              <w:jc w:val="both"/>
              <w:rPr>
                <w:rFonts w:eastAsia="SimSun" w:cs="Arial"/>
                <w:szCs w:val="20"/>
              </w:rPr>
            </w:pPr>
            <w:ins w:id="358" w:author="Huawei" w:date="2020-02-25T22:06:00Z">
              <w:r>
                <w:rPr>
                  <w:rFonts w:ascii="Times New Roman" w:eastAsiaTheme="minorEastAsia" w:hAnsi="Times New Roman" w:cs="Times New Roman"/>
                  <w:szCs w:val="20"/>
                </w:rPr>
                <w:t>It is fine.</w:t>
              </w:r>
            </w:ins>
          </w:p>
        </w:tc>
      </w:tr>
      <w:tr w:rsidR="00F812B6" w14:paraId="153400DA" w14:textId="77777777">
        <w:trPr>
          <w:trHeight w:val="262"/>
          <w:jc w:val="center"/>
        </w:trPr>
        <w:tc>
          <w:tcPr>
            <w:tcW w:w="1696" w:type="dxa"/>
            <w:tcBorders>
              <w:top w:val="single" w:sz="4" w:space="0" w:color="auto"/>
              <w:left w:val="single" w:sz="4" w:space="0" w:color="auto"/>
              <w:bottom w:val="single" w:sz="4" w:space="0" w:color="auto"/>
              <w:right w:val="single" w:sz="4" w:space="0" w:color="auto"/>
            </w:tcBorders>
          </w:tcPr>
          <w:p w14:paraId="513B0114" w14:textId="77777777" w:rsidR="00F812B6" w:rsidRDefault="00F812B6">
            <w:pPr>
              <w:pStyle w:val="Doc-text2"/>
              <w:ind w:left="0" w:firstLine="0"/>
              <w:rPr>
                <w:rFonts w:eastAsia="SimSun" w:cs="Arial"/>
                <w:szCs w:val="20"/>
              </w:rPr>
            </w:pPr>
          </w:p>
        </w:tc>
        <w:tc>
          <w:tcPr>
            <w:tcW w:w="1985" w:type="dxa"/>
            <w:tcBorders>
              <w:top w:val="single" w:sz="4" w:space="0" w:color="auto"/>
              <w:left w:val="single" w:sz="4" w:space="0" w:color="auto"/>
              <w:bottom w:val="single" w:sz="4" w:space="0" w:color="auto"/>
              <w:right w:val="single" w:sz="4" w:space="0" w:color="auto"/>
            </w:tcBorders>
          </w:tcPr>
          <w:p w14:paraId="5FA52E3D" w14:textId="77777777" w:rsidR="00F812B6" w:rsidRDefault="00F812B6">
            <w:pPr>
              <w:pStyle w:val="Doc-text2"/>
              <w:tabs>
                <w:tab w:val="clear" w:pos="1622"/>
                <w:tab w:val="left" w:pos="1941"/>
                <w:tab w:val="left" w:pos="3165"/>
              </w:tabs>
              <w:ind w:left="0" w:firstLine="0"/>
              <w:jc w:val="both"/>
              <w:rPr>
                <w:rFonts w:eastAsia="SimSun"/>
                <w:i/>
              </w:rPr>
            </w:pPr>
          </w:p>
        </w:tc>
        <w:tc>
          <w:tcPr>
            <w:tcW w:w="5149" w:type="dxa"/>
            <w:tcBorders>
              <w:top w:val="single" w:sz="4" w:space="0" w:color="auto"/>
              <w:left w:val="single" w:sz="4" w:space="0" w:color="auto"/>
              <w:bottom w:val="single" w:sz="4" w:space="0" w:color="auto"/>
              <w:right w:val="single" w:sz="4" w:space="0" w:color="auto"/>
            </w:tcBorders>
          </w:tcPr>
          <w:p w14:paraId="5EEBC010" w14:textId="77777777" w:rsidR="00F812B6" w:rsidRDefault="00F812B6">
            <w:pPr>
              <w:pStyle w:val="Doc-text2"/>
              <w:tabs>
                <w:tab w:val="clear" w:pos="1622"/>
                <w:tab w:val="left" w:pos="1941"/>
                <w:tab w:val="left" w:pos="3165"/>
              </w:tabs>
              <w:ind w:left="0" w:firstLine="0"/>
              <w:jc w:val="both"/>
              <w:rPr>
                <w:rFonts w:eastAsia="SimSun"/>
                <w:i/>
              </w:rPr>
            </w:pPr>
          </w:p>
        </w:tc>
      </w:tr>
      <w:tr w:rsidR="00F812B6" w14:paraId="3611ACF1" w14:textId="77777777">
        <w:trPr>
          <w:trHeight w:val="262"/>
          <w:jc w:val="center"/>
        </w:trPr>
        <w:tc>
          <w:tcPr>
            <w:tcW w:w="1696" w:type="dxa"/>
            <w:tcBorders>
              <w:top w:val="single" w:sz="4" w:space="0" w:color="auto"/>
              <w:left w:val="single" w:sz="4" w:space="0" w:color="auto"/>
              <w:bottom w:val="single" w:sz="4" w:space="0" w:color="auto"/>
              <w:right w:val="single" w:sz="4" w:space="0" w:color="auto"/>
            </w:tcBorders>
          </w:tcPr>
          <w:p w14:paraId="07117946" w14:textId="77777777" w:rsidR="00F812B6" w:rsidRDefault="00F812B6">
            <w:pPr>
              <w:pStyle w:val="Doc-text2"/>
              <w:ind w:left="0" w:firstLine="0"/>
              <w:rPr>
                <w:rFonts w:eastAsia="SimSun" w:cs="Arial"/>
                <w:szCs w:val="20"/>
              </w:rPr>
            </w:pPr>
          </w:p>
        </w:tc>
        <w:tc>
          <w:tcPr>
            <w:tcW w:w="1985" w:type="dxa"/>
            <w:tcBorders>
              <w:top w:val="single" w:sz="4" w:space="0" w:color="auto"/>
              <w:left w:val="single" w:sz="4" w:space="0" w:color="auto"/>
              <w:bottom w:val="single" w:sz="4" w:space="0" w:color="auto"/>
              <w:right w:val="single" w:sz="4" w:space="0" w:color="auto"/>
            </w:tcBorders>
          </w:tcPr>
          <w:p w14:paraId="4466303F" w14:textId="77777777" w:rsidR="00F812B6" w:rsidRDefault="00F812B6">
            <w:pPr>
              <w:rPr>
                <w:rFonts w:eastAsia="SimSun"/>
                <w:szCs w:val="24"/>
              </w:rPr>
            </w:pPr>
          </w:p>
        </w:tc>
        <w:tc>
          <w:tcPr>
            <w:tcW w:w="5149" w:type="dxa"/>
            <w:tcBorders>
              <w:top w:val="single" w:sz="4" w:space="0" w:color="auto"/>
              <w:left w:val="single" w:sz="4" w:space="0" w:color="auto"/>
              <w:bottom w:val="single" w:sz="4" w:space="0" w:color="auto"/>
              <w:right w:val="single" w:sz="4" w:space="0" w:color="auto"/>
            </w:tcBorders>
          </w:tcPr>
          <w:p w14:paraId="1F55B51C" w14:textId="77777777" w:rsidR="00F812B6" w:rsidRDefault="00F812B6">
            <w:pPr>
              <w:rPr>
                <w:rFonts w:eastAsia="SimSun"/>
                <w:szCs w:val="24"/>
              </w:rPr>
            </w:pPr>
          </w:p>
        </w:tc>
      </w:tr>
    </w:tbl>
    <w:p w14:paraId="5F24751D" w14:textId="77777777" w:rsidR="00F812B6" w:rsidRDefault="00F812B6">
      <w:pPr>
        <w:pStyle w:val="BodyText"/>
      </w:pPr>
    </w:p>
    <w:p w14:paraId="14ADB207" w14:textId="77777777" w:rsidR="00F812B6" w:rsidRDefault="00F812B6">
      <w:pPr>
        <w:pStyle w:val="BodyText"/>
      </w:pPr>
    </w:p>
    <w:p w14:paraId="66937DDF" w14:textId="77777777" w:rsidR="00F812B6" w:rsidRDefault="00F812B6">
      <w:pPr>
        <w:pStyle w:val="BodyText"/>
        <w:rPr>
          <w:lang w:val="en-US"/>
        </w:rPr>
      </w:pPr>
    </w:p>
    <w:p w14:paraId="4350D138" w14:textId="77777777" w:rsidR="00F812B6" w:rsidRDefault="009E4754">
      <w:pPr>
        <w:pStyle w:val="Heading4"/>
      </w:pPr>
      <w:r>
        <w:lastRenderedPageBreak/>
        <w:t>MB1+2</w:t>
      </w:r>
    </w:p>
    <w:p w14:paraId="0E7718D4" w14:textId="77777777" w:rsidR="00F812B6" w:rsidRDefault="009E4754">
      <w:pPr>
        <w:pStyle w:val="BodyText"/>
      </w:pPr>
      <w:r>
        <w:t xml:space="preserve">The suggested conclusion for the </w:t>
      </w:r>
      <w:r>
        <w:rPr>
          <w:u w:val="single"/>
        </w:rPr>
        <w:t>RSRP threshold</w:t>
      </w:r>
      <w:r>
        <w:t xml:space="preserve"> for selecting candidate beam to be indicated in the MAC CE we propose to agree the current RRC running CR implementation i.e. have only </w:t>
      </w:r>
      <w:proofErr w:type="spellStart"/>
      <w:r>
        <w:t>rsrp-ThresholdSSBBFR</w:t>
      </w:r>
      <w:proofErr w:type="spellEnd"/>
      <w:r>
        <w:t xml:space="preserve"> which is used for beam selection for MAC CE and rename </w:t>
      </w:r>
      <w:proofErr w:type="spellStart"/>
      <w:r>
        <w:t>rsrp-ThresholdSSBBFR</w:t>
      </w:r>
      <w:proofErr w:type="spellEnd"/>
      <w:r>
        <w:t xml:space="preserve"> to </w:t>
      </w:r>
      <w:proofErr w:type="spellStart"/>
      <w:r>
        <w:t>rsrp-ThresholdBFR</w:t>
      </w:r>
      <w:proofErr w:type="spellEnd"/>
      <w:r>
        <w:t xml:space="preserve">. </w:t>
      </w:r>
    </w:p>
    <w:p w14:paraId="0A003B6F" w14:textId="77777777" w:rsidR="00F812B6" w:rsidRDefault="009E4754">
      <w:pPr>
        <w:pStyle w:val="Proposal"/>
      </w:pPr>
      <w:r>
        <w:t xml:space="preserve">Agree the current RRC running CR implementation i.e. have only </w:t>
      </w:r>
      <w:proofErr w:type="spellStart"/>
      <w:r>
        <w:t>rsrp-ThresholdSSBBFR</w:t>
      </w:r>
      <w:proofErr w:type="spellEnd"/>
      <w:r>
        <w:t xml:space="preserve"> which is used for beam selection for MAC CE and rename </w:t>
      </w:r>
      <w:proofErr w:type="spellStart"/>
      <w:r>
        <w:t>rsrp-ThresholdSSBBFR</w:t>
      </w:r>
      <w:proofErr w:type="spellEnd"/>
      <w:r>
        <w:t xml:space="preserve"> to </w:t>
      </w:r>
      <w:bookmarkStart w:id="359" w:name="OLE_LINK1"/>
      <w:proofErr w:type="spellStart"/>
      <w:r>
        <w:t>rsrp-ThresholdBFR</w:t>
      </w:r>
      <w:bookmarkEnd w:id="359"/>
      <w:proofErr w:type="spellEnd"/>
      <w:r>
        <w:t>.</w:t>
      </w:r>
      <w:r>
        <w:rPr>
          <w:lang w:eastAsia="ja-JP"/>
        </w:rPr>
        <w:t xml:space="preserve"> (MAC CR needs to be aligned)</w:t>
      </w:r>
    </w:p>
    <w:p w14:paraId="45F4D090" w14:textId="77777777" w:rsidR="00F812B6" w:rsidRDefault="00F812B6">
      <w:pPr>
        <w:pStyle w:val="BodyText"/>
      </w:pPr>
    </w:p>
    <w:p w14:paraId="5BF209D7" w14:textId="77777777" w:rsidR="00F812B6" w:rsidRDefault="009E4754">
      <w:pPr>
        <w:pStyle w:val="BodyText"/>
        <w:rPr>
          <w:b/>
          <w:bCs/>
        </w:rPr>
      </w:pPr>
      <w:r>
        <w:rPr>
          <w:b/>
          <w:bCs/>
        </w:rPr>
        <w:t xml:space="preserve">Q7: Companies are asked </w:t>
      </w:r>
      <w:proofErr w:type="gramStart"/>
      <w:r>
        <w:rPr>
          <w:b/>
          <w:bCs/>
        </w:rPr>
        <w:t>give</w:t>
      </w:r>
      <w:proofErr w:type="gramEnd"/>
      <w:r>
        <w:rPr>
          <w:b/>
          <w:bCs/>
        </w:rPr>
        <w:t xml:space="preserve"> their views on Proposal 7 on whether they think it could be agreed over email or whether it should be discussed online taking into account the chairman’s guidance as below:</w:t>
      </w:r>
    </w:p>
    <w:p w14:paraId="6F705BAA" w14:textId="77777777" w:rsidR="00F812B6" w:rsidRDefault="009E4754">
      <w:pPr>
        <w:pStyle w:val="EmailDiscussion2"/>
        <w:numPr>
          <w:ilvl w:val="2"/>
          <w:numId w:val="15"/>
        </w:numPr>
        <w:ind w:left="1980"/>
      </w:pPr>
      <w:r>
        <w:t>Set of proposals with full consensus (aim to agree to those over email)</w:t>
      </w:r>
    </w:p>
    <w:p w14:paraId="44796B70" w14:textId="77777777" w:rsidR="00F812B6" w:rsidRDefault="009E4754">
      <w:pPr>
        <w:pStyle w:val="EmailDiscussion2"/>
        <w:numPr>
          <w:ilvl w:val="2"/>
          <w:numId w:val="15"/>
        </w:numPr>
        <w:ind w:left="1980"/>
      </w:pPr>
      <w:r>
        <w:t xml:space="preserve">Set of proposals that need further (online) discussion </w:t>
      </w:r>
    </w:p>
    <w:p w14:paraId="011B8A13" w14:textId="77777777" w:rsidR="00F812B6" w:rsidRDefault="00F812B6">
      <w:pPr>
        <w:pStyle w:val="BodyText"/>
      </w:pPr>
    </w:p>
    <w:tbl>
      <w:tblPr>
        <w:tblW w:w="8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5149"/>
      </w:tblGrid>
      <w:tr w:rsidR="00F812B6" w14:paraId="2A9F8317" w14:textId="77777777">
        <w:trPr>
          <w:trHeight w:val="324"/>
          <w:jc w:val="center"/>
        </w:trPr>
        <w:tc>
          <w:tcPr>
            <w:tcW w:w="1696" w:type="dxa"/>
            <w:shd w:val="clear" w:color="auto" w:fill="95B3D7"/>
          </w:tcPr>
          <w:p w14:paraId="188C9AF9" w14:textId="77777777" w:rsidR="00F812B6" w:rsidRDefault="009E4754">
            <w:pPr>
              <w:pStyle w:val="Doc-text2"/>
              <w:ind w:left="0" w:firstLine="0"/>
              <w:jc w:val="center"/>
              <w:rPr>
                <w:rFonts w:ascii="Times New Roman" w:eastAsia="SimSun" w:hAnsi="Times New Roman"/>
                <w:szCs w:val="22"/>
              </w:rPr>
            </w:pPr>
            <w:r>
              <w:rPr>
                <w:rFonts w:ascii="Times New Roman" w:eastAsia="SimSun" w:hAnsi="Times New Roman"/>
                <w:szCs w:val="22"/>
              </w:rPr>
              <w:t>Company</w:t>
            </w:r>
          </w:p>
        </w:tc>
        <w:tc>
          <w:tcPr>
            <w:tcW w:w="1985" w:type="dxa"/>
            <w:shd w:val="clear" w:color="auto" w:fill="95B3D7"/>
          </w:tcPr>
          <w:p w14:paraId="65221268" w14:textId="77777777" w:rsidR="00F812B6" w:rsidRDefault="009E4754">
            <w:pPr>
              <w:jc w:val="center"/>
            </w:pPr>
            <w:r>
              <w:t>Online/email</w:t>
            </w:r>
          </w:p>
        </w:tc>
        <w:tc>
          <w:tcPr>
            <w:tcW w:w="5149" w:type="dxa"/>
            <w:shd w:val="clear" w:color="auto" w:fill="95B3D7"/>
          </w:tcPr>
          <w:p w14:paraId="6728FDDA" w14:textId="77777777" w:rsidR="00F812B6" w:rsidRDefault="009E4754">
            <w:pPr>
              <w:jc w:val="center"/>
            </w:pPr>
            <w:r>
              <w:t>Comments on Proposal 7</w:t>
            </w:r>
          </w:p>
        </w:tc>
      </w:tr>
      <w:tr w:rsidR="00F812B6" w14:paraId="75EF29BB" w14:textId="77777777">
        <w:trPr>
          <w:trHeight w:val="262"/>
          <w:jc w:val="center"/>
        </w:trPr>
        <w:tc>
          <w:tcPr>
            <w:tcW w:w="1696" w:type="dxa"/>
          </w:tcPr>
          <w:p w14:paraId="4474DC9A" w14:textId="77777777" w:rsidR="00F812B6" w:rsidRDefault="009E4754">
            <w:pPr>
              <w:pStyle w:val="Doc-text2"/>
              <w:ind w:left="0" w:firstLine="0"/>
              <w:rPr>
                <w:rFonts w:ascii="Times New Roman" w:eastAsiaTheme="minorEastAsia" w:hAnsi="Times New Roman"/>
                <w:szCs w:val="22"/>
                <w:lang w:eastAsia="ko-KR"/>
              </w:rPr>
            </w:pPr>
            <w:ins w:id="360" w:author="Samsung (Seungri Jin)" w:date="2020-02-25T02:04:00Z">
              <w:r>
                <w:rPr>
                  <w:rFonts w:ascii="Times New Roman" w:eastAsiaTheme="minorEastAsia" w:hAnsi="Times New Roman" w:hint="eastAsia"/>
                  <w:szCs w:val="22"/>
                  <w:lang w:eastAsia="ko-KR"/>
                </w:rPr>
                <w:t>Samsung</w:t>
              </w:r>
            </w:ins>
          </w:p>
        </w:tc>
        <w:tc>
          <w:tcPr>
            <w:tcW w:w="1985" w:type="dxa"/>
          </w:tcPr>
          <w:p w14:paraId="523FD237" w14:textId="77777777" w:rsidR="00F812B6" w:rsidRDefault="009E4754">
            <w:pPr>
              <w:pStyle w:val="Doc-text2"/>
              <w:tabs>
                <w:tab w:val="clear" w:pos="1622"/>
                <w:tab w:val="left" w:pos="1941"/>
                <w:tab w:val="left" w:pos="3165"/>
              </w:tabs>
              <w:ind w:left="0" w:firstLine="0"/>
              <w:jc w:val="both"/>
              <w:rPr>
                <w:rFonts w:ascii="Times New Roman" w:eastAsiaTheme="minorEastAsia" w:hAnsi="Times New Roman"/>
                <w:szCs w:val="22"/>
                <w:lang w:eastAsia="ko-KR"/>
              </w:rPr>
            </w:pPr>
            <w:ins w:id="361" w:author="Samsung (Seungri Jin)" w:date="2020-02-25T02:06:00Z">
              <w:r>
                <w:rPr>
                  <w:rFonts w:ascii="Times New Roman" w:eastAsiaTheme="minorEastAsia" w:hAnsi="Times New Roman"/>
                  <w:szCs w:val="22"/>
                  <w:lang w:eastAsia="ko-KR"/>
                </w:rPr>
                <w:t>E</w:t>
              </w:r>
              <w:r>
                <w:rPr>
                  <w:rFonts w:ascii="Times New Roman" w:eastAsiaTheme="minorEastAsia" w:hAnsi="Times New Roman" w:hint="eastAsia"/>
                  <w:szCs w:val="22"/>
                  <w:lang w:eastAsia="ko-KR"/>
                </w:rPr>
                <w:t>mail</w:t>
              </w:r>
            </w:ins>
          </w:p>
        </w:tc>
        <w:tc>
          <w:tcPr>
            <w:tcW w:w="5149" w:type="dxa"/>
          </w:tcPr>
          <w:p w14:paraId="757072C0" w14:textId="77777777" w:rsidR="00F812B6" w:rsidRDefault="009E4754">
            <w:pPr>
              <w:pStyle w:val="Doc-text2"/>
              <w:tabs>
                <w:tab w:val="clear" w:pos="1622"/>
                <w:tab w:val="left" w:pos="1941"/>
                <w:tab w:val="left" w:pos="3165"/>
              </w:tabs>
              <w:ind w:left="0" w:firstLine="0"/>
              <w:jc w:val="both"/>
              <w:rPr>
                <w:rFonts w:ascii="Times New Roman" w:eastAsiaTheme="minorEastAsia" w:hAnsi="Times New Roman"/>
                <w:szCs w:val="22"/>
                <w:lang w:eastAsia="ko-KR"/>
              </w:rPr>
            </w:pPr>
            <w:ins w:id="362" w:author="Samsung (Seungri Jin)" w:date="2020-02-25T02:06:00Z">
              <w:r>
                <w:rPr>
                  <w:rFonts w:ascii="Times New Roman" w:eastAsiaTheme="minorEastAsia" w:hAnsi="Times New Roman" w:hint="eastAsia"/>
                  <w:szCs w:val="22"/>
                  <w:lang w:eastAsia="ko-KR"/>
                </w:rPr>
                <w:t>No strong view on the naming, seems fine.</w:t>
              </w:r>
            </w:ins>
          </w:p>
        </w:tc>
      </w:tr>
      <w:tr w:rsidR="00F812B6" w14:paraId="45891709" w14:textId="77777777">
        <w:trPr>
          <w:trHeight w:val="262"/>
          <w:jc w:val="center"/>
        </w:trPr>
        <w:tc>
          <w:tcPr>
            <w:tcW w:w="1696" w:type="dxa"/>
          </w:tcPr>
          <w:p w14:paraId="7320E00B" w14:textId="77777777" w:rsidR="00F812B6" w:rsidRPr="00F812B6" w:rsidRDefault="009E4754">
            <w:pPr>
              <w:pStyle w:val="Doc-text2"/>
              <w:ind w:left="0" w:firstLine="0"/>
              <w:rPr>
                <w:rFonts w:eastAsia="SimSun" w:cs="Arial"/>
                <w:szCs w:val="20"/>
                <w:lang w:val="fi-FI"/>
                <w:rPrChange w:id="363" w:author="Ericsson" w:date="2020-02-25T16:52:00Z">
                  <w:rPr>
                    <w:rFonts w:eastAsia="SimSun" w:cs="Arial"/>
                    <w:szCs w:val="20"/>
                  </w:rPr>
                </w:rPrChange>
              </w:rPr>
            </w:pPr>
            <w:ins w:id="364" w:author="Ericsson" w:date="2020-02-25T16:52:00Z">
              <w:r>
                <w:rPr>
                  <w:rFonts w:eastAsia="SimSun" w:cs="Arial"/>
                  <w:szCs w:val="20"/>
                  <w:lang w:val="fi-FI"/>
                </w:rPr>
                <w:t>Ericsson</w:t>
              </w:r>
            </w:ins>
          </w:p>
        </w:tc>
        <w:tc>
          <w:tcPr>
            <w:tcW w:w="1985" w:type="dxa"/>
          </w:tcPr>
          <w:p w14:paraId="4F40029A" w14:textId="77777777" w:rsidR="00F812B6" w:rsidRPr="00F812B6" w:rsidRDefault="009E4754">
            <w:pPr>
              <w:pStyle w:val="Doc-text2"/>
              <w:tabs>
                <w:tab w:val="clear" w:pos="1622"/>
                <w:tab w:val="left" w:pos="1941"/>
                <w:tab w:val="left" w:pos="3165"/>
              </w:tabs>
              <w:ind w:left="0" w:firstLine="0"/>
              <w:jc w:val="both"/>
              <w:rPr>
                <w:rFonts w:eastAsiaTheme="minorEastAsia" w:cs="Arial"/>
                <w:szCs w:val="20"/>
                <w:lang w:val="fi-FI"/>
                <w:rPrChange w:id="365" w:author="Ericsson" w:date="2020-02-25T16:52:00Z">
                  <w:rPr>
                    <w:rFonts w:eastAsiaTheme="minorEastAsia" w:cs="Arial"/>
                    <w:szCs w:val="20"/>
                  </w:rPr>
                </w:rPrChange>
              </w:rPr>
            </w:pPr>
            <w:ins w:id="366" w:author="Ericsson" w:date="2020-02-25T16:52:00Z">
              <w:r>
                <w:rPr>
                  <w:rFonts w:eastAsiaTheme="minorEastAsia" w:cs="Arial"/>
                  <w:szCs w:val="20"/>
                  <w:lang w:val="fi-FI"/>
                </w:rPr>
                <w:t>Email</w:t>
              </w:r>
            </w:ins>
          </w:p>
        </w:tc>
        <w:tc>
          <w:tcPr>
            <w:tcW w:w="5149" w:type="dxa"/>
          </w:tcPr>
          <w:p w14:paraId="65B0AA7B" w14:textId="77777777" w:rsidR="00F812B6" w:rsidRDefault="00F812B6">
            <w:pPr>
              <w:pStyle w:val="Doc-text2"/>
              <w:tabs>
                <w:tab w:val="clear" w:pos="1622"/>
                <w:tab w:val="left" w:pos="1941"/>
                <w:tab w:val="left" w:pos="3165"/>
              </w:tabs>
              <w:ind w:left="0" w:firstLine="0"/>
              <w:jc w:val="both"/>
              <w:rPr>
                <w:rFonts w:eastAsiaTheme="minorEastAsia" w:cs="Arial"/>
                <w:szCs w:val="20"/>
              </w:rPr>
            </w:pPr>
          </w:p>
        </w:tc>
      </w:tr>
      <w:tr w:rsidR="00F812B6" w14:paraId="7F1E4EB8" w14:textId="77777777">
        <w:trPr>
          <w:trHeight w:val="262"/>
          <w:jc w:val="center"/>
        </w:trPr>
        <w:tc>
          <w:tcPr>
            <w:tcW w:w="1696" w:type="dxa"/>
            <w:tcBorders>
              <w:top w:val="single" w:sz="4" w:space="0" w:color="auto"/>
              <w:left w:val="single" w:sz="4" w:space="0" w:color="auto"/>
              <w:bottom w:val="single" w:sz="4" w:space="0" w:color="auto"/>
              <w:right w:val="single" w:sz="4" w:space="0" w:color="auto"/>
            </w:tcBorders>
          </w:tcPr>
          <w:p w14:paraId="374592C1" w14:textId="77777777" w:rsidR="00F812B6" w:rsidRDefault="009E4754">
            <w:pPr>
              <w:pStyle w:val="Doc-text2"/>
              <w:ind w:left="0" w:firstLine="0"/>
              <w:rPr>
                <w:rFonts w:eastAsia="SimSun" w:cs="Arial"/>
                <w:szCs w:val="20"/>
              </w:rPr>
            </w:pPr>
            <w:ins w:id="367" w:author="Henttonen, Tero (Nokia - FI/Espoo)" w:date="2020-02-25T18:56:00Z">
              <w:r>
                <w:rPr>
                  <w:rFonts w:eastAsia="SimSun" w:cs="Arial"/>
                  <w:szCs w:val="20"/>
                  <w:lang w:val="fi-FI"/>
                </w:rPr>
                <w:t>Nokia</w:t>
              </w:r>
            </w:ins>
          </w:p>
        </w:tc>
        <w:tc>
          <w:tcPr>
            <w:tcW w:w="1985" w:type="dxa"/>
            <w:tcBorders>
              <w:top w:val="single" w:sz="4" w:space="0" w:color="auto"/>
              <w:left w:val="single" w:sz="4" w:space="0" w:color="auto"/>
              <w:bottom w:val="single" w:sz="4" w:space="0" w:color="auto"/>
              <w:right w:val="single" w:sz="4" w:space="0" w:color="auto"/>
            </w:tcBorders>
          </w:tcPr>
          <w:p w14:paraId="031BD1D4" w14:textId="77777777" w:rsidR="00F812B6" w:rsidRDefault="009E4754">
            <w:pPr>
              <w:pStyle w:val="Doc-text2"/>
              <w:tabs>
                <w:tab w:val="clear" w:pos="1622"/>
                <w:tab w:val="left" w:pos="1941"/>
                <w:tab w:val="left" w:pos="3165"/>
              </w:tabs>
              <w:ind w:left="0" w:firstLine="0"/>
              <w:jc w:val="both"/>
              <w:rPr>
                <w:rFonts w:eastAsia="SimSun" w:cs="Arial"/>
                <w:szCs w:val="20"/>
              </w:rPr>
            </w:pPr>
            <w:ins w:id="368" w:author="Henttonen, Tero (Nokia - FI/Espoo)" w:date="2020-02-25T18:56:00Z">
              <w:r>
                <w:rPr>
                  <w:rFonts w:eastAsiaTheme="minorEastAsia" w:cs="Arial"/>
                  <w:szCs w:val="20"/>
                  <w:lang w:val="fi-FI"/>
                </w:rPr>
                <w:t>Either</w:t>
              </w:r>
            </w:ins>
          </w:p>
        </w:tc>
        <w:tc>
          <w:tcPr>
            <w:tcW w:w="5149" w:type="dxa"/>
            <w:tcBorders>
              <w:top w:val="single" w:sz="4" w:space="0" w:color="auto"/>
              <w:left w:val="single" w:sz="4" w:space="0" w:color="auto"/>
              <w:bottom w:val="single" w:sz="4" w:space="0" w:color="auto"/>
              <w:right w:val="single" w:sz="4" w:space="0" w:color="auto"/>
            </w:tcBorders>
          </w:tcPr>
          <w:p w14:paraId="5D4D7214" w14:textId="77777777" w:rsidR="00F812B6" w:rsidRDefault="009E4754">
            <w:pPr>
              <w:pStyle w:val="Doc-text2"/>
              <w:tabs>
                <w:tab w:val="clear" w:pos="1622"/>
                <w:tab w:val="left" w:pos="1941"/>
                <w:tab w:val="left" w:pos="3165"/>
              </w:tabs>
              <w:ind w:left="0" w:firstLine="0"/>
              <w:jc w:val="both"/>
              <w:rPr>
                <w:rFonts w:eastAsia="SimSun" w:cs="Arial"/>
                <w:szCs w:val="20"/>
              </w:rPr>
            </w:pPr>
            <w:ins w:id="369" w:author="Henttonen, Tero (Nokia - FI/Espoo)" w:date="2020-02-25T18:56:00Z">
              <w:r w:rsidRPr="002E2F49">
                <w:rPr>
                  <w:rFonts w:eastAsiaTheme="minorEastAsia" w:cs="Arial"/>
                  <w:szCs w:val="20"/>
                  <w:lang w:val="en-US"/>
                  <w:rPrChange w:id="370" w:author="Ericsson" w:date="2020-02-26T12:14:00Z">
                    <w:rPr>
                      <w:rFonts w:eastAsiaTheme="minorEastAsia" w:cs="Arial"/>
                      <w:szCs w:val="20"/>
                      <w:lang w:val="fi-FI"/>
                    </w:rPr>
                  </w:rPrChange>
                </w:rPr>
                <w:t>We are fine with current naming.</w:t>
              </w:r>
            </w:ins>
          </w:p>
        </w:tc>
      </w:tr>
      <w:tr w:rsidR="00F812B6" w14:paraId="05CF8930" w14:textId="77777777">
        <w:trPr>
          <w:trHeight w:val="262"/>
          <w:jc w:val="center"/>
        </w:trPr>
        <w:tc>
          <w:tcPr>
            <w:tcW w:w="1696" w:type="dxa"/>
            <w:tcBorders>
              <w:top w:val="single" w:sz="4" w:space="0" w:color="auto"/>
              <w:left w:val="single" w:sz="4" w:space="0" w:color="auto"/>
              <w:bottom w:val="single" w:sz="4" w:space="0" w:color="auto"/>
              <w:right w:val="single" w:sz="4" w:space="0" w:color="auto"/>
            </w:tcBorders>
          </w:tcPr>
          <w:p w14:paraId="48BED770" w14:textId="77777777" w:rsidR="00F812B6" w:rsidRPr="00F812B6" w:rsidRDefault="009E4754">
            <w:pPr>
              <w:pStyle w:val="Doc-text2"/>
              <w:ind w:left="0" w:firstLine="0"/>
              <w:rPr>
                <w:rFonts w:eastAsia="SimSun" w:cs="Arial"/>
                <w:szCs w:val="20"/>
                <w:lang w:val="en-US"/>
                <w:rPrChange w:id="371" w:author="Intel Corp - Naveen Palle" w:date="2020-02-25T09:57:00Z">
                  <w:rPr>
                    <w:rFonts w:eastAsia="SimSun" w:cs="Arial"/>
                    <w:szCs w:val="20"/>
                  </w:rPr>
                </w:rPrChange>
              </w:rPr>
            </w:pPr>
            <w:ins w:id="372" w:author="Intel Corp - Naveen Palle" w:date="2020-02-25T09:57:00Z">
              <w:r>
                <w:rPr>
                  <w:rFonts w:eastAsia="SimSun" w:cs="Arial"/>
                  <w:szCs w:val="20"/>
                  <w:lang w:val="en-US"/>
                </w:rPr>
                <w:t>Intel</w:t>
              </w:r>
            </w:ins>
          </w:p>
        </w:tc>
        <w:tc>
          <w:tcPr>
            <w:tcW w:w="1985" w:type="dxa"/>
            <w:tcBorders>
              <w:top w:val="single" w:sz="4" w:space="0" w:color="auto"/>
              <w:left w:val="single" w:sz="4" w:space="0" w:color="auto"/>
              <w:bottom w:val="single" w:sz="4" w:space="0" w:color="auto"/>
              <w:right w:val="single" w:sz="4" w:space="0" w:color="auto"/>
            </w:tcBorders>
          </w:tcPr>
          <w:p w14:paraId="5C5BC16C" w14:textId="77777777" w:rsidR="00F812B6" w:rsidRPr="00F812B6" w:rsidRDefault="009E4754">
            <w:pPr>
              <w:pStyle w:val="Doc-text2"/>
              <w:tabs>
                <w:tab w:val="clear" w:pos="1622"/>
                <w:tab w:val="left" w:pos="1941"/>
                <w:tab w:val="left" w:pos="3165"/>
              </w:tabs>
              <w:ind w:left="0" w:firstLine="0"/>
              <w:jc w:val="both"/>
              <w:rPr>
                <w:rFonts w:eastAsia="SimSun" w:cs="Arial"/>
                <w:szCs w:val="20"/>
                <w:lang w:val="en-US"/>
                <w:rPrChange w:id="373" w:author="Intel Corp - Naveen Palle" w:date="2020-02-25T09:57:00Z">
                  <w:rPr>
                    <w:rFonts w:eastAsia="SimSun" w:cs="Arial"/>
                    <w:szCs w:val="20"/>
                  </w:rPr>
                </w:rPrChange>
              </w:rPr>
            </w:pPr>
            <w:ins w:id="374" w:author="Intel Corp - Naveen Palle" w:date="2020-02-25T09:57:00Z">
              <w:r>
                <w:rPr>
                  <w:rFonts w:eastAsia="SimSun" w:cs="Arial"/>
                  <w:szCs w:val="20"/>
                  <w:lang w:val="en-US"/>
                </w:rPr>
                <w:t>Either</w:t>
              </w:r>
            </w:ins>
          </w:p>
        </w:tc>
        <w:tc>
          <w:tcPr>
            <w:tcW w:w="5149" w:type="dxa"/>
            <w:tcBorders>
              <w:top w:val="single" w:sz="4" w:space="0" w:color="auto"/>
              <w:left w:val="single" w:sz="4" w:space="0" w:color="auto"/>
              <w:bottom w:val="single" w:sz="4" w:space="0" w:color="auto"/>
              <w:right w:val="single" w:sz="4" w:space="0" w:color="auto"/>
            </w:tcBorders>
          </w:tcPr>
          <w:p w14:paraId="47182EFD" w14:textId="77777777" w:rsidR="00F812B6" w:rsidRPr="00F812B6" w:rsidRDefault="009E4754">
            <w:pPr>
              <w:pStyle w:val="Doc-text2"/>
              <w:tabs>
                <w:tab w:val="clear" w:pos="1622"/>
                <w:tab w:val="left" w:pos="1941"/>
                <w:tab w:val="left" w:pos="3165"/>
              </w:tabs>
              <w:ind w:left="0" w:firstLine="0"/>
              <w:jc w:val="both"/>
              <w:rPr>
                <w:rFonts w:eastAsia="SimSun" w:cs="Arial"/>
                <w:szCs w:val="20"/>
                <w:lang w:val="en-US"/>
                <w:rPrChange w:id="375" w:author="Intel Corp - Naveen Palle" w:date="2020-02-25T09:57:00Z">
                  <w:rPr>
                    <w:rFonts w:eastAsia="SimSun" w:cs="Arial"/>
                    <w:szCs w:val="20"/>
                  </w:rPr>
                </w:rPrChange>
              </w:rPr>
            </w:pPr>
            <w:ins w:id="376" w:author="Intel Corp - Naveen Palle" w:date="2020-02-25T09:57:00Z">
              <w:r>
                <w:rPr>
                  <w:rFonts w:eastAsia="SimSun" w:cs="Arial"/>
                  <w:szCs w:val="20"/>
                  <w:lang w:val="en-US"/>
                </w:rPr>
                <w:t>No strong view</w:t>
              </w:r>
            </w:ins>
          </w:p>
        </w:tc>
      </w:tr>
      <w:tr w:rsidR="00F812B6" w14:paraId="46204276" w14:textId="77777777">
        <w:trPr>
          <w:trHeight w:val="262"/>
          <w:jc w:val="center"/>
        </w:trPr>
        <w:tc>
          <w:tcPr>
            <w:tcW w:w="1696" w:type="dxa"/>
            <w:tcBorders>
              <w:top w:val="single" w:sz="4" w:space="0" w:color="auto"/>
              <w:left w:val="single" w:sz="4" w:space="0" w:color="auto"/>
              <w:bottom w:val="single" w:sz="4" w:space="0" w:color="auto"/>
              <w:right w:val="single" w:sz="4" w:space="0" w:color="auto"/>
            </w:tcBorders>
          </w:tcPr>
          <w:p w14:paraId="05CEB1C9" w14:textId="77777777" w:rsidR="00F812B6" w:rsidRDefault="009E4754">
            <w:pPr>
              <w:pStyle w:val="Doc-text2"/>
              <w:ind w:left="0" w:firstLine="0"/>
              <w:rPr>
                <w:rFonts w:eastAsia="SimSun" w:cs="Arial"/>
                <w:szCs w:val="20"/>
              </w:rPr>
            </w:pPr>
            <w:ins w:id="377" w:author="Huawei" w:date="2020-02-25T22:06:00Z">
              <w:r>
                <w:rPr>
                  <w:rFonts w:ascii="Times New Roman" w:eastAsia="SimSun" w:hAnsi="Times New Roman" w:cs="Times New Roman"/>
                  <w:szCs w:val="20"/>
                </w:rPr>
                <w:t>Huawei</w:t>
              </w:r>
            </w:ins>
          </w:p>
        </w:tc>
        <w:tc>
          <w:tcPr>
            <w:tcW w:w="1985" w:type="dxa"/>
            <w:tcBorders>
              <w:top w:val="single" w:sz="4" w:space="0" w:color="auto"/>
              <w:left w:val="single" w:sz="4" w:space="0" w:color="auto"/>
              <w:bottom w:val="single" w:sz="4" w:space="0" w:color="auto"/>
              <w:right w:val="single" w:sz="4" w:space="0" w:color="auto"/>
            </w:tcBorders>
          </w:tcPr>
          <w:p w14:paraId="65871A19" w14:textId="77777777" w:rsidR="00F812B6" w:rsidRDefault="009E4754">
            <w:pPr>
              <w:pStyle w:val="Doc-text2"/>
              <w:tabs>
                <w:tab w:val="clear" w:pos="1622"/>
                <w:tab w:val="left" w:pos="1941"/>
                <w:tab w:val="left" w:pos="3165"/>
              </w:tabs>
              <w:ind w:left="0" w:firstLine="0"/>
              <w:jc w:val="both"/>
              <w:rPr>
                <w:rFonts w:eastAsia="SimSun"/>
                <w:i/>
              </w:rPr>
            </w:pPr>
            <w:ins w:id="378" w:author="Huawei" w:date="2020-02-25T22:06:00Z">
              <w:r>
                <w:rPr>
                  <w:rFonts w:ascii="Times New Roman" w:eastAsiaTheme="minorEastAsia" w:hAnsi="Times New Roman" w:cs="Times New Roman"/>
                  <w:szCs w:val="20"/>
                </w:rPr>
                <w:t>Email</w:t>
              </w:r>
            </w:ins>
          </w:p>
        </w:tc>
        <w:tc>
          <w:tcPr>
            <w:tcW w:w="5149" w:type="dxa"/>
            <w:tcBorders>
              <w:top w:val="single" w:sz="4" w:space="0" w:color="auto"/>
              <w:left w:val="single" w:sz="4" w:space="0" w:color="auto"/>
              <w:bottom w:val="single" w:sz="4" w:space="0" w:color="auto"/>
              <w:right w:val="single" w:sz="4" w:space="0" w:color="auto"/>
            </w:tcBorders>
          </w:tcPr>
          <w:p w14:paraId="0B012620" w14:textId="77777777" w:rsidR="00F812B6" w:rsidRDefault="009E4754">
            <w:pPr>
              <w:pStyle w:val="Doc-text2"/>
              <w:tabs>
                <w:tab w:val="clear" w:pos="1622"/>
                <w:tab w:val="left" w:pos="1941"/>
                <w:tab w:val="left" w:pos="3165"/>
              </w:tabs>
              <w:ind w:left="0" w:firstLine="0"/>
              <w:jc w:val="both"/>
              <w:rPr>
                <w:rFonts w:eastAsia="SimSun"/>
                <w:i/>
              </w:rPr>
            </w:pPr>
            <w:ins w:id="379" w:author="Huawei" w:date="2020-02-25T22:06:00Z">
              <w:r>
                <w:rPr>
                  <w:rFonts w:ascii="Times New Roman" w:eastAsiaTheme="minorEastAsia" w:hAnsi="Times New Roman" w:cs="Times New Roman"/>
                  <w:szCs w:val="20"/>
                </w:rPr>
                <w:t>No strong view on the naming, seems fine.</w:t>
              </w:r>
            </w:ins>
          </w:p>
        </w:tc>
      </w:tr>
      <w:tr w:rsidR="00F812B6" w14:paraId="52C14087" w14:textId="77777777">
        <w:trPr>
          <w:trHeight w:val="262"/>
          <w:jc w:val="center"/>
        </w:trPr>
        <w:tc>
          <w:tcPr>
            <w:tcW w:w="1696" w:type="dxa"/>
            <w:tcBorders>
              <w:top w:val="single" w:sz="4" w:space="0" w:color="auto"/>
              <w:left w:val="single" w:sz="4" w:space="0" w:color="auto"/>
              <w:bottom w:val="single" w:sz="4" w:space="0" w:color="auto"/>
              <w:right w:val="single" w:sz="4" w:space="0" w:color="auto"/>
            </w:tcBorders>
          </w:tcPr>
          <w:p w14:paraId="5EA2827B" w14:textId="77777777" w:rsidR="00F812B6" w:rsidRDefault="009E4754">
            <w:pPr>
              <w:pStyle w:val="Doc-text2"/>
              <w:ind w:left="0" w:firstLine="0"/>
              <w:rPr>
                <w:rFonts w:eastAsia="SimSun" w:cs="Arial"/>
                <w:szCs w:val="20"/>
                <w:lang w:val="en-US"/>
              </w:rPr>
            </w:pPr>
            <w:ins w:id="380" w:author="ZTE DF" w:date="2020-02-26T16:41:00Z">
              <w:r>
                <w:rPr>
                  <w:rFonts w:eastAsia="SimSun" w:cs="Arial" w:hint="eastAsia"/>
                  <w:szCs w:val="20"/>
                  <w:lang w:val="en-US"/>
                </w:rPr>
                <w:t>ZTE</w:t>
              </w:r>
            </w:ins>
          </w:p>
        </w:tc>
        <w:tc>
          <w:tcPr>
            <w:tcW w:w="1985" w:type="dxa"/>
            <w:tcBorders>
              <w:top w:val="single" w:sz="4" w:space="0" w:color="auto"/>
              <w:left w:val="single" w:sz="4" w:space="0" w:color="auto"/>
              <w:bottom w:val="single" w:sz="4" w:space="0" w:color="auto"/>
              <w:right w:val="single" w:sz="4" w:space="0" w:color="auto"/>
            </w:tcBorders>
          </w:tcPr>
          <w:p w14:paraId="1B748BD1" w14:textId="77777777" w:rsidR="00F812B6" w:rsidRDefault="009E4754">
            <w:pPr>
              <w:rPr>
                <w:rFonts w:eastAsia="SimSun"/>
                <w:szCs w:val="24"/>
                <w:lang w:val="en-US" w:eastAsia="zh-CN"/>
              </w:rPr>
            </w:pPr>
            <w:ins w:id="381" w:author="ZTE DF" w:date="2020-02-26T16:41:00Z">
              <w:r>
                <w:rPr>
                  <w:rFonts w:eastAsia="SimSun" w:hint="eastAsia"/>
                  <w:szCs w:val="24"/>
                  <w:lang w:val="en-US" w:eastAsia="zh-CN"/>
                </w:rPr>
                <w:t>Either</w:t>
              </w:r>
            </w:ins>
          </w:p>
        </w:tc>
        <w:tc>
          <w:tcPr>
            <w:tcW w:w="5149" w:type="dxa"/>
            <w:tcBorders>
              <w:top w:val="single" w:sz="4" w:space="0" w:color="auto"/>
              <w:left w:val="single" w:sz="4" w:space="0" w:color="auto"/>
              <w:bottom w:val="single" w:sz="4" w:space="0" w:color="auto"/>
              <w:right w:val="single" w:sz="4" w:space="0" w:color="auto"/>
            </w:tcBorders>
          </w:tcPr>
          <w:p w14:paraId="61249050" w14:textId="77777777" w:rsidR="00F812B6" w:rsidRDefault="009E4754">
            <w:pPr>
              <w:rPr>
                <w:rFonts w:eastAsia="SimSun"/>
                <w:szCs w:val="24"/>
                <w:lang w:val="en-US" w:eastAsia="zh-CN"/>
              </w:rPr>
            </w:pPr>
            <w:proofErr w:type="spellStart"/>
            <w:ins w:id="382" w:author="ZTE DF" w:date="2020-02-26T16:42:00Z">
              <w:r>
                <w:t>rsrp-ThresholdBFR</w:t>
              </w:r>
              <w:proofErr w:type="spellEnd"/>
              <w:r>
                <w:rPr>
                  <w:rFonts w:eastAsia="SimSun" w:hint="eastAsia"/>
                  <w:lang w:val="en-US" w:eastAsia="zh-CN"/>
                </w:rPr>
                <w:t xml:space="preserve"> is fine to us.</w:t>
              </w:r>
            </w:ins>
          </w:p>
        </w:tc>
      </w:tr>
    </w:tbl>
    <w:p w14:paraId="5AD5515C" w14:textId="77777777" w:rsidR="00F812B6" w:rsidRDefault="00F812B6">
      <w:pPr>
        <w:pStyle w:val="BodyText"/>
      </w:pPr>
    </w:p>
    <w:p w14:paraId="449F19DA" w14:textId="77777777" w:rsidR="00F812B6" w:rsidRDefault="00F812B6">
      <w:pPr>
        <w:pStyle w:val="BodyText"/>
      </w:pPr>
    </w:p>
    <w:p w14:paraId="26AF9B76" w14:textId="77777777" w:rsidR="00F812B6" w:rsidRDefault="00F812B6">
      <w:pPr>
        <w:pStyle w:val="BodyText"/>
      </w:pPr>
    </w:p>
    <w:p w14:paraId="39EBBA7C" w14:textId="77777777" w:rsidR="00F812B6" w:rsidRDefault="009E4754">
      <w:pPr>
        <w:pStyle w:val="BodyText"/>
      </w:pPr>
      <w:r>
        <w:t xml:space="preserve">Discussion for </w:t>
      </w:r>
      <w:r>
        <w:rPr>
          <w:u w:val="single"/>
        </w:rPr>
        <w:t>max number of detection resources</w:t>
      </w:r>
      <w:r>
        <w:t xml:space="preserve"> should be concluded. The restriction of 2 per BWP is in field description of parameter </w:t>
      </w:r>
      <w:proofErr w:type="spellStart"/>
      <w:proofErr w:type="gramStart"/>
      <w:r>
        <w:t>failureDetectionResourcesToAddModList</w:t>
      </w:r>
      <w:proofErr w:type="spellEnd"/>
      <w:r>
        <w:t xml:space="preserve">  in</w:t>
      </w:r>
      <w:proofErr w:type="gramEnd"/>
      <w:r>
        <w:t xml:space="preserve"> IE </w:t>
      </w:r>
      <w:proofErr w:type="spellStart"/>
      <w:r>
        <w:t>radiolinkMonitoringConfig</w:t>
      </w:r>
      <w:proofErr w:type="spellEnd"/>
      <w:r>
        <w:t xml:space="preserve">. For the parameter </w:t>
      </w:r>
      <w:proofErr w:type="spellStart"/>
      <w:r>
        <w:t>radiolinkMonitoringConfig</w:t>
      </w:r>
      <w:proofErr w:type="spellEnd"/>
      <w:r>
        <w:t xml:space="preserve"> in IE BWP-</w:t>
      </w:r>
      <w:proofErr w:type="spellStart"/>
      <w:r>
        <w:t>DownlinkDedicated</w:t>
      </w:r>
      <w:proofErr w:type="spellEnd"/>
      <w:r>
        <w:t>, add Release 16 in addition to existing Release 15 as shown below:</w:t>
      </w:r>
    </w:p>
    <w:p w14:paraId="235DFEDD" w14:textId="77777777" w:rsidR="00F812B6" w:rsidRDefault="00F812B6">
      <w:pPr>
        <w:pStyle w:val="BodyText"/>
      </w:pPr>
    </w:p>
    <w:p w14:paraId="680739A0" w14:textId="77777777" w:rsidR="00F812B6" w:rsidRDefault="009E4754">
      <w:pPr>
        <w:pStyle w:val="TAL"/>
        <w:rPr>
          <w:b/>
          <w:i/>
          <w:lang w:val="en-GB" w:eastAsia="ja-JP"/>
        </w:rPr>
      </w:pPr>
      <w:proofErr w:type="spellStart"/>
      <w:r>
        <w:rPr>
          <w:b/>
          <w:i/>
          <w:lang w:val="en-GB" w:eastAsia="ja-JP"/>
        </w:rPr>
        <w:t>radioLinkMonitoringConfig</w:t>
      </w:r>
      <w:proofErr w:type="spellEnd"/>
    </w:p>
    <w:p w14:paraId="783AAB0E" w14:textId="77777777" w:rsidR="00F812B6" w:rsidRDefault="009E4754">
      <w:pPr>
        <w:pStyle w:val="BodyText"/>
      </w:pPr>
      <w:r>
        <w:rPr>
          <w:lang w:eastAsia="ja-JP"/>
        </w:rPr>
        <w:t xml:space="preserve">UE specific configuration of radio link monitoring for detecting cell- and beam radio link failure occasions. The maximum number of failure detection resources should be limited up to 8 for both cell and beam radio link failure detection in Rel-15 </w:t>
      </w:r>
      <w:ins w:id="383" w:author="Ericsson" w:date="2020-02-18T19:15:00Z">
        <w:r>
          <w:rPr>
            <w:highlight w:val="yellow"/>
            <w:lang w:eastAsia="ja-JP"/>
          </w:rPr>
          <w:t>and Rel-16.</w:t>
        </w:r>
        <w:r>
          <w:rPr>
            <w:lang w:eastAsia="ja-JP"/>
          </w:rPr>
          <w:t xml:space="preserve"> For </w:t>
        </w:r>
        <w:proofErr w:type="spellStart"/>
        <w:r>
          <w:rPr>
            <w:lang w:eastAsia="ja-JP"/>
          </w:rPr>
          <w:t>SCells</w:t>
        </w:r>
        <w:proofErr w:type="spellEnd"/>
        <w:r>
          <w:rPr>
            <w:lang w:eastAsia="ja-JP"/>
          </w:rPr>
          <w:t xml:space="preserve">, the purpose field is set to </w:t>
        </w:r>
        <w:proofErr w:type="spellStart"/>
        <w:r>
          <w:rPr>
            <w:lang w:eastAsia="ja-JP"/>
          </w:rPr>
          <w:t>beamFailure</w:t>
        </w:r>
        <w:proofErr w:type="spellEnd"/>
        <w:r>
          <w:rPr>
            <w:lang w:eastAsia="ja-JP"/>
          </w:rPr>
          <w:t xml:space="preserve"> and only periodic 1-port CSI-RS can be configured in IE </w:t>
        </w:r>
        <w:proofErr w:type="spellStart"/>
        <w:r>
          <w:rPr>
            <w:i/>
          </w:rPr>
          <w:t>RadioLinkMonitoring</w:t>
        </w:r>
        <w:proofErr w:type="spellEnd"/>
        <w:r>
          <w:rPr>
            <w:i/>
            <w:lang w:val="en-US"/>
          </w:rPr>
          <w:t>Config</w:t>
        </w:r>
        <w:r>
          <w:rPr>
            <w:lang w:eastAsia="ja-JP"/>
          </w:rPr>
          <w:t>.</w:t>
        </w:r>
      </w:ins>
    </w:p>
    <w:p w14:paraId="7DC1228E" w14:textId="77777777" w:rsidR="00F812B6" w:rsidRDefault="009E4754">
      <w:pPr>
        <w:pStyle w:val="BodyText"/>
      </w:pPr>
      <w:r>
        <w:t xml:space="preserve"> </w:t>
      </w:r>
    </w:p>
    <w:p w14:paraId="7557A622" w14:textId="77777777" w:rsidR="00F812B6" w:rsidRDefault="009E4754">
      <w:pPr>
        <w:pStyle w:val="Proposal"/>
      </w:pPr>
      <w:r>
        <w:t>Agree the current RRC running CR implementation for max number of detection resource limitation as show above.</w:t>
      </w:r>
    </w:p>
    <w:p w14:paraId="3E8D4CA1" w14:textId="77777777" w:rsidR="00F812B6" w:rsidRDefault="00F812B6">
      <w:pPr>
        <w:pStyle w:val="BodyText"/>
      </w:pPr>
    </w:p>
    <w:p w14:paraId="4DC19414" w14:textId="77777777" w:rsidR="00F812B6" w:rsidRDefault="00F812B6">
      <w:pPr>
        <w:pStyle w:val="BodyText"/>
      </w:pPr>
    </w:p>
    <w:p w14:paraId="165AAA12" w14:textId="77777777" w:rsidR="00F812B6" w:rsidRDefault="009E4754">
      <w:pPr>
        <w:pStyle w:val="BodyText"/>
        <w:rPr>
          <w:b/>
          <w:bCs/>
        </w:rPr>
      </w:pPr>
      <w:r>
        <w:rPr>
          <w:b/>
          <w:bCs/>
        </w:rPr>
        <w:t xml:space="preserve">Q8: Companies are asked </w:t>
      </w:r>
      <w:proofErr w:type="gramStart"/>
      <w:r>
        <w:rPr>
          <w:b/>
          <w:bCs/>
        </w:rPr>
        <w:t>give</w:t>
      </w:r>
      <w:proofErr w:type="gramEnd"/>
      <w:r>
        <w:rPr>
          <w:b/>
          <w:bCs/>
        </w:rPr>
        <w:t xml:space="preserve"> their views on Proposal 8 on whether they think it could be agreed over email or whether it should be discussed online taking into account the chairman’s guidance as below:</w:t>
      </w:r>
    </w:p>
    <w:p w14:paraId="2F3B301C" w14:textId="77777777" w:rsidR="00F812B6" w:rsidRDefault="009E4754">
      <w:pPr>
        <w:pStyle w:val="EmailDiscussion2"/>
        <w:numPr>
          <w:ilvl w:val="2"/>
          <w:numId w:val="15"/>
        </w:numPr>
        <w:ind w:left="1980"/>
      </w:pPr>
      <w:r>
        <w:t>Set of proposals with full consensus (aim to agree to those over email)</w:t>
      </w:r>
    </w:p>
    <w:p w14:paraId="0CB16529" w14:textId="77777777" w:rsidR="00F812B6" w:rsidRDefault="009E4754">
      <w:pPr>
        <w:pStyle w:val="EmailDiscussion2"/>
        <w:numPr>
          <w:ilvl w:val="2"/>
          <w:numId w:val="15"/>
        </w:numPr>
        <w:ind w:left="1980"/>
      </w:pPr>
      <w:r>
        <w:t xml:space="preserve">Set of proposals that need further (online) discussion </w:t>
      </w:r>
    </w:p>
    <w:p w14:paraId="0C829836" w14:textId="77777777" w:rsidR="00F812B6" w:rsidRDefault="00F812B6">
      <w:pPr>
        <w:pStyle w:val="BodyText"/>
      </w:pPr>
    </w:p>
    <w:tbl>
      <w:tblPr>
        <w:tblW w:w="8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5149"/>
      </w:tblGrid>
      <w:tr w:rsidR="00F812B6" w14:paraId="3FF24151" w14:textId="77777777">
        <w:trPr>
          <w:trHeight w:val="324"/>
          <w:jc w:val="center"/>
        </w:trPr>
        <w:tc>
          <w:tcPr>
            <w:tcW w:w="1696" w:type="dxa"/>
            <w:shd w:val="clear" w:color="auto" w:fill="95B3D7"/>
          </w:tcPr>
          <w:p w14:paraId="0915F995" w14:textId="77777777" w:rsidR="00F812B6" w:rsidRDefault="009E4754">
            <w:pPr>
              <w:pStyle w:val="Doc-text2"/>
              <w:ind w:left="0" w:firstLine="0"/>
              <w:jc w:val="center"/>
              <w:rPr>
                <w:rFonts w:ascii="Times New Roman" w:eastAsia="SimSun" w:hAnsi="Times New Roman"/>
                <w:szCs w:val="22"/>
              </w:rPr>
            </w:pPr>
            <w:r>
              <w:rPr>
                <w:rFonts w:ascii="Times New Roman" w:eastAsia="SimSun" w:hAnsi="Times New Roman"/>
                <w:szCs w:val="22"/>
              </w:rPr>
              <w:t>Company</w:t>
            </w:r>
          </w:p>
        </w:tc>
        <w:tc>
          <w:tcPr>
            <w:tcW w:w="1985" w:type="dxa"/>
            <w:shd w:val="clear" w:color="auto" w:fill="95B3D7"/>
          </w:tcPr>
          <w:p w14:paraId="2B1471D1" w14:textId="77777777" w:rsidR="00F812B6" w:rsidRDefault="009E4754">
            <w:pPr>
              <w:jc w:val="center"/>
            </w:pPr>
            <w:r>
              <w:t>Online/email</w:t>
            </w:r>
          </w:p>
        </w:tc>
        <w:tc>
          <w:tcPr>
            <w:tcW w:w="5149" w:type="dxa"/>
            <w:shd w:val="clear" w:color="auto" w:fill="95B3D7"/>
          </w:tcPr>
          <w:p w14:paraId="4A5F2A9A" w14:textId="77777777" w:rsidR="00F812B6" w:rsidRDefault="009E4754">
            <w:pPr>
              <w:jc w:val="center"/>
            </w:pPr>
            <w:r>
              <w:t>Comments on Proposal 8</w:t>
            </w:r>
          </w:p>
        </w:tc>
      </w:tr>
      <w:tr w:rsidR="00F812B6" w14:paraId="200AE912" w14:textId="77777777">
        <w:trPr>
          <w:trHeight w:val="262"/>
          <w:jc w:val="center"/>
        </w:trPr>
        <w:tc>
          <w:tcPr>
            <w:tcW w:w="1696" w:type="dxa"/>
          </w:tcPr>
          <w:p w14:paraId="4BC0A56E" w14:textId="77777777" w:rsidR="00F812B6" w:rsidRDefault="009E4754">
            <w:pPr>
              <w:pStyle w:val="Doc-text2"/>
              <w:ind w:left="0" w:firstLine="0"/>
              <w:rPr>
                <w:rFonts w:ascii="Times New Roman" w:eastAsiaTheme="minorEastAsia" w:hAnsi="Times New Roman"/>
                <w:szCs w:val="22"/>
                <w:lang w:eastAsia="ko-KR"/>
              </w:rPr>
            </w:pPr>
            <w:ins w:id="384" w:author="Samsung (Seungri Jin)" w:date="2020-02-25T02:07:00Z">
              <w:r>
                <w:rPr>
                  <w:rFonts w:ascii="Times New Roman" w:eastAsiaTheme="minorEastAsia" w:hAnsi="Times New Roman" w:hint="eastAsia"/>
                  <w:szCs w:val="22"/>
                  <w:lang w:eastAsia="ko-KR"/>
                </w:rPr>
                <w:t>Samsung</w:t>
              </w:r>
            </w:ins>
          </w:p>
        </w:tc>
        <w:tc>
          <w:tcPr>
            <w:tcW w:w="1985" w:type="dxa"/>
          </w:tcPr>
          <w:p w14:paraId="3897411B" w14:textId="77777777" w:rsidR="00F812B6" w:rsidRDefault="009E4754">
            <w:pPr>
              <w:pStyle w:val="Doc-text2"/>
              <w:tabs>
                <w:tab w:val="clear" w:pos="1622"/>
                <w:tab w:val="left" w:pos="1941"/>
                <w:tab w:val="left" w:pos="3165"/>
              </w:tabs>
              <w:ind w:left="0" w:firstLine="0"/>
              <w:jc w:val="both"/>
              <w:rPr>
                <w:rFonts w:ascii="Times New Roman" w:eastAsiaTheme="minorEastAsia" w:hAnsi="Times New Roman"/>
                <w:szCs w:val="22"/>
                <w:lang w:eastAsia="ko-KR"/>
              </w:rPr>
            </w:pPr>
            <w:ins w:id="385" w:author="Samsung (Seungri Jin)" w:date="2020-02-25T02:07:00Z">
              <w:r>
                <w:rPr>
                  <w:rFonts w:ascii="Times New Roman" w:eastAsiaTheme="minorEastAsia" w:hAnsi="Times New Roman" w:hint="eastAsia"/>
                  <w:szCs w:val="22"/>
                  <w:lang w:eastAsia="ko-KR"/>
                </w:rPr>
                <w:t>Email</w:t>
              </w:r>
            </w:ins>
          </w:p>
        </w:tc>
        <w:tc>
          <w:tcPr>
            <w:tcW w:w="5149" w:type="dxa"/>
          </w:tcPr>
          <w:p w14:paraId="1DA981FA" w14:textId="77777777" w:rsidR="00F812B6" w:rsidRDefault="009E4754">
            <w:pPr>
              <w:pStyle w:val="Doc-text2"/>
              <w:tabs>
                <w:tab w:val="clear" w:pos="1622"/>
                <w:tab w:val="left" w:pos="1941"/>
                <w:tab w:val="left" w:pos="3165"/>
              </w:tabs>
              <w:ind w:left="0" w:firstLine="0"/>
              <w:jc w:val="both"/>
              <w:rPr>
                <w:ins w:id="386" w:author="Samsung (Seungri Jin)" w:date="2020-02-25T02:09:00Z"/>
                <w:rFonts w:ascii="Times New Roman" w:eastAsia="SimSun" w:hAnsi="Times New Roman"/>
                <w:szCs w:val="22"/>
              </w:rPr>
            </w:pPr>
            <w:ins w:id="387" w:author="Samsung (Seungri Jin)" w:date="2020-02-25T02:07:00Z">
              <w:r>
                <w:rPr>
                  <w:rFonts w:ascii="Times New Roman" w:eastAsia="SimSun" w:hAnsi="Times New Roman"/>
                  <w:szCs w:val="22"/>
                </w:rPr>
                <w:t>Seems fine. But it seems the same restrictions are also mentioned in detectionResource.</w:t>
              </w:r>
            </w:ins>
          </w:p>
          <w:p w14:paraId="0AEC0D25" w14:textId="77777777" w:rsidR="00F812B6" w:rsidRDefault="009E4754">
            <w:pPr>
              <w:pStyle w:val="Doc-text2"/>
              <w:tabs>
                <w:tab w:val="clear" w:pos="1622"/>
                <w:tab w:val="left" w:pos="1941"/>
                <w:tab w:val="left" w:pos="3165"/>
              </w:tabs>
              <w:ind w:left="0" w:firstLine="0"/>
              <w:jc w:val="both"/>
              <w:rPr>
                <w:ins w:id="388" w:author="Samsung (Seungri Jin)" w:date="2020-02-25T02:11:00Z"/>
                <w:rFonts w:ascii="Times New Roman" w:eastAsia="SimSun" w:hAnsi="Times New Roman"/>
                <w:szCs w:val="22"/>
              </w:rPr>
            </w:pPr>
            <w:ins w:id="389" w:author="Samsung (Seungri Jin)" w:date="2020-02-25T02:10:00Z">
              <w:r>
                <w:rPr>
                  <w:rFonts w:ascii="Times New Roman" w:eastAsia="SimSun" w:hAnsi="Times New Roman"/>
                  <w:szCs w:val="22"/>
                </w:rPr>
                <w:t>I</w:t>
              </w:r>
            </w:ins>
            <w:ins w:id="390" w:author="Samsung (Seungri Jin)" w:date="2020-02-25T02:09:00Z">
              <w:r>
                <w:rPr>
                  <w:rFonts w:ascii="Times New Roman" w:eastAsia="SimSun" w:hAnsi="Times New Roman"/>
                  <w:szCs w:val="22"/>
                </w:rPr>
                <w:t xml:space="preserve">t is better to remove the duplicate description, so </w:t>
              </w:r>
            </w:ins>
            <w:ins w:id="391" w:author="Samsung (Seungri Jin)" w:date="2020-02-25T02:10:00Z">
              <w:r>
                <w:rPr>
                  <w:rFonts w:ascii="Times New Roman" w:eastAsia="SimSun" w:hAnsi="Times New Roman"/>
                  <w:szCs w:val="22"/>
                </w:rPr>
                <w:t>just below changes are enough.</w:t>
              </w:r>
            </w:ins>
          </w:p>
          <w:p w14:paraId="1CC0F632" w14:textId="77777777" w:rsidR="00F812B6" w:rsidRDefault="00F812B6">
            <w:pPr>
              <w:pStyle w:val="Doc-text2"/>
              <w:tabs>
                <w:tab w:val="clear" w:pos="1622"/>
                <w:tab w:val="left" w:pos="1941"/>
                <w:tab w:val="left" w:pos="3165"/>
              </w:tabs>
              <w:ind w:left="0" w:firstLine="0"/>
              <w:jc w:val="both"/>
              <w:rPr>
                <w:ins w:id="392" w:author="Samsung (Seungri Jin)" w:date="2020-02-25T02:11:00Z"/>
                <w:rFonts w:ascii="Times New Roman" w:eastAsia="SimSun" w:hAnsi="Times New Roman"/>
                <w:szCs w:val="22"/>
              </w:rPr>
            </w:pPr>
          </w:p>
          <w:p w14:paraId="31B1A705" w14:textId="77777777" w:rsidR="00F812B6" w:rsidRDefault="009E4754">
            <w:pPr>
              <w:pStyle w:val="TAL"/>
              <w:rPr>
                <w:ins w:id="393" w:author="Samsung (Seungri Jin)" w:date="2020-02-25T02:11:00Z"/>
                <w:b/>
                <w:i/>
                <w:lang w:val="en-GB" w:eastAsia="ja-JP"/>
              </w:rPr>
            </w:pPr>
            <w:proofErr w:type="spellStart"/>
            <w:ins w:id="394" w:author="Samsung (Seungri Jin)" w:date="2020-02-25T02:11:00Z">
              <w:r>
                <w:rPr>
                  <w:b/>
                  <w:i/>
                  <w:lang w:val="en-GB" w:eastAsia="ja-JP"/>
                </w:rPr>
                <w:t>radioLinkMonitoringConfig</w:t>
              </w:r>
              <w:proofErr w:type="spellEnd"/>
            </w:ins>
          </w:p>
          <w:p w14:paraId="07612FE7" w14:textId="77777777" w:rsidR="00F812B6" w:rsidRDefault="009E4754">
            <w:pPr>
              <w:pStyle w:val="BodyText"/>
              <w:rPr>
                <w:ins w:id="395" w:author="Samsung (Seungri Jin)" w:date="2020-02-25T02:11:00Z"/>
              </w:rPr>
            </w:pPr>
            <w:ins w:id="396" w:author="Samsung (Seungri Jin)" w:date="2020-02-25T02:11:00Z">
              <w:r>
                <w:rPr>
                  <w:lang w:eastAsia="ja-JP"/>
                </w:rPr>
                <w:t xml:space="preserve">UE specific configuration of radio link monitoring for detecting cell- and beam radio link failure occasions. The maximum number of failure detection resources should be limited up to 8 for both cell and beam radio link failure detection in Rel-15 </w:t>
              </w:r>
              <w:r>
                <w:rPr>
                  <w:highlight w:val="yellow"/>
                  <w:lang w:eastAsia="ja-JP"/>
                </w:rPr>
                <w:t xml:space="preserve">and Rel-16. For </w:t>
              </w:r>
              <w:proofErr w:type="spellStart"/>
              <w:r>
                <w:rPr>
                  <w:highlight w:val="yellow"/>
                  <w:lang w:eastAsia="ja-JP"/>
                </w:rPr>
                <w:t>SCells</w:t>
              </w:r>
              <w:proofErr w:type="spellEnd"/>
              <w:r>
                <w:rPr>
                  <w:highlight w:val="yellow"/>
                  <w:lang w:eastAsia="ja-JP"/>
                </w:rPr>
                <w:t xml:space="preserve">, the purpose field is set to </w:t>
              </w:r>
              <w:proofErr w:type="spellStart"/>
              <w:r>
                <w:rPr>
                  <w:highlight w:val="yellow"/>
                  <w:lang w:eastAsia="ja-JP"/>
                </w:rPr>
                <w:t>beamFailure</w:t>
              </w:r>
              <w:proofErr w:type="spellEnd"/>
              <w:r>
                <w:rPr>
                  <w:highlight w:val="yellow"/>
                  <w:lang w:eastAsia="ja-JP"/>
                </w:rPr>
                <w:t>.</w:t>
              </w:r>
            </w:ins>
          </w:p>
          <w:p w14:paraId="36777687" w14:textId="77777777" w:rsidR="00F812B6" w:rsidRDefault="00F812B6">
            <w:pPr>
              <w:pStyle w:val="Doc-text2"/>
              <w:tabs>
                <w:tab w:val="clear" w:pos="1622"/>
                <w:tab w:val="left" w:pos="1941"/>
                <w:tab w:val="left" w:pos="3165"/>
              </w:tabs>
              <w:ind w:left="0" w:firstLine="0"/>
              <w:jc w:val="both"/>
              <w:rPr>
                <w:rFonts w:ascii="Times New Roman" w:eastAsia="SimSun" w:hAnsi="Times New Roman"/>
                <w:szCs w:val="22"/>
                <w:lang w:val="en-GB"/>
              </w:rPr>
            </w:pPr>
          </w:p>
        </w:tc>
      </w:tr>
      <w:tr w:rsidR="00F812B6" w14:paraId="49EF51DE" w14:textId="77777777">
        <w:trPr>
          <w:trHeight w:val="262"/>
          <w:jc w:val="center"/>
        </w:trPr>
        <w:tc>
          <w:tcPr>
            <w:tcW w:w="1696" w:type="dxa"/>
          </w:tcPr>
          <w:p w14:paraId="5D9C0AB7" w14:textId="77777777" w:rsidR="00F812B6" w:rsidRPr="00F812B6" w:rsidRDefault="009E4754">
            <w:pPr>
              <w:pStyle w:val="Doc-text2"/>
              <w:ind w:left="0" w:firstLine="0"/>
              <w:rPr>
                <w:rFonts w:eastAsia="SimSun" w:cs="Arial"/>
                <w:szCs w:val="20"/>
                <w:lang w:val="fi-FI"/>
                <w:rPrChange w:id="397" w:author="Ericsson" w:date="2020-02-25T16:53:00Z">
                  <w:rPr>
                    <w:rFonts w:eastAsia="SimSun" w:cs="Arial"/>
                    <w:szCs w:val="20"/>
                  </w:rPr>
                </w:rPrChange>
              </w:rPr>
            </w:pPr>
            <w:ins w:id="398" w:author="Ericsson" w:date="2020-02-25T16:53:00Z">
              <w:r>
                <w:rPr>
                  <w:rFonts w:eastAsia="SimSun" w:cs="Arial"/>
                  <w:szCs w:val="20"/>
                  <w:lang w:val="fi-FI"/>
                </w:rPr>
                <w:t>Ericsson</w:t>
              </w:r>
            </w:ins>
          </w:p>
        </w:tc>
        <w:tc>
          <w:tcPr>
            <w:tcW w:w="1985" w:type="dxa"/>
          </w:tcPr>
          <w:p w14:paraId="4653EAA4" w14:textId="77777777" w:rsidR="00F812B6" w:rsidRPr="00F812B6" w:rsidRDefault="009E4754">
            <w:pPr>
              <w:pStyle w:val="Doc-text2"/>
              <w:tabs>
                <w:tab w:val="clear" w:pos="1622"/>
                <w:tab w:val="left" w:pos="1941"/>
                <w:tab w:val="left" w:pos="3165"/>
              </w:tabs>
              <w:ind w:left="0" w:firstLine="0"/>
              <w:jc w:val="both"/>
              <w:rPr>
                <w:rFonts w:eastAsiaTheme="minorEastAsia" w:cs="Arial"/>
                <w:szCs w:val="20"/>
                <w:lang w:val="fi-FI"/>
                <w:rPrChange w:id="399" w:author="Ericsson" w:date="2020-02-25T16:53:00Z">
                  <w:rPr>
                    <w:rFonts w:eastAsiaTheme="minorEastAsia" w:cs="Arial"/>
                    <w:szCs w:val="20"/>
                  </w:rPr>
                </w:rPrChange>
              </w:rPr>
            </w:pPr>
            <w:ins w:id="400" w:author="Ericsson" w:date="2020-02-25T16:53:00Z">
              <w:r>
                <w:rPr>
                  <w:rFonts w:eastAsiaTheme="minorEastAsia" w:cs="Arial"/>
                  <w:szCs w:val="20"/>
                  <w:lang w:val="fi-FI"/>
                </w:rPr>
                <w:t>email</w:t>
              </w:r>
            </w:ins>
          </w:p>
        </w:tc>
        <w:tc>
          <w:tcPr>
            <w:tcW w:w="5149" w:type="dxa"/>
          </w:tcPr>
          <w:p w14:paraId="1C5D7F74" w14:textId="77777777" w:rsidR="00F812B6" w:rsidRDefault="00F812B6">
            <w:pPr>
              <w:pStyle w:val="Doc-text2"/>
              <w:tabs>
                <w:tab w:val="clear" w:pos="1622"/>
                <w:tab w:val="left" w:pos="1941"/>
                <w:tab w:val="left" w:pos="3165"/>
              </w:tabs>
              <w:ind w:left="0" w:firstLine="0"/>
              <w:jc w:val="both"/>
              <w:rPr>
                <w:rFonts w:eastAsiaTheme="minorEastAsia" w:cs="Arial"/>
                <w:szCs w:val="20"/>
              </w:rPr>
            </w:pPr>
          </w:p>
        </w:tc>
      </w:tr>
      <w:tr w:rsidR="00F812B6" w14:paraId="0F75EE07" w14:textId="77777777">
        <w:trPr>
          <w:trHeight w:val="262"/>
          <w:jc w:val="center"/>
        </w:trPr>
        <w:tc>
          <w:tcPr>
            <w:tcW w:w="1696" w:type="dxa"/>
            <w:tcBorders>
              <w:top w:val="single" w:sz="4" w:space="0" w:color="auto"/>
              <w:left w:val="single" w:sz="4" w:space="0" w:color="auto"/>
              <w:bottom w:val="single" w:sz="4" w:space="0" w:color="auto"/>
              <w:right w:val="single" w:sz="4" w:space="0" w:color="auto"/>
            </w:tcBorders>
          </w:tcPr>
          <w:p w14:paraId="7D248B7C" w14:textId="77777777" w:rsidR="00F812B6" w:rsidRDefault="009E4754">
            <w:pPr>
              <w:pStyle w:val="Doc-text2"/>
              <w:ind w:left="0" w:firstLine="0"/>
              <w:rPr>
                <w:rFonts w:eastAsia="SimSun" w:cs="Arial"/>
                <w:szCs w:val="20"/>
              </w:rPr>
            </w:pPr>
            <w:ins w:id="401" w:author="Henttonen, Tero (Nokia - FI/Espoo)" w:date="2020-02-25T18:56:00Z">
              <w:r>
                <w:rPr>
                  <w:rFonts w:eastAsia="SimSun" w:cs="Arial"/>
                  <w:szCs w:val="20"/>
                  <w:lang w:val="fi-FI"/>
                </w:rPr>
                <w:t>Nokia</w:t>
              </w:r>
            </w:ins>
          </w:p>
        </w:tc>
        <w:tc>
          <w:tcPr>
            <w:tcW w:w="1985" w:type="dxa"/>
            <w:tcBorders>
              <w:top w:val="single" w:sz="4" w:space="0" w:color="auto"/>
              <w:left w:val="single" w:sz="4" w:space="0" w:color="auto"/>
              <w:bottom w:val="single" w:sz="4" w:space="0" w:color="auto"/>
              <w:right w:val="single" w:sz="4" w:space="0" w:color="auto"/>
            </w:tcBorders>
          </w:tcPr>
          <w:p w14:paraId="7E080C14" w14:textId="77777777" w:rsidR="00F812B6" w:rsidRDefault="009E4754">
            <w:pPr>
              <w:pStyle w:val="Doc-text2"/>
              <w:tabs>
                <w:tab w:val="clear" w:pos="1622"/>
                <w:tab w:val="left" w:pos="1941"/>
                <w:tab w:val="left" w:pos="3165"/>
              </w:tabs>
              <w:ind w:left="0" w:firstLine="0"/>
              <w:jc w:val="both"/>
              <w:rPr>
                <w:rFonts w:eastAsia="SimSun" w:cs="Arial"/>
                <w:szCs w:val="20"/>
              </w:rPr>
            </w:pPr>
            <w:ins w:id="402" w:author="Henttonen, Tero (Nokia - FI/Espoo)" w:date="2020-02-25T18:56:00Z">
              <w:r>
                <w:rPr>
                  <w:rFonts w:eastAsiaTheme="minorEastAsia" w:cs="Arial"/>
                  <w:szCs w:val="20"/>
                  <w:lang w:val="fi-FI"/>
                </w:rPr>
                <w:t>Either</w:t>
              </w:r>
            </w:ins>
          </w:p>
        </w:tc>
        <w:tc>
          <w:tcPr>
            <w:tcW w:w="5149" w:type="dxa"/>
            <w:tcBorders>
              <w:top w:val="single" w:sz="4" w:space="0" w:color="auto"/>
              <w:left w:val="single" w:sz="4" w:space="0" w:color="auto"/>
              <w:bottom w:val="single" w:sz="4" w:space="0" w:color="auto"/>
              <w:right w:val="single" w:sz="4" w:space="0" w:color="auto"/>
            </w:tcBorders>
          </w:tcPr>
          <w:p w14:paraId="15C45B2C" w14:textId="77777777" w:rsidR="00F812B6" w:rsidRDefault="009E4754">
            <w:pPr>
              <w:pStyle w:val="Doc-text2"/>
              <w:tabs>
                <w:tab w:val="clear" w:pos="1622"/>
                <w:tab w:val="left" w:pos="1941"/>
                <w:tab w:val="left" w:pos="3165"/>
              </w:tabs>
              <w:ind w:left="0" w:firstLine="0"/>
              <w:jc w:val="both"/>
              <w:rPr>
                <w:ins w:id="403" w:author="Henttonen, Tero (Nokia - FI/Espoo)" w:date="2020-02-25T18:56:00Z"/>
                <w:rFonts w:eastAsiaTheme="minorEastAsia" w:cs="Arial"/>
                <w:szCs w:val="20"/>
                <w:lang w:val="fi-FI"/>
              </w:rPr>
            </w:pPr>
            <w:ins w:id="404" w:author="Henttonen, Tero (Nokia - FI/Espoo)" w:date="2020-02-25T18:56:00Z">
              <w:r>
                <w:rPr>
                  <w:rFonts w:eastAsiaTheme="minorEastAsia" w:cs="Arial"/>
                  <w:szCs w:val="20"/>
                  <w:lang w:val="fi-FI"/>
                </w:rPr>
                <w:t>Two points:</w:t>
              </w:r>
            </w:ins>
          </w:p>
          <w:p w14:paraId="28EA5CDC" w14:textId="77777777" w:rsidR="00F812B6" w:rsidRDefault="009E4754">
            <w:pPr>
              <w:pStyle w:val="Doc-text2"/>
              <w:numPr>
                <w:ilvl w:val="0"/>
                <w:numId w:val="19"/>
              </w:numPr>
              <w:tabs>
                <w:tab w:val="clear" w:pos="1622"/>
                <w:tab w:val="left" w:pos="1941"/>
                <w:tab w:val="left" w:pos="3165"/>
              </w:tabs>
              <w:jc w:val="both"/>
              <w:rPr>
                <w:ins w:id="405" w:author="Henttonen, Tero (Nokia - FI/Espoo)" w:date="2020-02-25T18:56:00Z"/>
                <w:rFonts w:eastAsiaTheme="minorEastAsia" w:cs="Arial"/>
                <w:szCs w:val="20"/>
                <w:lang w:val="fi-FI"/>
              </w:rPr>
            </w:pPr>
            <w:ins w:id="406" w:author="Henttonen, Tero (Nokia - FI/Espoo)" w:date="2020-02-25T18:56:00Z">
              <w:r w:rsidRPr="002E2F49">
                <w:rPr>
                  <w:rFonts w:eastAsiaTheme="minorEastAsia" w:cs="Arial"/>
                  <w:szCs w:val="20"/>
                  <w:lang w:val="en-US"/>
                  <w:rPrChange w:id="407" w:author="Ericsson" w:date="2020-02-26T12:14:00Z">
                    <w:rPr>
                      <w:rFonts w:eastAsiaTheme="minorEastAsia" w:cs="Arial"/>
                      <w:szCs w:val="20"/>
                      <w:lang w:val="fi-FI"/>
                    </w:rPr>
                  </w:rPrChange>
                </w:rPr>
                <w:t xml:space="preserve">We shouldn’t keep on piling releases in field descriptions, </w:t>
              </w:r>
              <w:proofErr w:type="gramStart"/>
              <w:r w:rsidRPr="002E2F49">
                <w:rPr>
                  <w:rFonts w:eastAsiaTheme="minorEastAsia" w:cs="Arial"/>
                  <w:szCs w:val="20"/>
                  <w:lang w:val="en-US"/>
                  <w:rPrChange w:id="408" w:author="Ericsson" w:date="2020-02-26T12:14:00Z">
                    <w:rPr>
                      <w:rFonts w:eastAsiaTheme="minorEastAsia" w:cs="Arial"/>
                      <w:szCs w:val="20"/>
                      <w:lang w:val="fi-FI"/>
                    </w:rPr>
                  </w:rPrChange>
                </w:rPr>
                <w:t>i.e. ”Rel</w:t>
              </w:r>
              <w:proofErr w:type="gramEnd"/>
              <w:r w:rsidRPr="002E2F49">
                <w:rPr>
                  <w:rFonts w:eastAsiaTheme="minorEastAsia" w:cs="Arial"/>
                  <w:szCs w:val="20"/>
                  <w:lang w:val="en-US"/>
                  <w:rPrChange w:id="409" w:author="Ericsson" w:date="2020-02-26T12:14:00Z">
                    <w:rPr>
                      <w:rFonts w:eastAsiaTheme="minorEastAsia" w:cs="Arial"/>
                      <w:szCs w:val="20"/>
                      <w:lang w:val="fi-FI"/>
                    </w:rPr>
                  </w:rPrChange>
                </w:rPr>
                <w:t xml:space="preserve">-15 and Rel-16”. unless there is a clear reason to do so. </w:t>
              </w:r>
              <w:r>
                <w:rPr>
                  <w:rFonts w:eastAsiaTheme="minorEastAsia" w:cs="Arial"/>
                  <w:szCs w:val="20"/>
                  <w:lang w:val="fi-FI"/>
                </w:rPr>
                <w:t>Better just remove both.</w:t>
              </w:r>
            </w:ins>
          </w:p>
          <w:p w14:paraId="41F92E67" w14:textId="77777777" w:rsidR="00F812B6" w:rsidRPr="002E2F49" w:rsidRDefault="009E4754">
            <w:pPr>
              <w:pStyle w:val="Doc-text2"/>
              <w:numPr>
                <w:ilvl w:val="0"/>
                <w:numId w:val="19"/>
              </w:numPr>
              <w:tabs>
                <w:tab w:val="clear" w:pos="1622"/>
                <w:tab w:val="left" w:pos="1941"/>
                <w:tab w:val="left" w:pos="3165"/>
              </w:tabs>
              <w:jc w:val="both"/>
              <w:rPr>
                <w:rFonts w:eastAsiaTheme="minorEastAsia" w:cs="Arial"/>
                <w:szCs w:val="20"/>
                <w:lang w:val="en-US"/>
                <w:rPrChange w:id="410" w:author="Ericsson" w:date="2020-02-26T12:14:00Z">
                  <w:rPr>
                    <w:rFonts w:eastAsia="SimSun" w:cs="Arial"/>
                    <w:szCs w:val="20"/>
                  </w:rPr>
                </w:rPrChange>
              </w:rPr>
              <w:pPrChange w:id="411" w:author="Henttonen, Tero (Nokia - FI/Espoo)" w:date="2020-02-25T18:56:00Z">
                <w:pPr>
                  <w:pStyle w:val="Doc-text2"/>
                  <w:tabs>
                    <w:tab w:val="clear" w:pos="1622"/>
                    <w:tab w:val="left" w:pos="1941"/>
                    <w:tab w:val="left" w:pos="3165"/>
                  </w:tabs>
                  <w:ind w:left="0" w:firstLine="0"/>
                  <w:jc w:val="both"/>
                </w:pPr>
              </w:pPrChange>
            </w:pPr>
            <w:ins w:id="412" w:author="Henttonen, Tero (Nokia - FI/Espoo)" w:date="2020-02-25T18:56:00Z">
              <w:r w:rsidRPr="002E2F49">
                <w:rPr>
                  <w:rFonts w:eastAsiaTheme="minorEastAsia" w:cs="Arial"/>
                  <w:szCs w:val="20"/>
                  <w:lang w:val="en-US"/>
                  <w:rPrChange w:id="413" w:author="Ericsson" w:date="2020-02-26T12:14:00Z">
                    <w:rPr>
                      <w:rFonts w:eastAsiaTheme="minorEastAsia" w:cs="Arial"/>
                      <w:szCs w:val="20"/>
                      <w:lang w:val="fi-FI"/>
                    </w:rPr>
                  </w:rPrChange>
                </w:rPr>
                <w:t xml:space="preserve">The restriction on </w:t>
              </w:r>
              <w:r w:rsidRPr="002E2F49">
                <w:rPr>
                  <w:rFonts w:eastAsiaTheme="minorEastAsia" w:cs="Arial"/>
                  <w:i/>
                  <w:iCs/>
                  <w:szCs w:val="20"/>
                  <w:lang w:val="en-US"/>
                  <w:rPrChange w:id="414" w:author="Ericsson" w:date="2020-02-26T12:14:00Z">
                    <w:rPr>
                      <w:rFonts w:eastAsiaTheme="minorEastAsia" w:cs="Arial"/>
                      <w:i/>
                      <w:iCs/>
                      <w:szCs w:val="20"/>
                      <w:lang w:val="fi-FI"/>
                    </w:rPr>
                  </w:rPrChange>
                </w:rPr>
                <w:t>purpose</w:t>
              </w:r>
              <w:r w:rsidRPr="002E2F49">
                <w:rPr>
                  <w:rFonts w:eastAsiaTheme="minorEastAsia" w:cs="Arial"/>
                  <w:szCs w:val="20"/>
                  <w:lang w:val="en-US"/>
                  <w:rPrChange w:id="415" w:author="Ericsson" w:date="2020-02-26T12:14:00Z">
                    <w:rPr>
                      <w:rFonts w:eastAsiaTheme="minorEastAsia" w:cs="Arial"/>
                      <w:szCs w:val="20"/>
                      <w:lang w:val="fi-FI"/>
                    </w:rPr>
                  </w:rPrChange>
                </w:rPr>
                <w:t xml:space="preserve"> should rather be in the </w:t>
              </w:r>
              <w:proofErr w:type="spellStart"/>
              <w:r w:rsidRPr="002E2F49">
                <w:rPr>
                  <w:rFonts w:eastAsiaTheme="minorEastAsia" w:cs="Arial"/>
                  <w:szCs w:val="20"/>
                  <w:lang w:val="en-US"/>
                  <w:rPrChange w:id="416" w:author="Ericsson" w:date="2020-02-26T12:14:00Z">
                    <w:rPr>
                      <w:rFonts w:eastAsiaTheme="minorEastAsia" w:cs="Arial"/>
                      <w:szCs w:val="20"/>
                      <w:lang w:val="fi-FI"/>
                    </w:rPr>
                  </w:rPrChange>
                </w:rPr>
                <w:t>RadioLinkMonitoringConfig</w:t>
              </w:r>
              <w:proofErr w:type="spellEnd"/>
              <w:r w:rsidRPr="002E2F49">
                <w:rPr>
                  <w:rFonts w:eastAsiaTheme="minorEastAsia" w:cs="Arial"/>
                  <w:szCs w:val="20"/>
                  <w:lang w:val="en-US"/>
                  <w:rPrChange w:id="417" w:author="Ericsson" w:date="2020-02-26T12:14:00Z">
                    <w:rPr>
                      <w:rFonts w:eastAsiaTheme="minorEastAsia" w:cs="Arial"/>
                      <w:szCs w:val="20"/>
                      <w:lang w:val="fi-FI"/>
                    </w:rPr>
                  </w:rPrChange>
                </w:rPr>
                <w:t xml:space="preserve"> field description since the field is defined here.</w:t>
              </w:r>
            </w:ins>
          </w:p>
        </w:tc>
      </w:tr>
      <w:tr w:rsidR="00F812B6" w14:paraId="7E1BC2B5" w14:textId="77777777">
        <w:trPr>
          <w:trHeight w:val="262"/>
          <w:jc w:val="center"/>
        </w:trPr>
        <w:tc>
          <w:tcPr>
            <w:tcW w:w="1696" w:type="dxa"/>
            <w:tcBorders>
              <w:top w:val="single" w:sz="4" w:space="0" w:color="auto"/>
              <w:left w:val="single" w:sz="4" w:space="0" w:color="auto"/>
              <w:bottom w:val="single" w:sz="4" w:space="0" w:color="auto"/>
              <w:right w:val="single" w:sz="4" w:space="0" w:color="auto"/>
            </w:tcBorders>
          </w:tcPr>
          <w:p w14:paraId="3A393665" w14:textId="77777777" w:rsidR="00F812B6" w:rsidRDefault="009E4754">
            <w:pPr>
              <w:pStyle w:val="Doc-text2"/>
              <w:ind w:left="0" w:firstLine="0"/>
              <w:rPr>
                <w:rFonts w:eastAsia="SimSun" w:cs="Arial"/>
                <w:szCs w:val="20"/>
              </w:rPr>
            </w:pPr>
            <w:ins w:id="418" w:author="Qualcomm" w:date="2020-02-26T01:05:00Z">
              <w:r>
                <w:rPr>
                  <w:rFonts w:eastAsia="SimSun" w:cs="Arial"/>
                  <w:szCs w:val="20"/>
                  <w:lang w:val="en-US"/>
                </w:rPr>
                <w:t>Qualcomm</w:t>
              </w:r>
            </w:ins>
          </w:p>
        </w:tc>
        <w:tc>
          <w:tcPr>
            <w:tcW w:w="1985" w:type="dxa"/>
            <w:tcBorders>
              <w:top w:val="single" w:sz="4" w:space="0" w:color="auto"/>
              <w:left w:val="single" w:sz="4" w:space="0" w:color="auto"/>
              <w:bottom w:val="single" w:sz="4" w:space="0" w:color="auto"/>
              <w:right w:val="single" w:sz="4" w:space="0" w:color="auto"/>
            </w:tcBorders>
          </w:tcPr>
          <w:p w14:paraId="3FE88ED8" w14:textId="77777777" w:rsidR="00F812B6" w:rsidRDefault="009E4754">
            <w:pPr>
              <w:pStyle w:val="Doc-text2"/>
              <w:tabs>
                <w:tab w:val="clear" w:pos="1622"/>
                <w:tab w:val="left" w:pos="1941"/>
                <w:tab w:val="left" w:pos="3165"/>
              </w:tabs>
              <w:ind w:left="0" w:firstLine="0"/>
              <w:jc w:val="both"/>
              <w:rPr>
                <w:rFonts w:eastAsia="SimSun" w:cs="Arial"/>
                <w:szCs w:val="20"/>
              </w:rPr>
            </w:pPr>
            <w:ins w:id="419" w:author="Qualcomm" w:date="2020-02-26T01:05:00Z">
              <w:r>
                <w:rPr>
                  <w:rFonts w:eastAsiaTheme="minorEastAsia" w:cs="Arial"/>
                  <w:szCs w:val="20"/>
                  <w:lang w:val="en-US"/>
                </w:rPr>
                <w:t>Email</w:t>
              </w:r>
            </w:ins>
          </w:p>
        </w:tc>
        <w:tc>
          <w:tcPr>
            <w:tcW w:w="5149" w:type="dxa"/>
            <w:tcBorders>
              <w:top w:val="single" w:sz="4" w:space="0" w:color="auto"/>
              <w:left w:val="single" w:sz="4" w:space="0" w:color="auto"/>
              <w:bottom w:val="single" w:sz="4" w:space="0" w:color="auto"/>
              <w:right w:val="single" w:sz="4" w:space="0" w:color="auto"/>
            </w:tcBorders>
          </w:tcPr>
          <w:p w14:paraId="57BCB940" w14:textId="77777777" w:rsidR="00F812B6" w:rsidRDefault="00F812B6">
            <w:pPr>
              <w:pStyle w:val="Doc-text2"/>
              <w:tabs>
                <w:tab w:val="clear" w:pos="1622"/>
                <w:tab w:val="left" w:pos="1941"/>
                <w:tab w:val="left" w:pos="3165"/>
              </w:tabs>
              <w:ind w:left="0" w:firstLine="0"/>
              <w:jc w:val="both"/>
              <w:rPr>
                <w:rFonts w:eastAsia="SimSun" w:cs="Arial"/>
                <w:szCs w:val="20"/>
              </w:rPr>
            </w:pPr>
          </w:p>
        </w:tc>
      </w:tr>
      <w:tr w:rsidR="00F812B6" w14:paraId="0F1B876F" w14:textId="77777777">
        <w:trPr>
          <w:trHeight w:val="262"/>
          <w:jc w:val="center"/>
        </w:trPr>
        <w:tc>
          <w:tcPr>
            <w:tcW w:w="1696" w:type="dxa"/>
            <w:tcBorders>
              <w:top w:val="single" w:sz="4" w:space="0" w:color="auto"/>
              <w:left w:val="single" w:sz="4" w:space="0" w:color="auto"/>
              <w:bottom w:val="single" w:sz="4" w:space="0" w:color="auto"/>
              <w:right w:val="single" w:sz="4" w:space="0" w:color="auto"/>
            </w:tcBorders>
          </w:tcPr>
          <w:p w14:paraId="0A09A0A1" w14:textId="77777777" w:rsidR="00F812B6" w:rsidRPr="00F812B6" w:rsidRDefault="009E4754">
            <w:pPr>
              <w:pStyle w:val="Doc-text2"/>
              <w:ind w:left="0" w:firstLine="0"/>
              <w:rPr>
                <w:rFonts w:eastAsia="SimSun" w:cs="Arial"/>
                <w:szCs w:val="20"/>
                <w:lang w:val="en-US"/>
                <w:rPrChange w:id="420" w:author="Intel Corp - Naveen Palle" w:date="2020-02-25T09:58:00Z">
                  <w:rPr>
                    <w:rFonts w:eastAsia="SimSun" w:cs="Arial"/>
                    <w:szCs w:val="20"/>
                  </w:rPr>
                </w:rPrChange>
              </w:rPr>
            </w:pPr>
            <w:ins w:id="421" w:author="Intel Corp - Naveen Palle" w:date="2020-02-25T09:58:00Z">
              <w:r>
                <w:rPr>
                  <w:rFonts w:eastAsia="SimSun" w:cs="Arial"/>
                  <w:szCs w:val="20"/>
                  <w:lang w:val="en-US"/>
                </w:rPr>
                <w:t>Intel</w:t>
              </w:r>
            </w:ins>
          </w:p>
        </w:tc>
        <w:tc>
          <w:tcPr>
            <w:tcW w:w="1985" w:type="dxa"/>
            <w:tcBorders>
              <w:top w:val="single" w:sz="4" w:space="0" w:color="auto"/>
              <w:left w:val="single" w:sz="4" w:space="0" w:color="auto"/>
              <w:bottom w:val="single" w:sz="4" w:space="0" w:color="auto"/>
              <w:right w:val="single" w:sz="4" w:space="0" w:color="auto"/>
            </w:tcBorders>
          </w:tcPr>
          <w:p w14:paraId="2E63F22B" w14:textId="77777777" w:rsidR="00F812B6" w:rsidRPr="00F812B6" w:rsidRDefault="009E4754">
            <w:pPr>
              <w:pStyle w:val="Doc-text2"/>
              <w:tabs>
                <w:tab w:val="clear" w:pos="1622"/>
                <w:tab w:val="left" w:pos="1941"/>
                <w:tab w:val="left" w:pos="3165"/>
              </w:tabs>
              <w:ind w:left="0" w:firstLine="0"/>
              <w:jc w:val="both"/>
              <w:rPr>
                <w:rFonts w:eastAsia="SimSun"/>
                <w:i/>
                <w:lang w:val="en-US"/>
                <w:rPrChange w:id="422" w:author="Intel Corp - Naveen Palle" w:date="2020-02-25T09:58:00Z">
                  <w:rPr>
                    <w:rFonts w:eastAsia="SimSun"/>
                    <w:i/>
                  </w:rPr>
                </w:rPrChange>
              </w:rPr>
            </w:pPr>
            <w:ins w:id="423" w:author="Intel Corp - Naveen Palle" w:date="2020-02-25T09:58:00Z">
              <w:r>
                <w:rPr>
                  <w:rFonts w:eastAsia="SimSun"/>
                  <w:i/>
                  <w:lang w:val="en-US"/>
                </w:rPr>
                <w:t>Email</w:t>
              </w:r>
            </w:ins>
          </w:p>
        </w:tc>
        <w:tc>
          <w:tcPr>
            <w:tcW w:w="5149" w:type="dxa"/>
            <w:tcBorders>
              <w:top w:val="single" w:sz="4" w:space="0" w:color="auto"/>
              <w:left w:val="single" w:sz="4" w:space="0" w:color="auto"/>
              <w:bottom w:val="single" w:sz="4" w:space="0" w:color="auto"/>
              <w:right w:val="single" w:sz="4" w:space="0" w:color="auto"/>
            </w:tcBorders>
          </w:tcPr>
          <w:p w14:paraId="4B4E1F81" w14:textId="77777777" w:rsidR="00F812B6" w:rsidRDefault="00F812B6">
            <w:pPr>
              <w:pStyle w:val="Doc-text2"/>
              <w:tabs>
                <w:tab w:val="clear" w:pos="1622"/>
                <w:tab w:val="left" w:pos="1941"/>
                <w:tab w:val="left" w:pos="3165"/>
              </w:tabs>
              <w:ind w:left="0" w:firstLine="0"/>
              <w:jc w:val="both"/>
              <w:rPr>
                <w:rFonts w:eastAsia="SimSun"/>
                <w:i/>
              </w:rPr>
            </w:pPr>
          </w:p>
        </w:tc>
      </w:tr>
      <w:tr w:rsidR="00F812B6" w14:paraId="732F87A8" w14:textId="77777777">
        <w:trPr>
          <w:trHeight w:val="262"/>
          <w:jc w:val="center"/>
        </w:trPr>
        <w:tc>
          <w:tcPr>
            <w:tcW w:w="1696" w:type="dxa"/>
            <w:tcBorders>
              <w:top w:val="single" w:sz="4" w:space="0" w:color="auto"/>
              <w:left w:val="single" w:sz="4" w:space="0" w:color="auto"/>
              <w:bottom w:val="single" w:sz="4" w:space="0" w:color="auto"/>
              <w:right w:val="single" w:sz="4" w:space="0" w:color="auto"/>
            </w:tcBorders>
          </w:tcPr>
          <w:p w14:paraId="2E27728F" w14:textId="77777777" w:rsidR="00F812B6" w:rsidRDefault="009E4754">
            <w:pPr>
              <w:pStyle w:val="Doc-text2"/>
              <w:ind w:left="0" w:firstLine="0"/>
              <w:rPr>
                <w:rFonts w:eastAsia="SimSun" w:cs="Arial"/>
                <w:szCs w:val="20"/>
              </w:rPr>
            </w:pPr>
            <w:ins w:id="424" w:author="Huawei" w:date="2020-02-25T22:07:00Z">
              <w:r>
                <w:rPr>
                  <w:rFonts w:ascii="Times New Roman" w:eastAsia="SimSun" w:hAnsi="Times New Roman" w:cs="Times New Roman"/>
                  <w:szCs w:val="20"/>
                </w:rPr>
                <w:t>Huawei</w:t>
              </w:r>
            </w:ins>
          </w:p>
        </w:tc>
        <w:tc>
          <w:tcPr>
            <w:tcW w:w="1985" w:type="dxa"/>
            <w:tcBorders>
              <w:top w:val="single" w:sz="4" w:space="0" w:color="auto"/>
              <w:left w:val="single" w:sz="4" w:space="0" w:color="auto"/>
              <w:bottom w:val="single" w:sz="4" w:space="0" w:color="auto"/>
              <w:right w:val="single" w:sz="4" w:space="0" w:color="auto"/>
            </w:tcBorders>
          </w:tcPr>
          <w:p w14:paraId="3A62AB7F" w14:textId="77777777" w:rsidR="00F812B6" w:rsidRDefault="009E4754">
            <w:pPr>
              <w:rPr>
                <w:rFonts w:eastAsia="SimSun"/>
                <w:szCs w:val="24"/>
              </w:rPr>
            </w:pPr>
            <w:ins w:id="425" w:author="Huawei" w:date="2020-02-25T22:07:00Z">
              <w:r>
                <w:rPr>
                  <w:rFonts w:ascii="Times New Roman" w:hAnsi="Times New Roman" w:cs="Times New Roman"/>
                  <w:szCs w:val="20"/>
                  <w:lang w:eastAsia="zh-CN"/>
                </w:rPr>
                <w:t>Email</w:t>
              </w:r>
            </w:ins>
          </w:p>
        </w:tc>
        <w:tc>
          <w:tcPr>
            <w:tcW w:w="5149" w:type="dxa"/>
            <w:tcBorders>
              <w:top w:val="single" w:sz="4" w:space="0" w:color="auto"/>
              <w:left w:val="single" w:sz="4" w:space="0" w:color="auto"/>
              <w:bottom w:val="single" w:sz="4" w:space="0" w:color="auto"/>
              <w:right w:val="single" w:sz="4" w:space="0" w:color="auto"/>
            </w:tcBorders>
          </w:tcPr>
          <w:p w14:paraId="7659EEEA" w14:textId="77777777" w:rsidR="00F812B6" w:rsidRDefault="009E4754">
            <w:pPr>
              <w:rPr>
                <w:rFonts w:eastAsia="SimSun"/>
                <w:szCs w:val="24"/>
              </w:rPr>
            </w:pPr>
            <w:ins w:id="426" w:author="Huawei" w:date="2020-02-25T22:07:00Z">
              <w:r>
                <w:rPr>
                  <w:rFonts w:ascii="Times New Roman" w:hAnsi="Times New Roman" w:cs="Times New Roman"/>
                  <w:szCs w:val="20"/>
                  <w:lang w:eastAsia="zh-CN"/>
                </w:rPr>
                <w:t>This looks fine.</w:t>
              </w:r>
            </w:ins>
          </w:p>
        </w:tc>
      </w:tr>
      <w:tr w:rsidR="00F812B6" w14:paraId="74A03D8D" w14:textId="77777777">
        <w:trPr>
          <w:trHeight w:val="262"/>
          <w:jc w:val="center"/>
          <w:ins w:id="427" w:author="ZTE DF" w:date="2020-02-26T16:47:00Z"/>
        </w:trPr>
        <w:tc>
          <w:tcPr>
            <w:tcW w:w="1696" w:type="dxa"/>
            <w:tcBorders>
              <w:top w:val="single" w:sz="4" w:space="0" w:color="auto"/>
              <w:left w:val="single" w:sz="4" w:space="0" w:color="auto"/>
              <w:bottom w:val="single" w:sz="4" w:space="0" w:color="auto"/>
              <w:right w:val="single" w:sz="4" w:space="0" w:color="auto"/>
            </w:tcBorders>
          </w:tcPr>
          <w:p w14:paraId="01743398" w14:textId="77777777" w:rsidR="00F812B6" w:rsidRDefault="009E4754">
            <w:pPr>
              <w:pStyle w:val="Doc-text2"/>
              <w:ind w:left="0" w:firstLine="0"/>
              <w:rPr>
                <w:ins w:id="428" w:author="ZTE DF" w:date="2020-02-26T16:47:00Z"/>
                <w:rFonts w:ascii="Times New Roman" w:eastAsia="SimSun" w:hAnsi="Times New Roman" w:cs="Times New Roman"/>
                <w:szCs w:val="20"/>
                <w:lang w:val="en-US"/>
              </w:rPr>
            </w:pPr>
            <w:ins w:id="429" w:author="ZTE DF" w:date="2020-02-26T16:47:00Z">
              <w:r>
                <w:rPr>
                  <w:rFonts w:ascii="Times New Roman" w:eastAsia="SimSun" w:hAnsi="Times New Roman" w:cs="Times New Roman" w:hint="eastAsia"/>
                  <w:szCs w:val="20"/>
                  <w:lang w:val="en-US"/>
                </w:rPr>
                <w:t>ZTE</w:t>
              </w:r>
            </w:ins>
          </w:p>
        </w:tc>
        <w:tc>
          <w:tcPr>
            <w:tcW w:w="1985" w:type="dxa"/>
            <w:tcBorders>
              <w:top w:val="single" w:sz="4" w:space="0" w:color="auto"/>
              <w:left w:val="single" w:sz="4" w:space="0" w:color="auto"/>
              <w:bottom w:val="single" w:sz="4" w:space="0" w:color="auto"/>
              <w:right w:val="single" w:sz="4" w:space="0" w:color="auto"/>
            </w:tcBorders>
          </w:tcPr>
          <w:p w14:paraId="61EBEF8F" w14:textId="77777777" w:rsidR="00F812B6" w:rsidRDefault="009E4754">
            <w:pPr>
              <w:rPr>
                <w:ins w:id="430" w:author="ZTE DF" w:date="2020-02-26T16:47:00Z"/>
                <w:rFonts w:ascii="Times New Roman" w:hAnsi="Times New Roman" w:cs="Times New Roman"/>
                <w:szCs w:val="20"/>
                <w:lang w:val="en-US" w:eastAsia="zh-CN"/>
              </w:rPr>
            </w:pPr>
            <w:ins w:id="431" w:author="ZTE DF" w:date="2020-02-26T16:47:00Z">
              <w:r>
                <w:rPr>
                  <w:rFonts w:ascii="Times New Roman" w:hAnsi="Times New Roman" w:cs="Times New Roman" w:hint="eastAsia"/>
                  <w:szCs w:val="20"/>
                  <w:lang w:val="en-US" w:eastAsia="zh-CN"/>
                </w:rPr>
                <w:t>Email</w:t>
              </w:r>
            </w:ins>
          </w:p>
        </w:tc>
        <w:tc>
          <w:tcPr>
            <w:tcW w:w="5149" w:type="dxa"/>
            <w:tcBorders>
              <w:top w:val="single" w:sz="4" w:space="0" w:color="auto"/>
              <w:left w:val="single" w:sz="4" w:space="0" w:color="auto"/>
              <w:bottom w:val="single" w:sz="4" w:space="0" w:color="auto"/>
              <w:right w:val="single" w:sz="4" w:space="0" w:color="auto"/>
            </w:tcBorders>
          </w:tcPr>
          <w:p w14:paraId="33523AA3" w14:textId="77777777" w:rsidR="00F812B6" w:rsidRDefault="00F812B6">
            <w:pPr>
              <w:rPr>
                <w:ins w:id="432" w:author="ZTE DF" w:date="2020-02-26T16:47:00Z"/>
                <w:rFonts w:ascii="Times New Roman" w:hAnsi="Times New Roman" w:cs="Times New Roman"/>
                <w:szCs w:val="20"/>
                <w:lang w:val="en-US" w:eastAsia="zh-CN"/>
              </w:rPr>
            </w:pPr>
          </w:p>
        </w:tc>
      </w:tr>
    </w:tbl>
    <w:p w14:paraId="42664F38" w14:textId="77777777" w:rsidR="00F812B6" w:rsidRDefault="00F812B6">
      <w:pPr>
        <w:pStyle w:val="BodyText"/>
      </w:pPr>
    </w:p>
    <w:p w14:paraId="69FA0111" w14:textId="77777777" w:rsidR="00F812B6" w:rsidRDefault="00F812B6">
      <w:pPr>
        <w:pStyle w:val="BodyText"/>
      </w:pPr>
    </w:p>
    <w:p w14:paraId="3707CE54" w14:textId="77777777" w:rsidR="00F812B6" w:rsidRDefault="009E4754">
      <w:pPr>
        <w:pStyle w:val="BodyText"/>
      </w:pPr>
      <w:r>
        <w:t xml:space="preserve">Further discuss if the parameters enableDefaultBeamPlForPUSCH0_0, </w:t>
      </w:r>
      <w:proofErr w:type="spellStart"/>
      <w:r>
        <w:t>enableDefaultBeamPlForPUCCH</w:t>
      </w:r>
      <w:proofErr w:type="spellEnd"/>
      <w:r>
        <w:t xml:space="preserve">, </w:t>
      </w:r>
      <w:proofErr w:type="spellStart"/>
      <w:r>
        <w:t>enableDefaultBeamPlForSRS</w:t>
      </w:r>
      <w:proofErr w:type="spellEnd"/>
      <w:r>
        <w:t xml:space="preserve">, and PLRS-update parameter are needed. For enableDefaultBeamPlForPUSCH0_0, </w:t>
      </w:r>
      <w:proofErr w:type="spellStart"/>
      <w:r>
        <w:t>enableDefaultBeamPlForPUCCH</w:t>
      </w:r>
      <w:proofErr w:type="spellEnd"/>
      <w:r>
        <w:t xml:space="preserve">, </w:t>
      </w:r>
      <w:proofErr w:type="spellStart"/>
      <w:r>
        <w:lastRenderedPageBreak/>
        <w:t>enableDefaultBeamPlForSRS</w:t>
      </w:r>
      <w:proofErr w:type="spellEnd"/>
      <w:r>
        <w:t xml:space="preserve">: When any of these three is true, the spatial relation and the corresponding pathloss reference Rs is derived from specific DL RS, related to a certain CORESET. If they are disabled, the NW </w:t>
      </w:r>
      <w:proofErr w:type="gramStart"/>
      <w:r>
        <w:t>has to</w:t>
      </w:r>
      <w:proofErr w:type="gramEnd"/>
      <w:r>
        <w:t xml:space="preserve"> configure spatial relation/pathloss reference RS explicitly. Are these needed either? (the absence of an explicit configuration could be </w:t>
      </w:r>
      <w:proofErr w:type="gramStart"/>
      <w:r>
        <w:t>sufficient</w:t>
      </w:r>
      <w:proofErr w:type="gramEnd"/>
      <w:r>
        <w:t xml:space="preserve">).  </w:t>
      </w:r>
    </w:p>
    <w:p w14:paraId="41834E99" w14:textId="77777777" w:rsidR="00F812B6" w:rsidRDefault="00F812B6">
      <w:pPr>
        <w:pStyle w:val="BodyText"/>
      </w:pPr>
    </w:p>
    <w:p w14:paraId="656B1481" w14:textId="77777777" w:rsidR="00F812B6" w:rsidRDefault="00F812B6">
      <w:pPr>
        <w:pStyle w:val="BodyText"/>
      </w:pPr>
    </w:p>
    <w:p w14:paraId="57FE794B" w14:textId="77777777" w:rsidR="00F812B6" w:rsidRDefault="009E4754">
      <w:pPr>
        <w:pStyle w:val="Proposal"/>
      </w:pPr>
      <w:r>
        <w:t xml:space="preserve">Discuss if the parameters enableDefaultBeamPlForPUSCH0_0, </w:t>
      </w:r>
      <w:proofErr w:type="spellStart"/>
      <w:r>
        <w:t>enableDefaultBeamPlForPUCCH</w:t>
      </w:r>
      <w:proofErr w:type="spellEnd"/>
      <w:r>
        <w:t xml:space="preserve">, </w:t>
      </w:r>
      <w:proofErr w:type="spellStart"/>
      <w:r>
        <w:t>enableDefaultBeamPlForSRS</w:t>
      </w:r>
      <w:proofErr w:type="spellEnd"/>
      <w:r>
        <w:t>, and PLRS-update parameter are needed.</w:t>
      </w:r>
    </w:p>
    <w:p w14:paraId="588029AE" w14:textId="77777777" w:rsidR="00F812B6" w:rsidRDefault="00F812B6">
      <w:pPr>
        <w:pStyle w:val="BodyText"/>
      </w:pPr>
    </w:p>
    <w:p w14:paraId="47CBE695" w14:textId="77777777" w:rsidR="00F812B6" w:rsidRDefault="009E4754">
      <w:pPr>
        <w:pStyle w:val="BodyText"/>
        <w:rPr>
          <w:b/>
          <w:bCs/>
        </w:rPr>
      </w:pPr>
      <w:r>
        <w:rPr>
          <w:b/>
          <w:bCs/>
        </w:rPr>
        <w:t xml:space="preserve">Q9: Companies are asked </w:t>
      </w:r>
      <w:proofErr w:type="gramStart"/>
      <w:r>
        <w:rPr>
          <w:b/>
          <w:bCs/>
        </w:rPr>
        <w:t>give</w:t>
      </w:r>
      <w:proofErr w:type="gramEnd"/>
      <w:r>
        <w:rPr>
          <w:b/>
          <w:bCs/>
        </w:rPr>
        <w:t xml:space="preserve"> their views on Proposal 9 on whether they think it could be agreed over email or whether it should be discussed online taking into account the chairman’s guidance as below:</w:t>
      </w:r>
    </w:p>
    <w:p w14:paraId="7459AAF5" w14:textId="77777777" w:rsidR="00F812B6" w:rsidRDefault="009E4754">
      <w:pPr>
        <w:pStyle w:val="EmailDiscussion2"/>
        <w:numPr>
          <w:ilvl w:val="2"/>
          <w:numId w:val="15"/>
        </w:numPr>
        <w:ind w:left="1980"/>
      </w:pPr>
      <w:r>
        <w:t>Set of proposals with full consensus (aim to agree to those over email)</w:t>
      </w:r>
    </w:p>
    <w:p w14:paraId="2F006820" w14:textId="77777777" w:rsidR="00F812B6" w:rsidRDefault="009E4754">
      <w:pPr>
        <w:pStyle w:val="EmailDiscussion2"/>
        <w:numPr>
          <w:ilvl w:val="2"/>
          <w:numId w:val="15"/>
        </w:numPr>
        <w:ind w:left="1980"/>
      </w:pPr>
      <w:r>
        <w:t xml:space="preserve">Set of proposals that need further (online) discussion </w:t>
      </w:r>
    </w:p>
    <w:p w14:paraId="3DA7557D" w14:textId="77777777" w:rsidR="00F812B6" w:rsidRDefault="00F812B6">
      <w:pPr>
        <w:pStyle w:val="BodyText"/>
      </w:pPr>
    </w:p>
    <w:tbl>
      <w:tblPr>
        <w:tblW w:w="8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5149"/>
      </w:tblGrid>
      <w:tr w:rsidR="00F812B6" w14:paraId="1C6257C6" w14:textId="77777777">
        <w:trPr>
          <w:trHeight w:val="324"/>
          <w:jc w:val="center"/>
        </w:trPr>
        <w:tc>
          <w:tcPr>
            <w:tcW w:w="1696" w:type="dxa"/>
            <w:shd w:val="clear" w:color="auto" w:fill="95B3D7"/>
          </w:tcPr>
          <w:p w14:paraId="57876949" w14:textId="77777777" w:rsidR="00F812B6" w:rsidRDefault="009E4754">
            <w:pPr>
              <w:pStyle w:val="Doc-text2"/>
              <w:ind w:left="0" w:firstLine="0"/>
              <w:jc w:val="center"/>
              <w:rPr>
                <w:rFonts w:ascii="Times New Roman" w:eastAsia="SimSun" w:hAnsi="Times New Roman"/>
                <w:szCs w:val="22"/>
              </w:rPr>
            </w:pPr>
            <w:r>
              <w:rPr>
                <w:rFonts w:ascii="Times New Roman" w:eastAsia="SimSun" w:hAnsi="Times New Roman"/>
                <w:szCs w:val="22"/>
              </w:rPr>
              <w:t>Company</w:t>
            </w:r>
          </w:p>
        </w:tc>
        <w:tc>
          <w:tcPr>
            <w:tcW w:w="1985" w:type="dxa"/>
            <w:shd w:val="clear" w:color="auto" w:fill="95B3D7"/>
          </w:tcPr>
          <w:p w14:paraId="00DEFD4D" w14:textId="77777777" w:rsidR="00F812B6" w:rsidRDefault="009E4754">
            <w:pPr>
              <w:jc w:val="center"/>
            </w:pPr>
            <w:r>
              <w:t>Online/email</w:t>
            </w:r>
          </w:p>
        </w:tc>
        <w:tc>
          <w:tcPr>
            <w:tcW w:w="5149" w:type="dxa"/>
            <w:shd w:val="clear" w:color="auto" w:fill="95B3D7"/>
          </w:tcPr>
          <w:p w14:paraId="05A8160B" w14:textId="77777777" w:rsidR="00F812B6" w:rsidRDefault="009E4754">
            <w:pPr>
              <w:jc w:val="center"/>
            </w:pPr>
            <w:r>
              <w:t>Comments on Proposal 9</w:t>
            </w:r>
          </w:p>
        </w:tc>
      </w:tr>
      <w:tr w:rsidR="00F812B6" w14:paraId="3952E338" w14:textId="77777777">
        <w:trPr>
          <w:trHeight w:val="262"/>
          <w:jc w:val="center"/>
        </w:trPr>
        <w:tc>
          <w:tcPr>
            <w:tcW w:w="1696" w:type="dxa"/>
          </w:tcPr>
          <w:p w14:paraId="03CE199D" w14:textId="77777777" w:rsidR="00F812B6" w:rsidRDefault="009E4754">
            <w:pPr>
              <w:pStyle w:val="Doc-text2"/>
              <w:ind w:left="0" w:firstLine="0"/>
              <w:rPr>
                <w:rFonts w:ascii="Times New Roman" w:eastAsiaTheme="minorEastAsia" w:hAnsi="Times New Roman"/>
                <w:szCs w:val="22"/>
                <w:lang w:eastAsia="ko-KR"/>
              </w:rPr>
            </w:pPr>
            <w:ins w:id="433" w:author="Samsung (Seungri Jin)" w:date="2020-02-25T02:12:00Z">
              <w:r>
                <w:rPr>
                  <w:rFonts w:ascii="Times New Roman" w:eastAsiaTheme="minorEastAsia" w:hAnsi="Times New Roman" w:hint="eastAsia"/>
                  <w:szCs w:val="22"/>
                  <w:lang w:eastAsia="ko-KR"/>
                </w:rPr>
                <w:t>Samsung</w:t>
              </w:r>
            </w:ins>
          </w:p>
        </w:tc>
        <w:tc>
          <w:tcPr>
            <w:tcW w:w="1985" w:type="dxa"/>
          </w:tcPr>
          <w:p w14:paraId="14B94596" w14:textId="77777777" w:rsidR="00F812B6" w:rsidRDefault="009E4754">
            <w:pPr>
              <w:pStyle w:val="Doc-text2"/>
              <w:tabs>
                <w:tab w:val="clear" w:pos="1622"/>
                <w:tab w:val="left" w:pos="1941"/>
                <w:tab w:val="left" w:pos="3165"/>
              </w:tabs>
              <w:ind w:left="0" w:firstLine="0"/>
              <w:jc w:val="both"/>
              <w:rPr>
                <w:rFonts w:ascii="Times New Roman" w:eastAsiaTheme="minorEastAsia" w:hAnsi="Times New Roman"/>
                <w:szCs w:val="22"/>
                <w:lang w:eastAsia="ko-KR"/>
              </w:rPr>
            </w:pPr>
            <w:ins w:id="434" w:author="Samsung (Seungri Jin)" w:date="2020-02-25T02:12:00Z">
              <w:r>
                <w:rPr>
                  <w:rFonts w:ascii="Times New Roman" w:eastAsiaTheme="minorEastAsia" w:hAnsi="Times New Roman"/>
                  <w:szCs w:val="22"/>
                  <w:lang w:eastAsia="ko-KR"/>
                </w:rPr>
                <w:t>O</w:t>
              </w:r>
              <w:r>
                <w:rPr>
                  <w:rFonts w:ascii="Times New Roman" w:eastAsiaTheme="minorEastAsia" w:hAnsi="Times New Roman" w:hint="eastAsia"/>
                  <w:szCs w:val="22"/>
                  <w:lang w:eastAsia="ko-KR"/>
                </w:rPr>
                <w:t>nline</w:t>
              </w:r>
            </w:ins>
          </w:p>
        </w:tc>
        <w:tc>
          <w:tcPr>
            <w:tcW w:w="5149" w:type="dxa"/>
          </w:tcPr>
          <w:p w14:paraId="22AF4766" w14:textId="77777777" w:rsidR="00F812B6" w:rsidRDefault="009E4754">
            <w:pPr>
              <w:pStyle w:val="Doc-text2"/>
              <w:tabs>
                <w:tab w:val="clear" w:pos="1622"/>
                <w:tab w:val="left" w:pos="1941"/>
                <w:tab w:val="left" w:pos="3165"/>
              </w:tabs>
              <w:ind w:left="0" w:firstLine="0"/>
              <w:jc w:val="both"/>
              <w:rPr>
                <w:rFonts w:ascii="Times New Roman" w:eastAsia="SimSun" w:hAnsi="Times New Roman"/>
                <w:szCs w:val="22"/>
              </w:rPr>
            </w:pPr>
            <w:ins w:id="435" w:author="Samsung (Seungri Jin)" w:date="2020-02-25T02:12:00Z">
              <w:r>
                <w:rPr>
                  <w:rFonts w:ascii="Times New Roman" w:eastAsia="SimSun" w:hAnsi="Times New Roman"/>
                  <w:szCs w:val="22"/>
                </w:rPr>
                <w:t>Let’s see the MAC CE discussion, but we don’t think this indication is needed.</w:t>
              </w:r>
            </w:ins>
          </w:p>
        </w:tc>
      </w:tr>
      <w:tr w:rsidR="00F812B6" w14:paraId="0A3492A2" w14:textId="77777777">
        <w:trPr>
          <w:trHeight w:val="262"/>
          <w:jc w:val="center"/>
        </w:trPr>
        <w:tc>
          <w:tcPr>
            <w:tcW w:w="1696" w:type="dxa"/>
          </w:tcPr>
          <w:p w14:paraId="3BE39E4B" w14:textId="77777777" w:rsidR="00F812B6" w:rsidRPr="00F812B6" w:rsidRDefault="009E4754">
            <w:pPr>
              <w:pStyle w:val="Doc-text2"/>
              <w:ind w:left="0" w:firstLine="0"/>
              <w:rPr>
                <w:rFonts w:eastAsia="SimSun" w:cs="Arial"/>
                <w:szCs w:val="20"/>
                <w:lang w:val="fi-FI"/>
                <w:rPrChange w:id="436" w:author="Ericsson" w:date="2020-02-25T16:53:00Z">
                  <w:rPr>
                    <w:rFonts w:eastAsia="SimSun" w:cs="Arial"/>
                    <w:szCs w:val="20"/>
                  </w:rPr>
                </w:rPrChange>
              </w:rPr>
            </w:pPr>
            <w:ins w:id="437" w:author="Ericsson" w:date="2020-02-25T16:53:00Z">
              <w:r>
                <w:rPr>
                  <w:rFonts w:eastAsia="SimSun" w:cs="Arial"/>
                  <w:szCs w:val="20"/>
                  <w:lang w:val="fi-FI"/>
                </w:rPr>
                <w:t>Ericsson</w:t>
              </w:r>
            </w:ins>
          </w:p>
        </w:tc>
        <w:tc>
          <w:tcPr>
            <w:tcW w:w="1985" w:type="dxa"/>
          </w:tcPr>
          <w:p w14:paraId="263C7538" w14:textId="77777777" w:rsidR="00F812B6" w:rsidRPr="00F812B6" w:rsidRDefault="009E4754">
            <w:pPr>
              <w:pStyle w:val="Doc-text2"/>
              <w:tabs>
                <w:tab w:val="clear" w:pos="1622"/>
                <w:tab w:val="left" w:pos="1941"/>
                <w:tab w:val="left" w:pos="3165"/>
              </w:tabs>
              <w:ind w:left="0" w:firstLine="0"/>
              <w:jc w:val="both"/>
              <w:rPr>
                <w:rFonts w:eastAsiaTheme="minorEastAsia" w:cs="Arial"/>
                <w:szCs w:val="20"/>
                <w:lang w:val="fi-FI"/>
                <w:rPrChange w:id="438" w:author="Ericsson" w:date="2020-02-25T16:54:00Z">
                  <w:rPr>
                    <w:rFonts w:eastAsiaTheme="minorEastAsia" w:cs="Arial"/>
                    <w:szCs w:val="20"/>
                  </w:rPr>
                </w:rPrChange>
              </w:rPr>
            </w:pPr>
            <w:ins w:id="439" w:author="Ericsson" w:date="2020-02-25T16:54:00Z">
              <w:r>
                <w:rPr>
                  <w:rFonts w:eastAsiaTheme="minorEastAsia" w:cs="Arial"/>
                  <w:szCs w:val="20"/>
                  <w:lang w:val="fi-FI"/>
                </w:rPr>
                <w:t>Online</w:t>
              </w:r>
            </w:ins>
          </w:p>
        </w:tc>
        <w:tc>
          <w:tcPr>
            <w:tcW w:w="5149" w:type="dxa"/>
          </w:tcPr>
          <w:p w14:paraId="7869B43D" w14:textId="77777777" w:rsidR="00F812B6" w:rsidRDefault="00F812B6">
            <w:pPr>
              <w:pStyle w:val="Doc-text2"/>
              <w:tabs>
                <w:tab w:val="clear" w:pos="1622"/>
                <w:tab w:val="left" w:pos="1941"/>
                <w:tab w:val="left" w:pos="3165"/>
              </w:tabs>
              <w:ind w:left="0" w:firstLine="0"/>
              <w:jc w:val="both"/>
              <w:rPr>
                <w:rFonts w:eastAsiaTheme="minorEastAsia" w:cs="Arial"/>
                <w:szCs w:val="20"/>
              </w:rPr>
            </w:pPr>
          </w:p>
        </w:tc>
      </w:tr>
      <w:tr w:rsidR="00F812B6" w14:paraId="16484F2E" w14:textId="77777777">
        <w:trPr>
          <w:trHeight w:val="262"/>
          <w:jc w:val="center"/>
        </w:trPr>
        <w:tc>
          <w:tcPr>
            <w:tcW w:w="1696" w:type="dxa"/>
            <w:tcBorders>
              <w:top w:val="single" w:sz="4" w:space="0" w:color="auto"/>
              <w:left w:val="single" w:sz="4" w:space="0" w:color="auto"/>
              <w:bottom w:val="single" w:sz="4" w:space="0" w:color="auto"/>
              <w:right w:val="single" w:sz="4" w:space="0" w:color="auto"/>
            </w:tcBorders>
          </w:tcPr>
          <w:p w14:paraId="1DE9F7BE" w14:textId="77777777" w:rsidR="00F812B6" w:rsidRDefault="009E4754">
            <w:pPr>
              <w:pStyle w:val="Doc-text2"/>
              <w:ind w:left="0" w:firstLine="0"/>
              <w:rPr>
                <w:rFonts w:eastAsia="SimSun" w:cs="Arial"/>
                <w:szCs w:val="20"/>
              </w:rPr>
            </w:pPr>
            <w:ins w:id="440" w:author="Henttonen, Tero (Nokia - FI/Espoo)" w:date="2020-02-25T18:56:00Z">
              <w:r>
                <w:rPr>
                  <w:rFonts w:eastAsia="SimSun" w:cs="Arial"/>
                  <w:szCs w:val="20"/>
                  <w:lang w:val="fi-FI"/>
                </w:rPr>
                <w:t>Nokia</w:t>
              </w:r>
            </w:ins>
          </w:p>
        </w:tc>
        <w:tc>
          <w:tcPr>
            <w:tcW w:w="1985" w:type="dxa"/>
            <w:tcBorders>
              <w:top w:val="single" w:sz="4" w:space="0" w:color="auto"/>
              <w:left w:val="single" w:sz="4" w:space="0" w:color="auto"/>
              <w:bottom w:val="single" w:sz="4" w:space="0" w:color="auto"/>
              <w:right w:val="single" w:sz="4" w:space="0" w:color="auto"/>
            </w:tcBorders>
          </w:tcPr>
          <w:p w14:paraId="33D1F1EA" w14:textId="77777777" w:rsidR="00F812B6" w:rsidRDefault="009E4754">
            <w:pPr>
              <w:pStyle w:val="Doc-text2"/>
              <w:tabs>
                <w:tab w:val="clear" w:pos="1622"/>
                <w:tab w:val="left" w:pos="1941"/>
                <w:tab w:val="left" w:pos="3165"/>
              </w:tabs>
              <w:ind w:left="0" w:firstLine="0"/>
              <w:jc w:val="both"/>
              <w:rPr>
                <w:rFonts w:eastAsia="SimSun" w:cs="Arial"/>
                <w:szCs w:val="20"/>
              </w:rPr>
            </w:pPr>
            <w:ins w:id="441" w:author="Henttonen, Tero (Nokia - FI/Espoo)" w:date="2020-02-25T18:56:00Z">
              <w:r>
                <w:rPr>
                  <w:rFonts w:eastAsiaTheme="minorEastAsia" w:cs="Arial"/>
                  <w:szCs w:val="20"/>
                  <w:lang w:val="fi-FI"/>
                </w:rPr>
                <w:t>Either</w:t>
              </w:r>
            </w:ins>
          </w:p>
        </w:tc>
        <w:tc>
          <w:tcPr>
            <w:tcW w:w="5149" w:type="dxa"/>
            <w:tcBorders>
              <w:top w:val="single" w:sz="4" w:space="0" w:color="auto"/>
              <w:left w:val="single" w:sz="4" w:space="0" w:color="auto"/>
              <w:bottom w:val="single" w:sz="4" w:space="0" w:color="auto"/>
              <w:right w:val="single" w:sz="4" w:space="0" w:color="auto"/>
            </w:tcBorders>
          </w:tcPr>
          <w:p w14:paraId="183A7933" w14:textId="77777777" w:rsidR="00F812B6" w:rsidRDefault="009E4754">
            <w:pPr>
              <w:pStyle w:val="Doc-text2"/>
              <w:tabs>
                <w:tab w:val="clear" w:pos="1622"/>
                <w:tab w:val="left" w:pos="1941"/>
                <w:tab w:val="left" w:pos="3165"/>
              </w:tabs>
              <w:ind w:left="0" w:firstLine="0"/>
              <w:jc w:val="both"/>
              <w:rPr>
                <w:rFonts w:eastAsia="SimSun" w:cs="Arial"/>
                <w:szCs w:val="20"/>
              </w:rPr>
            </w:pPr>
            <w:ins w:id="442" w:author="Henttonen, Tero (Nokia - FI/Espoo)" w:date="2020-02-25T18:56:00Z">
              <w:r w:rsidRPr="002E2F49">
                <w:rPr>
                  <w:rFonts w:eastAsiaTheme="minorEastAsia" w:cs="Arial"/>
                  <w:szCs w:val="20"/>
                  <w:lang w:val="en-US"/>
                  <w:rPrChange w:id="443" w:author="Ericsson" w:date="2020-02-26T12:14:00Z">
                    <w:rPr>
                      <w:rFonts w:eastAsiaTheme="minorEastAsia" w:cs="Arial"/>
                      <w:szCs w:val="20"/>
                      <w:lang w:val="fi-FI"/>
                    </w:rPr>
                  </w:rPrChange>
                </w:rPr>
                <w:t>No strong view but they were requested, so RAN2 would need to indicate removal to RAN1 and explain why.</w:t>
              </w:r>
            </w:ins>
          </w:p>
        </w:tc>
      </w:tr>
      <w:tr w:rsidR="00F812B6" w14:paraId="5095D68F" w14:textId="77777777">
        <w:trPr>
          <w:trHeight w:val="262"/>
          <w:jc w:val="center"/>
        </w:trPr>
        <w:tc>
          <w:tcPr>
            <w:tcW w:w="1696" w:type="dxa"/>
            <w:tcBorders>
              <w:top w:val="single" w:sz="4" w:space="0" w:color="auto"/>
              <w:left w:val="single" w:sz="4" w:space="0" w:color="auto"/>
              <w:bottom w:val="single" w:sz="4" w:space="0" w:color="auto"/>
              <w:right w:val="single" w:sz="4" w:space="0" w:color="auto"/>
            </w:tcBorders>
          </w:tcPr>
          <w:p w14:paraId="6F124D48" w14:textId="77777777" w:rsidR="00F812B6" w:rsidRDefault="009E4754">
            <w:pPr>
              <w:pStyle w:val="Doc-text2"/>
              <w:ind w:left="0" w:firstLine="0"/>
              <w:rPr>
                <w:rFonts w:eastAsia="SimSun" w:cs="Arial"/>
                <w:szCs w:val="20"/>
              </w:rPr>
            </w:pPr>
            <w:ins w:id="444" w:author="Qualcomm" w:date="2020-02-26T01:06:00Z">
              <w:r>
                <w:rPr>
                  <w:rFonts w:eastAsia="SimSun" w:cs="Arial"/>
                  <w:szCs w:val="20"/>
                  <w:lang w:val="en-US"/>
                </w:rPr>
                <w:t>Qualcomm</w:t>
              </w:r>
            </w:ins>
          </w:p>
        </w:tc>
        <w:tc>
          <w:tcPr>
            <w:tcW w:w="1985" w:type="dxa"/>
            <w:tcBorders>
              <w:top w:val="single" w:sz="4" w:space="0" w:color="auto"/>
              <w:left w:val="single" w:sz="4" w:space="0" w:color="auto"/>
              <w:bottom w:val="single" w:sz="4" w:space="0" w:color="auto"/>
              <w:right w:val="single" w:sz="4" w:space="0" w:color="auto"/>
            </w:tcBorders>
          </w:tcPr>
          <w:p w14:paraId="2C2BBE7D" w14:textId="77777777" w:rsidR="00F812B6" w:rsidRDefault="009E4754">
            <w:pPr>
              <w:pStyle w:val="Doc-text2"/>
              <w:tabs>
                <w:tab w:val="clear" w:pos="1622"/>
                <w:tab w:val="left" w:pos="1941"/>
                <w:tab w:val="left" w:pos="3165"/>
              </w:tabs>
              <w:ind w:left="0" w:firstLine="0"/>
              <w:jc w:val="both"/>
              <w:rPr>
                <w:rFonts w:eastAsia="SimSun" w:cs="Arial"/>
                <w:szCs w:val="20"/>
              </w:rPr>
            </w:pPr>
            <w:ins w:id="445" w:author="Qualcomm" w:date="2020-02-26T01:06:00Z">
              <w:r>
                <w:rPr>
                  <w:rFonts w:eastAsiaTheme="minorEastAsia" w:cs="Arial"/>
                  <w:szCs w:val="20"/>
                  <w:lang w:val="en-US"/>
                </w:rPr>
                <w:t>Online</w:t>
              </w:r>
            </w:ins>
          </w:p>
        </w:tc>
        <w:tc>
          <w:tcPr>
            <w:tcW w:w="5149" w:type="dxa"/>
            <w:tcBorders>
              <w:top w:val="single" w:sz="4" w:space="0" w:color="auto"/>
              <w:left w:val="single" w:sz="4" w:space="0" w:color="auto"/>
              <w:bottom w:val="single" w:sz="4" w:space="0" w:color="auto"/>
              <w:right w:val="single" w:sz="4" w:space="0" w:color="auto"/>
            </w:tcBorders>
          </w:tcPr>
          <w:p w14:paraId="25379AA7" w14:textId="77777777" w:rsidR="00F812B6" w:rsidRDefault="009E4754">
            <w:pPr>
              <w:pStyle w:val="Doc-text2"/>
              <w:tabs>
                <w:tab w:val="clear" w:pos="1622"/>
                <w:tab w:val="left" w:pos="1941"/>
                <w:tab w:val="left" w:pos="3165"/>
              </w:tabs>
              <w:spacing w:after="120"/>
              <w:ind w:left="0" w:firstLine="0"/>
              <w:jc w:val="both"/>
              <w:rPr>
                <w:ins w:id="446" w:author="Qualcomm" w:date="2020-02-26T01:06:00Z"/>
                <w:rFonts w:eastAsiaTheme="minorEastAsia" w:cs="Arial"/>
                <w:szCs w:val="20"/>
                <w:lang w:val="en-US"/>
              </w:rPr>
            </w:pPr>
            <w:ins w:id="447" w:author="Qualcomm" w:date="2020-02-26T01:06:00Z">
              <w:r>
                <w:rPr>
                  <w:rFonts w:eastAsiaTheme="minorEastAsia" w:cs="Arial"/>
                  <w:szCs w:val="20"/>
                  <w:lang w:val="en-US"/>
                </w:rPr>
                <w:t>They are needed given the RAN1 requirements. Those parameters indicate whether it enables the feature of default spatial relation and PL RS behaviors or not.</w:t>
              </w:r>
            </w:ins>
          </w:p>
          <w:p w14:paraId="6134B8F4" w14:textId="77777777" w:rsidR="00F812B6" w:rsidRDefault="009E4754">
            <w:pPr>
              <w:pStyle w:val="Doc-text2"/>
              <w:tabs>
                <w:tab w:val="clear" w:pos="1622"/>
                <w:tab w:val="left" w:pos="1941"/>
                <w:tab w:val="left" w:pos="3165"/>
              </w:tabs>
              <w:spacing w:after="120"/>
              <w:ind w:left="0" w:firstLine="0"/>
              <w:jc w:val="both"/>
              <w:rPr>
                <w:ins w:id="448" w:author="Qualcomm" w:date="2020-02-26T01:06:00Z"/>
                <w:rFonts w:eastAsiaTheme="minorEastAsia" w:cs="Arial"/>
                <w:szCs w:val="20"/>
                <w:lang w:val="en-US"/>
              </w:rPr>
            </w:pPr>
            <w:ins w:id="449" w:author="Qualcomm" w:date="2020-02-26T01:06:00Z">
              <w:r>
                <w:rPr>
                  <w:rFonts w:eastAsiaTheme="minorEastAsia" w:cs="Arial"/>
                  <w:szCs w:val="20"/>
                  <w:lang w:val="en-US"/>
                </w:rPr>
                <w:t>If there are anything unclear, we can send LS to RAN1 for clarification.</w:t>
              </w:r>
            </w:ins>
          </w:p>
          <w:p w14:paraId="3EA86300" w14:textId="77777777" w:rsidR="00F812B6" w:rsidRDefault="009E4754">
            <w:pPr>
              <w:rPr>
                <w:ins w:id="450" w:author="Qualcomm" w:date="2020-02-26T01:06:00Z"/>
                <w:rFonts w:cs="Times"/>
                <w:b/>
                <w:szCs w:val="20"/>
                <w:highlight w:val="green"/>
                <w:lang w:val="en-US" w:eastAsia="zh-CN"/>
              </w:rPr>
            </w:pPr>
            <w:ins w:id="451" w:author="Qualcomm" w:date="2020-02-26T01:06:00Z">
              <w:r>
                <w:rPr>
                  <w:rFonts w:cs="Times"/>
                  <w:b/>
                  <w:szCs w:val="20"/>
                  <w:highlight w:val="green"/>
                  <w:lang w:val="en-US" w:eastAsia="zh-CN"/>
                </w:rPr>
                <w:t>Agreement</w:t>
              </w:r>
            </w:ins>
          </w:p>
          <w:p w14:paraId="5CEAC23A" w14:textId="77777777" w:rsidR="00F812B6" w:rsidRDefault="009E4754">
            <w:pPr>
              <w:rPr>
                <w:ins w:id="452" w:author="Qualcomm" w:date="2020-02-26T01:06:00Z"/>
                <w:rFonts w:eastAsia="Malgun Gothic" w:cs="Times"/>
                <w:szCs w:val="20"/>
                <w:lang w:eastAsia="ja-JP"/>
              </w:rPr>
            </w:pPr>
            <w:ins w:id="453" w:author="Qualcomm" w:date="2020-02-26T01:06:00Z">
              <w:r>
                <w:rPr>
                  <w:rFonts w:cs="Times"/>
                  <w:bCs/>
                  <w:szCs w:val="20"/>
                  <w:lang w:eastAsia="zh-CN"/>
                </w:rPr>
                <w:t>Support</w:t>
              </w:r>
              <w:r>
                <w:rPr>
                  <w:rFonts w:eastAsia="Malgun Gothic" w:cs="Times"/>
                  <w:szCs w:val="20"/>
                  <w:lang w:eastAsia="ja-JP"/>
                </w:rPr>
                <w:t xml:space="preserve"> default spatial relation and default pathloss RS of PUSCH scheduled by DCI format 0_0 when there is no PUCCH resources configured on the active UL BWP CC in FR2 and in RRC-connected mode, for UEs supporting the feature of the default spatial relation for dedicated-PUSCH in Rel-16 </w:t>
              </w:r>
            </w:ins>
          </w:p>
          <w:p w14:paraId="352A12FF" w14:textId="77777777" w:rsidR="00F812B6" w:rsidRDefault="009E4754">
            <w:pPr>
              <w:pStyle w:val="ListParagraph"/>
              <w:numPr>
                <w:ilvl w:val="0"/>
                <w:numId w:val="20"/>
              </w:numPr>
              <w:rPr>
                <w:ins w:id="454" w:author="Qualcomm" w:date="2020-02-26T01:06:00Z"/>
                <w:rFonts w:cs="Times"/>
                <w:b/>
                <w:bCs/>
                <w:szCs w:val="20"/>
              </w:rPr>
            </w:pPr>
            <w:ins w:id="455" w:author="Qualcomm" w:date="2020-02-26T01:06:00Z">
              <w:r>
                <w:rPr>
                  <w:rFonts w:cs="Times"/>
                  <w:szCs w:val="20"/>
                  <w:lang w:eastAsia="ja-JP"/>
                </w:rPr>
                <w:t xml:space="preserve">The default spatial relation is </w:t>
              </w:r>
              <w:r>
                <w:rPr>
                  <w:rFonts w:cs="Times"/>
                  <w:bCs/>
                  <w:szCs w:val="20"/>
                </w:rPr>
                <w:t>the TCI state / QCL assumption of the CORESET with the lowest ID</w:t>
              </w:r>
              <w:r>
                <w:rPr>
                  <w:rFonts w:cs="Times"/>
                  <w:szCs w:val="20"/>
                  <w:lang w:eastAsia="ja-JP"/>
                </w:rPr>
                <w:t>.</w:t>
              </w:r>
            </w:ins>
          </w:p>
          <w:p w14:paraId="2A279801" w14:textId="77777777" w:rsidR="00F812B6" w:rsidRDefault="009E4754">
            <w:pPr>
              <w:pStyle w:val="ListParagraph"/>
              <w:numPr>
                <w:ilvl w:val="0"/>
                <w:numId w:val="20"/>
              </w:numPr>
              <w:rPr>
                <w:ins w:id="456" w:author="Qualcomm" w:date="2020-02-26T01:06:00Z"/>
                <w:rFonts w:cs="Times"/>
                <w:b/>
                <w:bCs/>
                <w:szCs w:val="20"/>
              </w:rPr>
            </w:pPr>
            <w:ins w:id="457" w:author="Qualcomm" w:date="2020-02-26T01:06:00Z">
              <w:r>
                <w:rPr>
                  <w:rFonts w:cs="Times"/>
                  <w:szCs w:val="20"/>
                  <w:lang w:eastAsia="ja-JP"/>
                </w:rPr>
                <w:lastRenderedPageBreak/>
                <w:t xml:space="preserve">The default pathloss RS is </w:t>
              </w:r>
              <w:r>
                <w:rPr>
                  <w:rFonts w:cs="Times"/>
                  <w:bCs/>
                  <w:szCs w:val="20"/>
                </w:rPr>
                <w:t>the QCL-TypeD RS of the same TCI state / QCL assumption of the CORESET with the lowest ID</w:t>
              </w:r>
            </w:ins>
          </w:p>
          <w:p w14:paraId="4BFF3042" w14:textId="77777777" w:rsidR="00F812B6" w:rsidRDefault="009E4754">
            <w:pPr>
              <w:pStyle w:val="ListParagraph"/>
              <w:numPr>
                <w:ilvl w:val="1"/>
                <w:numId w:val="20"/>
              </w:numPr>
              <w:rPr>
                <w:ins w:id="458" w:author="Qualcomm" w:date="2020-02-26T01:06:00Z"/>
                <w:rFonts w:cs="Times"/>
                <w:b/>
                <w:bCs/>
                <w:szCs w:val="20"/>
              </w:rPr>
            </w:pPr>
            <w:ins w:id="459" w:author="Qualcomm" w:date="2020-02-26T01:06:00Z">
              <w:r>
                <w:rPr>
                  <w:rFonts w:cs="Times"/>
                  <w:szCs w:val="20"/>
                  <w:lang w:eastAsia="ja-JP"/>
                </w:rPr>
                <w:t>Note: The PL RS should be periodic RS.</w:t>
              </w:r>
            </w:ins>
          </w:p>
          <w:p w14:paraId="17EB4246" w14:textId="77777777" w:rsidR="00F812B6" w:rsidRDefault="009E4754">
            <w:pPr>
              <w:rPr>
                <w:ins w:id="460" w:author="Qualcomm" w:date="2020-02-26T01:06:00Z"/>
                <w:rFonts w:cs="Times"/>
                <w:b/>
                <w:szCs w:val="20"/>
                <w:lang w:val="en-US" w:eastAsia="zh-CN"/>
              </w:rPr>
            </w:pPr>
            <w:ins w:id="461" w:author="Qualcomm" w:date="2020-02-26T01:06:00Z">
              <w:r>
                <w:rPr>
                  <w:rFonts w:cs="Times"/>
                  <w:b/>
                  <w:szCs w:val="20"/>
                  <w:highlight w:val="green"/>
                  <w:lang w:val="en-US" w:eastAsia="zh-CN"/>
                </w:rPr>
                <w:t>Agreement (RRC impact)</w:t>
              </w:r>
            </w:ins>
          </w:p>
          <w:p w14:paraId="375A394B" w14:textId="77777777" w:rsidR="00F812B6" w:rsidRDefault="009E4754">
            <w:pPr>
              <w:pStyle w:val="LGTdoc"/>
              <w:spacing w:afterLines="0" w:line="240" w:lineRule="auto"/>
              <w:contextualSpacing/>
              <w:rPr>
                <w:ins w:id="462" w:author="Qualcomm" w:date="2020-02-26T01:06:00Z"/>
                <w:rFonts w:ascii="Times" w:hAnsi="Times" w:cs="Times"/>
                <w:bCs/>
                <w:sz w:val="20"/>
                <w:szCs w:val="20"/>
                <w:lang w:val="en-US"/>
              </w:rPr>
            </w:pPr>
            <w:ins w:id="463" w:author="Qualcomm" w:date="2020-02-26T01:06:00Z">
              <w:r>
                <w:rPr>
                  <w:rFonts w:ascii="Times" w:hAnsi="Times" w:cs="Times"/>
                  <w:bCs/>
                  <w:sz w:val="20"/>
                  <w:szCs w:val="20"/>
                  <w:lang w:val="en-US"/>
                </w:rPr>
                <w:t>For enabling the agreed UE behaviors in Rel-16 on the default spatial relation and pathloss RS,</w:t>
              </w:r>
            </w:ins>
          </w:p>
          <w:p w14:paraId="1B54BF20" w14:textId="77777777" w:rsidR="00F812B6" w:rsidRDefault="009E4754">
            <w:pPr>
              <w:pStyle w:val="LGTdoc"/>
              <w:numPr>
                <w:ilvl w:val="0"/>
                <w:numId w:val="20"/>
              </w:numPr>
              <w:spacing w:afterLines="0" w:line="240" w:lineRule="auto"/>
              <w:contextualSpacing/>
              <w:rPr>
                <w:ins w:id="464" w:author="Qualcomm" w:date="2020-02-26T01:06:00Z"/>
                <w:rFonts w:ascii="Times" w:hAnsi="Times" w:cs="Times"/>
                <w:bCs/>
                <w:sz w:val="20"/>
                <w:szCs w:val="20"/>
                <w:lang w:val="en-US"/>
              </w:rPr>
            </w:pPr>
            <w:ins w:id="465" w:author="Qualcomm" w:date="2020-02-26T01:06:00Z">
              <w:r>
                <w:rPr>
                  <w:rFonts w:ascii="Times" w:hAnsi="Times" w:cs="Times"/>
                  <w:bCs/>
                  <w:sz w:val="20"/>
                  <w:szCs w:val="20"/>
                  <w:lang w:val="en-US"/>
                </w:rPr>
                <w:t>Introduce three new RRC parameters to enable the default spatial relation and PL RS behaviors, i.e.,</w:t>
              </w:r>
            </w:ins>
          </w:p>
          <w:p w14:paraId="1D34F00A" w14:textId="77777777" w:rsidR="00F812B6" w:rsidRDefault="009E4754">
            <w:pPr>
              <w:pStyle w:val="LGTdoc"/>
              <w:numPr>
                <w:ilvl w:val="1"/>
                <w:numId w:val="20"/>
              </w:numPr>
              <w:spacing w:afterLines="0" w:line="240" w:lineRule="auto"/>
              <w:contextualSpacing/>
              <w:rPr>
                <w:ins w:id="466" w:author="Qualcomm" w:date="2020-02-26T01:06:00Z"/>
                <w:rFonts w:ascii="Times" w:hAnsi="Times" w:cs="Times"/>
                <w:bCs/>
                <w:sz w:val="20"/>
                <w:szCs w:val="20"/>
                <w:lang w:val="en-US"/>
              </w:rPr>
            </w:pPr>
            <w:ins w:id="467" w:author="Qualcomm" w:date="2020-02-26T01:06:00Z">
              <w:r>
                <w:rPr>
                  <w:rFonts w:ascii="Times" w:hAnsi="Times" w:cs="Times"/>
                  <w:bCs/>
                  <w:sz w:val="20"/>
                  <w:szCs w:val="20"/>
                  <w:lang w:val="en-US"/>
                </w:rPr>
                <w:t>enableDefaultBeamPlForPUSCH0_0, for PUSCH scheduled by DCI format 0_0</w:t>
              </w:r>
            </w:ins>
          </w:p>
          <w:p w14:paraId="12E97911" w14:textId="77777777" w:rsidR="00F812B6" w:rsidRDefault="009E4754">
            <w:pPr>
              <w:pStyle w:val="LGTdoc"/>
              <w:numPr>
                <w:ilvl w:val="1"/>
                <w:numId w:val="20"/>
              </w:numPr>
              <w:spacing w:afterLines="0" w:line="240" w:lineRule="auto"/>
              <w:contextualSpacing/>
              <w:rPr>
                <w:ins w:id="468" w:author="Qualcomm" w:date="2020-02-26T01:06:00Z"/>
                <w:rFonts w:ascii="Times" w:hAnsi="Times" w:cs="Times"/>
                <w:bCs/>
                <w:sz w:val="20"/>
                <w:szCs w:val="20"/>
                <w:lang w:val="en-US"/>
              </w:rPr>
            </w:pPr>
            <w:proofErr w:type="spellStart"/>
            <w:ins w:id="469" w:author="Qualcomm" w:date="2020-02-26T01:06:00Z">
              <w:r>
                <w:rPr>
                  <w:rFonts w:ascii="Times" w:hAnsi="Times" w:cs="Times"/>
                  <w:bCs/>
                  <w:sz w:val="20"/>
                  <w:szCs w:val="20"/>
                  <w:lang w:val="en-US"/>
                </w:rPr>
                <w:t>enableDefaultBeamPlForPUCCH</w:t>
              </w:r>
              <w:proofErr w:type="spellEnd"/>
              <w:r>
                <w:rPr>
                  <w:rFonts w:ascii="Times" w:hAnsi="Times" w:cs="Times"/>
                  <w:bCs/>
                  <w:sz w:val="20"/>
                  <w:szCs w:val="20"/>
                  <w:lang w:val="en-US"/>
                </w:rPr>
                <w:t>, for dedicated PUCCH</w:t>
              </w:r>
            </w:ins>
          </w:p>
          <w:p w14:paraId="21D634F4" w14:textId="77777777" w:rsidR="00F812B6" w:rsidRDefault="009E4754">
            <w:pPr>
              <w:pStyle w:val="LGTdoc"/>
              <w:numPr>
                <w:ilvl w:val="1"/>
                <w:numId w:val="20"/>
              </w:numPr>
              <w:spacing w:afterLines="0" w:line="240" w:lineRule="auto"/>
              <w:contextualSpacing/>
              <w:rPr>
                <w:ins w:id="470" w:author="Qualcomm" w:date="2020-02-26T01:06:00Z"/>
                <w:rFonts w:ascii="Times" w:hAnsi="Times" w:cs="Times"/>
                <w:bCs/>
                <w:sz w:val="20"/>
                <w:szCs w:val="20"/>
                <w:lang w:val="en-US"/>
              </w:rPr>
            </w:pPr>
            <w:proofErr w:type="spellStart"/>
            <w:ins w:id="471" w:author="Qualcomm" w:date="2020-02-26T01:06:00Z">
              <w:r>
                <w:rPr>
                  <w:rFonts w:ascii="Times" w:hAnsi="Times" w:cs="Times"/>
                  <w:bCs/>
                  <w:sz w:val="20"/>
                  <w:szCs w:val="20"/>
                  <w:lang w:val="en-US"/>
                </w:rPr>
                <w:t>enableDefaultBeamPlForSRS</w:t>
              </w:r>
              <w:proofErr w:type="spellEnd"/>
              <w:r>
                <w:rPr>
                  <w:rFonts w:ascii="Times" w:hAnsi="Times" w:cs="Times"/>
                  <w:bCs/>
                  <w:sz w:val="20"/>
                  <w:szCs w:val="20"/>
                  <w:lang w:val="en-US"/>
                </w:rPr>
                <w:t>, for dedicated SRS</w:t>
              </w:r>
            </w:ins>
          </w:p>
          <w:p w14:paraId="31BA3BD3" w14:textId="77777777" w:rsidR="00F812B6" w:rsidRDefault="00F812B6">
            <w:pPr>
              <w:pStyle w:val="Doc-text2"/>
              <w:tabs>
                <w:tab w:val="clear" w:pos="1622"/>
                <w:tab w:val="left" w:pos="1941"/>
                <w:tab w:val="left" w:pos="3165"/>
              </w:tabs>
              <w:ind w:left="0" w:firstLine="0"/>
              <w:jc w:val="both"/>
              <w:rPr>
                <w:rFonts w:eastAsia="SimSun" w:cs="Arial"/>
                <w:szCs w:val="20"/>
              </w:rPr>
            </w:pPr>
          </w:p>
        </w:tc>
      </w:tr>
      <w:tr w:rsidR="00F812B6" w14:paraId="5F9BDD2C" w14:textId="77777777">
        <w:trPr>
          <w:trHeight w:val="262"/>
          <w:jc w:val="center"/>
        </w:trPr>
        <w:tc>
          <w:tcPr>
            <w:tcW w:w="1696" w:type="dxa"/>
            <w:tcBorders>
              <w:top w:val="single" w:sz="4" w:space="0" w:color="auto"/>
              <w:left w:val="single" w:sz="4" w:space="0" w:color="auto"/>
              <w:bottom w:val="single" w:sz="4" w:space="0" w:color="auto"/>
              <w:right w:val="single" w:sz="4" w:space="0" w:color="auto"/>
            </w:tcBorders>
          </w:tcPr>
          <w:p w14:paraId="1F54FBAD" w14:textId="77777777" w:rsidR="00F812B6" w:rsidRDefault="009E4754">
            <w:pPr>
              <w:pStyle w:val="Doc-text2"/>
              <w:ind w:left="0" w:firstLine="0"/>
              <w:rPr>
                <w:rFonts w:eastAsia="SimSun" w:cs="Arial"/>
                <w:szCs w:val="20"/>
              </w:rPr>
            </w:pPr>
            <w:ins w:id="472" w:author="Huawei" w:date="2020-02-25T22:07:00Z">
              <w:r>
                <w:rPr>
                  <w:rFonts w:ascii="Times New Roman" w:eastAsiaTheme="minorEastAsia" w:hAnsi="Times New Roman"/>
                  <w:szCs w:val="22"/>
                  <w:lang w:eastAsia="ko-KR"/>
                </w:rPr>
                <w:lastRenderedPageBreak/>
                <w:t>Huawei</w:t>
              </w:r>
            </w:ins>
          </w:p>
        </w:tc>
        <w:tc>
          <w:tcPr>
            <w:tcW w:w="1985" w:type="dxa"/>
            <w:tcBorders>
              <w:top w:val="single" w:sz="4" w:space="0" w:color="auto"/>
              <w:left w:val="single" w:sz="4" w:space="0" w:color="auto"/>
              <w:bottom w:val="single" w:sz="4" w:space="0" w:color="auto"/>
              <w:right w:val="single" w:sz="4" w:space="0" w:color="auto"/>
            </w:tcBorders>
          </w:tcPr>
          <w:p w14:paraId="1A47D984" w14:textId="77777777" w:rsidR="00F812B6" w:rsidRDefault="009E4754">
            <w:pPr>
              <w:pStyle w:val="Doc-text2"/>
              <w:tabs>
                <w:tab w:val="clear" w:pos="1622"/>
                <w:tab w:val="left" w:pos="1941"/>
                <w:tab w:val="left" w:pos="3165"/>
              </w:tabs>
              <w:ind w:left="0" w:firstLine="0"/>
              <w:jc w:val="both"/>
              <w:rPr>
                <w:rFonts w:eastAsia="SimSun"/>
                <w:i/>
              </w:rPr>
            </w:pPr>
            <w:ins w:id="473" w:author="Huawei" w:date="2020-02-25T22:07:00Z">
              <w:r>
                <w:rPr>
                  <w:rFonts w:ascii="Times New Roman" w:eastAsiaTheme="minorEastAsia" w:hAnsi="Times New Roman"/>
                  <w:szCs w:val="22"/>
                  <w:lang w:eastAsia="ko-KR"/>
                </w:rPr>
                <w:t>Online</w:t>
              </w:r>
            </w:ins>
          </w:p>
        </w:tc>
        <w:tc>
          <w:tcPr>
            <w:tcW w:w="5149" w:type="dxa"/>
            <w:tcBorders>
              <w:top w:val="single" w:sz="4" w:space="0" w:color="auto"/>
              <w:left w:val="single" w:sz="4" w:space="0" w:color="auto"/>
              <w:bottom w:val="single" w:sz="4" w:space="0" w:color="auto"/>
              <w:right w:val="single" w:sz="4" w:space="0" w:color="auto"/>
            </w:tcBorders>
          </w:tcPr>
          <w:p w14:paraId="5170633C" w14:textId="77777777" w:rsidR="00F812B6" w:rsidRDefault="009E4754">
            <w:pPr>
              <w:pStyle w:val="Doc-text2"/>
              <w:tabs>
                <w:tab w:val="clear" w:pos="1622"/>
                <w:tab w:val="left" w:pos="1941"/>
                <w:tab w:val="left" w:pos="3165"/>
              </w:tabs>
              <w:ind w:left="0" w:firstLine="0"/>
              <w:jc w:val="both"/>
              <w:rPr>
                <w:rFonts w:eastAsia="SimSun"/>
                <w:i/>
              </w:rPr>
            </w:pPr>
            <w:ins w:id="474" w:author="Huawei" w:date="2020-02-25T22:07:00Z">
              <w:r>
                <w:rPr>
                  <w:rFonts w:ascii="Times New Roman" w:eastAsiaTheme="minorEastAsia" w:hAnsi="Times New Roman"/>
                  <w:szCs w:val="22"/>
                  <w:lang w:eastAsia="ko-KR"/>
                </w:rPr>
                <w:t>In any case, this should not be coupled with any MAC CE discussion only, this needs detailed understanding of RAN1 specification. Companies proposing this should provide detailed enough explanations and it cannot be decided quickly</w:t>
              </w:r>
            </w:ins>
          </w:p>
        </w:tc>
      </w:tr>
      <w:tr w:rsidR="00F812B6" w14:paraId="5271AC3A" w14:textId="77777777">
        <w:trPr>
          <w:trHeight w:val="262"/>
          <w:jc w:val="center"/>
        </w:trPr>
        <w:tc>
          <w:tcPr>
            <w:tcW w:w="1696" w:type="dxa"/>
            <w:tcBorders>
              <w:top w:val="single" w:sz="4" w:space="0" w:color="auto"/>
              <w:left w:val="single" w:sz="4" w:space="0" w:color="auto"/>
              <w:bottom w:val="single" w:sz="4" w:space="0" w:color="auto"/>
              <w:right w:val="single" w:sz="4" w:space="0" w:color="auto"/>
            </w:tcBorders>
          </w:tcPr>
          <w:p w14:paraId="7980BBCB" w14:textId="77777777" w:rsidR="00F812B6" w:rsidRDefault="00F812B6">
            <w:pPr>
              <w:pStyle w:val="Doc-text2"/>
              <w:ind w:left="0" w:firstLine="0"/>
              <w:rPr>
                <w:rFonts w:eastAsia="SimSun" w:cs="Arial"/>
                <w:szCs w:val="20"/>
              </w:rPr>
            </w:pPr>
          </w:p>
        </w:tc>
        <w:tc>
          <w:tcPr>
            <w:tcW w:w="1985" w:type="dxa"/>
            <w:tcBorders>
              <w:top w:val="single" w:sz="4" w:space="0" w:color="auto"/>
              <w:left w:val="single" w:sz="4" w:space="0" w:color="auto"/>
              <w:bottom w:val="single" w:sz="4" w:space="0" w:color="auto"/>
              <w:right w:val="single" w:sz="4" w:space="0" w:color="auto"/>
            </w:tcBorders>
          </w:tcPr>
          <w:p w14:paraId="5AB160A4" w14:textId="77777777" w:rsidR="00F812B6" w:rsidRDefault="00F812B6">
            <w:pPr>
              <w:rPr>
                <w:rFonts w:eastAsia="SimSun"/>
                <w:szCs w:val="24"/>
              </w:rPr>
            </w:pPr>
          </w:p>
        </w:tc>
        <w:tc>
          <w:tcPr>
            <w:tcW w:w="5149" w:type="dxa"/>
            <w:tcBorders>
              <w:top w:val="single" w:sz="4" w:space="0" w:color="auto"/>
              <w:left w:val="single" w:sz="4" w:space="0" w:color="auto"/>
              <w:bottom w:val="single" w:sz="4" w:space="0" w:color="auto"/>
              <w:right w:val="single" w:sz="4" w:space="0" w:color="auto"/>
            </w:tcBorders>
          </w:tcPr>
          <w:p w14:paraId="61D56432" w14:textId="77777777" w:rsidR="00F812B6" w:rsidRDefault="00F812B6">
            <w:pPr>
              <w:rPr>
                <w:rFonts w:eastAsia="SimSun"/>
                <w:szCs w:val="24"/>
              </w:rPr>
            </w:pPr>
          </w:p>
        </w:tc>
      </w:tr>
    </w:tbl>
    <w:p w14:paraId="6DE913A5" w14:textId="77777777" w:rsidR="00F812B6" w:rsidRDefault="00F812B6">
      <w:pPr>
        <w:pStyle w:val="BodyText"/>
      </w:pPr>
    </w:p>
    <w:p w14:paraId="21A39455" w14:textId="77777777" w:rsidR="00F812B6" w:rsidRDefault="00F812B6">
      <w:pPr>
        <w:pStyle w:val="BodyText"/>
      </w:pPr>
    </w:p>
    <w:p w14:paraId="1B7E503B" w14:textId="77777777" w:rsidR="00F812B6" w:rsidRDefault="009E4754">
      <w:pPr>
        <w:pStyle w:val="BodyText"/>
        <w:rPr>
          <w:rFonts w:cs="Arial"/>
          <w:lang w:val="en-US"/>
        </w:rPr>
      </w:pPr>
      <w:r>
        <w:t xml:space="preserve">For list extension and ID space discussions we are bit hesitant if progress is possible during the e-meeting. If this is attempted, a separate discussion/email could be beneficial. </w:t>
      </w:r>
    </w:p>
    <w:p w14:paraId="57D8A89F" w14:textId="77777777" w:rsidR="00F812B6" w:rsidRDefault="00F812B6">
      <w:pPr>
        <w:pStyle w:val="BodyText"/>
      </w:pPr>
    </w:p>
    <w:p w14:paraId="2DC9B6A7" w14:textId="77777777" w:rsidR="00F812B6" w:rsidRDefault="00F812B6">
      <w:pPr>
        <w:pStyle w:val="BodyText"/>
      </w:pPr>
    </w:p>
    <w:p w14:paraId="2E70E4CF" w14:textId="77777777" w:rsidR="00F812B6" w:rsidRDefault="00F812B6">
      <w:pPr>
        <w:pStyle w:val="BodyText"/>
      </w:pPr>
    </w:p>
    <w:p w14:paraId="3C069F42" w14:textId="77777777" w:rsidR="00F812B6" w:rsidRDefault="009E4754">
      <w:pPr>
        <w:pStyle w:val="BodyText"/>
        <w:rPr>
          <w:b/>
          <w:bCs/>
        </w:rPr>
      </w:pPr>
      <w:r>
        <w:rPr>
          <w:b/>
          <w:bCs/>
        </w:rPr>
        <w:t>Q10: Companies are asked review the RRC CR email discussion WF document R2-2001104</w:t>
      </w:r>
      <w:r>
        <w:t xml:space="preserve"> </w:t>
      </w:r>
      <w:r>
        <w:rPr>
          <w:b/>
          <w:bCs/>
        </w:rPr>
        <w:t>give their views if any of the aspects captured in current RRC CR but not lifted here ARE NOT OK to be agreed as baseline for ASN1 review. New open issues should be indicated here as well.</w:t>
      </w:r>
    </w:p>
    <w:p w14:paraId="65187A72" w14:textId="77777777" w:rsidR="00F812B6" w:rsidRDefault="00F812B6">
      <w:pPr>
        <w:pStyle w:val="BodyText"/>
      </w:pPr>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4"/>
        <w:gridCol w:w="2922"/>
        <w:gridCol w:w="851"/>
        <w:gridCol w:w="4805"/>
      </w:tblGrid>
      <w:tr w:rsidR="00F812B6" w14:paraId="08BE7B73" w14:textId="77777777">
        <w:trPr>
          <w:trHeight w:val="1260"/>
          <w:jc w:val="center"/>
        </w:trPr>
        <w:tc>
          <w:tcPr>
            <w:tcW w:w="1184" w:type="dxa"/>
            <w:shd w:val="clear" w:color="auto" w:fill="95B3D7"/>
          </w:tcPr>
          <w:p w14:paraId="771E4E96" w14:textId="77777777" w:rsidR="00F812B6" w:rsidRDefault="009E4754">
            <w:pPr>
              <w:pStyle w:val="Doc-text2"/>
              <w:ind w:left="0" w:firstLine="0"/>
              <w:jc w:val="center"/>
              <w:rPr>
                <w:rFonts w:ascii="Times New Roman" w:eastAsia="SimSun" w:hAnsi="Times New Roman"/>
                <w:szCs w:val="22"/>
              </w:rPr>
            </w:pPr>
            <w:r>
              <w:rPr>
                <w:rFonts w:ascii="Times New Roman" w:eastAsia="SimSun" w:hAnsi="Times New Roman"/>
                <w:szCs w:val="22"/>
              </w:rPr>
              <w:t>Company</w:t>
            </w:r>
          </w:p>
        </w:tc>
        <w:tc>
          <w:tcPr>
            <w:tcW w:w="2922" w:type="dxa"/>
            <w:shd w:val="clear" w:color="auto" w:fill="95B3D7"/>
          </w:tcPr>
          <w:p w14:paraId="60B9D543" w14:textId="77777777" w:rsidR="00F812B6" w:rsidRDefault="009E4754">
            <w:pPr>
              <w:jc w:val="center"/>
            </w:pPr>
            <w:r>
              <w:t>Open issue name</w:t>
            </w:r>
          </w:p>
        </w:tc>
        <w:tc>
          <w:tcPr>
            <w:tcW w:w="851" w:type="dxa"/>
            <w:shd w:val="clear" w:color="auto" w:fill="95B3D7"/>
          </w:tcPr>
          <w:p w14:paraId="54376672" w14:textId="77777777" w:rsidR="00F812B6" w:rsidRDefault="009E4754">
            <w:pPr>
              <w:jc w:val="center"/>
            </w:pPr>
            <w:r>
              <w:t>Online/email</w:t>
            </w:r>
          </w:p>
        </w:tc>
        <w:tc>
          <w:tcPr>
            <w:tcW w:w="4805" w:type="dxa"/>
            <w:shd w:val="clear" w:color="auto" w:fill="95B3D7"/>
          </w:tcPr>
          <w:p w14:paraId="6C620DF6" w14:textId="77777777" w:rsidR="00F812B6" w:rsidRDefault="009E4754">
            <w:pPr>
              <w:jc w:val="center"/>
            </w:pPr>
            <w:r>
              <w:t>Comments on Question 10</w:t>
            </w:r>
          </w:p>
        </w:tc>
      </w:tr>
      <w:tr w:rsidR="00F812B6" w14:paraId="7BA2CD67" w14:textId="77777777">
        <w:trPr>
          <w:trHeight w:val="1018"/>
          <w:jc w:val="center"/>
        </w:trPr>
        <w:tc>
          <w:tcPr>
            <w:tcW w:w="1184" w:type="dxa"/>
          </w:tcPr>
          <w:p w14:paraId="0E929F9B" w14:textId="77777777" w:rsidR="00F812B6" w:rsidRDefault="009E4754">
            <w:pPr>
              <w:pStyle w:val="Doc-text2"/>
              <w:ind w:left="0" w:firstLine="0"/>
              <w:rPr>
                <w:rFonts w:ascii="Times New Roman" w:eastAsia="SimSun" w:hAnsi="Times New Roman"/>
                <w:szCs w:val="22"/>
              </w:rPr>
            </w:pPr>
            <w:ins w:id="475" w:author="Huawei" w:date="2020-02-25T22:07:00Z">
              <w:r>
                <w:rPr>
                  <w:rFonts w:ascii="Times New Roman" w:eastAsia="SimSun" w:hAnsi="Times New Roman"/>
                  <w:szCs w:val="22"/>
                </w:rPr>
                <w:t>Huawei</w:t>
              </w:r>
            </w:ins>
          </w:p>
        </w:tc>
        <w:tc>
          <w:tcPr>
            <w:tcW w:w="2922" w:type="dxa"/>
          </w:tcPr>
          <w:p w14:paraId="2A01B2F5" w14:textId="77777777" w:rsidR="00F812B6" w:rsidRDefault="009E4754">
            <w:pPr>
              <w:pStyle w:val="Doc-text2"/>
              <w:tabs>
                <w:tab w:val="clear" w:pos="1622"/>
                <w:tab w:val="left" w:pos="1941"/>
                <w:tab w:val="left" w:pos="3165"/>
              </w:tabs>
              <w:ind w:left="0" w:firstLine="0"/>
              <w:jc w:val="both"/>
              <w:rPr>
                <w:rFonts w:ascii="Times New Roman" w:eastAsia="SimSun" w:hAnsi="Times New Roman"/>
                <w:szCs w:val="22"/>
              </w:rPr>
            </w:pPr>
            <w:ins w:id="476" w:author="Huawei" w:date="2020-02-25T22:07:00Z">
              <w:r>
                <w:rPr>
                  <w:rFonts w:ascii="Times New Roman" w:eastAsia="SimSun" w:hAnsi="Times New Roman"/>
                  <w:szCs w:val="22"/>
                </w:rPr>
                <w:t>Configuration of 2nd PDSCH scrambling ID</w:t>
              </w:r>
            </w:ins>
          </w:p>
        </w:tc>
        <w:tc>
          <w:tcPr>
            <w:tcW w:w="851" w:type="dxa"/>
          </w:tcPr>
          <w:p w14:paraId="1E3B3CF1" w14:textId="77777777" w:rsidR="00F812B6" w:rsidRDefault="009E4754">
            <w:pPr>
              <w:pStyle w:val="Doc-text2"/>
              <w:tabs>
                <w:tab w:val="clear" w:pos="1622"/>
                <w:tab w:val="left" w:pos="1941"/>
                <w:tab w:val="left" w:pos="3165"/>
              </w:tabs>
              <w:ind w:left="0" w:firstLine="0"/>
              <w:jc w:val="both"/>
              <w:rPr>
                <w:rFonts w:ascii="Times New Roman" w:eastAsia="SimSun" w:hAnsi="Times New Roman"/>
                <w:szCs w:val="22"/>
              </w:rPr>
            </w:pPr>
            <w:ins w:id="477" w:author="Huawei" w:date="2020-02-25T22:07:00Z">
              <w:r>
                <w:rPr>
                  <w:rFonts w:ascii="Times New Roman" w:eastAsia="SimSun" w:hAnsi="Times New Roman"/>
                  <w:szCs w:val="22"/>
                </w:rPr>
                <w:t>Email</w:t>
              </w:r>
            </w:ins>
          </w:p>
        </w:tc>
        <w:tc>
          <w:tcPr>
            <w:tcW w:w="4805" w:type="dxa"/>
          </w:tcPr>
          <w:p w14:paraId="619DBE85" w14:textId="77777777" w:rsidR="00F812B6" w:rsidRDefault="009E4754">
            <w:pPr>
              <w:pStyle w:val="Doc-text2"/>
              <w:tabs>
                <w:tab w:val="clear" w:pos="1622"/>
                <w:tab w:val="left" w:pos="1941"/>
                <w:tab w:val="left" w:pos="3165"/>
              </w:tabs>
              <w:ind w:left="0" w:firstLine="0"/>
              <w:jc w:val="both"/>
              <w:rPr>
                <w:rFonts w:ascii="Times New Roman" w:eastAsia="SimSun" w:hAnsi="Times New Roman"/>
                <w:szCs w:val="22"/>
              </w:rPr>
            </w:pPr>
            <w:ins w:id="478" w:author="Huawei" w:date="2020-02-25T22:07:00Z">
              <w:r>
                <w:rPr>
                  <w:rFonts w:ascii="Times New Roman" w:eastAsia="SimSun" w:hAnsi="Times New Roman"/>
                  <w:szCs w:val="22"/>
                </w:rPr>
                <w:t xml:space="preserve">Should capture that </w:t>
              </w:r>
              <w:r>
                <w:rPr>
                  <w:rFonts w:ascii="Times New Roman" w:eastAsia="SimSun" w:hAnsi="Times New Roman"/>
                  <w:i/>
                  <w:szCs w:val="22"/>
                </w:rPr>
                <w:t>dataScramblingIdentityPDSCH2</w:t>
              </w:r>
              <w:r>
                <w:rPr>
                  <w:rFonts w:ascii="Times New Roman" w:eastAsia="SimSun" w:hAnsi="Times New Roman"/>
                  <w:szCs w:val="22"/>
                </w:rPr>
                <w:t xml:space="preserve"> can only be configured if </w:t>
              </w:r>
              <w:r>
                <w:rPr>
                  <w:rFonts w:ascii="Times New Roman" w:eastAsia="SimSun" w:hAnsi="Times New Roman"/>
                  <w:i/>
                  <w:szCs w:val="22"/>
                </w:rPr>
                <w:t>PDCCH-Config</w:t>
              </w:r>
              <w:r>
                <w:rPr>
                  <w:rFonts w:ascii="Times New Roman" w:eastAsia="SimSun" w:hAnsi="Times New Roman"/>
                  <w:szCs w:val="22"/>
                </w:rPr>
                <w:t xml:space="preserve"> in the same </w:t>
              </w:r>
              <w:r>
                <w:rPr>
                  <w:rFonts w:ascii="Times New Roman" w:eastAsia="SimSun" w:hAnsi="Times New Roman"/>
                  <w:i/>
                  <w:szCs w:val="22"/>
                </w:rPr>
                <w:t>BWP-DownlinkDedicated</w:t>
              </w:r>
              <w:r>
                <w:rPr>
                  <w:rFonts w:ascii="Times New Roman" w:eastAsia="SimSun" w:hAnsi="Times New Roman"/>
                  <w:szCs w:val="22"/>
                </w:rPr>
                <w:t xml:space="preserve"> includes at least one </w:t>
              </w:r>
              <w:r>
                <w:rPr>
                  <w:rFonts w:ascii="Times New Roman" w:eastAsia="SimSun" w:hAnsi="Times New Roman"/>
                  <w:i/>
                  <w:szCs w:val="22"/>
                </w:rPr>
                <w:t>ControlResourceSet</w:t>
              </w:r>
              <w:r>
                <w:rPr>
                  <w:rFonts w:ascii="Times New Roman" w:eastAsia="SimSun" w:hAnsi="Times New Roman"/>
                  <w:szCs w:val="22"/>
                </w:rPr>
                <w:t xml:space="preserve"> configured with </w:t>
              </w:r>
              <w:r>
                <w:rPr>
                  <w:rFonts w:ascii="Times New Roman" w:eastAsia="SimSun" w:hAnsi="Times New Roman"/>
                  <w:i/>
                  <w:szCs w:val="22"/>
                </w:rPr>
                <w:lastRenderedPageBreak/>
                <w:t>coresetPoolIndex</w:t>
              </w:r>
              <w:r>
                <w:rPr>
                  <w:rFonts w:ascii="Times New Roman" w:eastAsia="SimSun" w:hAnsi="Times New Roman"/>
                  <w:szCs w:val="22"/>
                </w:rPr>
                <w:t xml:space="preserve"> (could also capture that it is deleted by the UE if this is no more the case).</w:t>
              </w:r>
            </w:ins>
          </w:p>
        </w:tc>
      </w:tr>
      <w:tr w:rsidR="00F812B6" w14:paraId="55AB92F8" w14:textId="77777777">
        <w:trPr>
          <w:trHeight w:val="1018"/>
          <w:jc w:val="center"/>
        </w:trPr>
        <w:tc>
          <w:tcPr>
            <w:tcW w:w="1184" w:type="dxa"/>
          </w:tcPr>
          <w:p w14:paraId="2FAEE77F" w14:textId="77777777" w:rsidR="00F812B6" w:rsidRDefault="009E4754">
            <w:pPr>
              <w:pStyle w:val="Doc-text2"/>
              <w:ind w:left="0" w:firstLine="0"/>
              <w:rPr>
                <w:rFonts w:eastAsia="SimSun" w:cs="Arial"/>
                <w:szCs w:val="20"/>
              </w:rPr>
            </w:pPr>
            <w:ins w:id="479" w:author="Huawei" w:date="2020-02-25T22:07:00Z">
              <w:r>
                <w:rPr>
                  <w:rFonts w:ascii="Times New Roman" w:eastAsia="SimSun" w:hAnsi="Times New Roman"/>
                  <w:szCs w:val="22"/>
                </w:rPr>
                <w:lastRenderedPageBreak/>
                <w:t>Huawei</w:t>
              </w:r>
            </w:ins>
          </w:p>
        </w:tc>
        <w:tc>
          <w:tcPr>
            <w:tcW w:w="2922" w:type="dxa"/>
          </w:tcPr>
          <w:p w14:paraId="63F3CF5F" w14:textId="77777777" w:rsidR="00F812B6" w:rsidRDefault="009E4754">
            <w:pPr>
              <w:pStyle w:val="Doc-text2"/>
              <w:tabs>
                <w:tab w:val="clear" w:pos="1622"/>
                <w:tab w:val="left" w:pos="1941"/>
                <w:tab w:val="left" w:pos="3165"/>
              </w:tabs>
              <w:ind w:left="0" w:firstLine="0"/>
              <w:jc w:val="both"/>
              <w:rPr>
                <w:rFonts w:eastAsiaTheme="minorEastAsia" w:cs="Arial"/>
                <w:szCs w:val="20"/>
              </w:rPr>
            </w:pPr>
            <w:ins w:id="480" w:author="Huawei" w:date="2020-02-25T22:07:00Z">
              <w:r>
                <w:rPr>
                  <w:rFonts w:ascii="Times New Roman" w:eastAsia="SimSun" w:hAnsi="Times New Roman"/>
                  <w:szCs w:val="22"/>
                </w:rPr>
                <w:t>Need code for SetupRelease</w:t>
              </w:r>
            </w:ins>
          </w:p>
        </w:tc>
        <w:tc>
          <w:tcPr>
            <w:tcW w:w="851" w:type="dxa"/>
          </w:tcPr>
          <w:p w14:paraId="1B67605B" w14:textId="77777777" w:rsidR="00F812B6" w:rsidRDefault="009E4754">
            <w:pPr>
              <w:pStyle w:val="Doc-text2"/>
              <w:tabs>
                <w:tab w:val="clear" w:pos="1622"/>
                <w:tab w:val="left" w:pos="1941"/>
                <w:tab w:val="left" w:pos="3165"/>
              </w:tabs>
              <w:ind w:left="0" w:firstLine="0"/>
              <w:jc w:val="both"/>
              <w:rPr>
                <w:rFonts w:eastAsiaTheme="minorEastAsia" w:cs="Arial"/>
                <w:szCs w:val="20"/>
              </w:rPr>
            </w:pPr>
            <w:ins w:id="481" w:author="Huawei" w:date="2020-02-25T22:07:00Z">
              <w:r>
                <w:rPr>
                  <w:rFonts w:ascii="Times New Roman" w:eastAsia="SimSun" w:hAnsi="Times New Roman"/>
                  <w:szCs w:val="22"/>
                </w:rPr>
                <w:t>Online</w:t>
              </w:r>
            </w:ins>
          </w:p>
        </w:tc>
        <w:tc>
          <w:tcPr>
            <w:tcW w:w="4805" w:type="dxa"/>
          </w:tcPr>
          <w:p w14:paraId="67E84BA9" w14:textId="77777777" w:rsidR="00F812B6" w:rsidRDefault="009E4754">
            <w:pPr>
              <w:pStyle w:val="Doc-text2"/>
              <w:tabs>
                <w:tab w:val="clear" w:pos="1622"/>
                <w:tab w:val="left" w:pos="1941"/>
                <w:tab w:val="left" w:pos="3165"/>
              </w:tabs>
              <w:ind w:left="0" w:firstLine="0"/>
              <w:jc w:val="both"/>
              <w:rPr>
                <w:rFonts w:eastAsiaTheme="minorEastAsia" w:cs="Arial"/>
                <w:szCs w:val="20"/>
              </w:rPr>
            </w:pPr>
            <w:ins w:id="482" w:author="Huawei" w:date="2020-02-25T22:07:00Z">
              <w:r>
                <w:rPr>
                  <w:rFonts w:ascii="Times New Roman" w:eastAsia="SimSun" w:hAnsi="Times New Roman"/>
                  <w:szCs w:val="22"/>
                </w:rPr>
                <w:t>There are several structures with Need R for SetupRelease, we do not understand how this can work</w:t>
              </w:r>
            </w:ins>
          </w:p>
        </w:tc>
      </w:tr>
      <w:tr w:rsidR="00F812B6" w14:paraId="13D8572F" w14:textId="77777777">
        <w:trPr>
          <w:trHeight w:val="1018"/>
          <w:jc w:val="center"/>
        </w:trPr>
        <w:tc>
          <w:tcPr>
            <w:tcW w:w="1184" w:type="dxa"/>
            <w:tcBorders>
              <w:top w:val="single" w:sz="4" w:space="0" w:color="auto"/>
              <w:left w:val="single" w:sz="4" w:space="0" w:color="auto"/>
              <w:bottom w:val="single" w:sz="4" w:space="0" w:color="auto"/>
              <w:right w:val="single" w:sz="4" w:space="0" w:color="auto"/>
            </w:tcBorders>
          </w:tcPr>
          <w:p w14:paraId="3232289C" w14:textId="77777777" w:rsidR="00F812B6" w:rsidRDefault="00F812B6">
            <w:pPr>
              <w:pStyle w:val="Doc-text2"/>
              <w:ind w:left="0" w:firstLine="0"/>
              <w:rPr>
                <w:rFonts w:eastAsia="SimSun" w:cs="Arial"/>
                <w:szCs w:val="20"/>
              </w:rPr>
            </w:pPr>
          </w:p>
        </w:tc>
        <w:tc>
          <w:tcPr>
            <w:tcW w:w="2922" w:type="dxa"/>
            <w:tcBorders>
              <w:top w:val="single" w:sz="4" w:space="0" w:color="auto"/>
              <w:left w:val="single" w:sz="4" w:space="0" w:color="auto"/>
              <w:bottom w:val="single" w:sz="4" w:space="0" w:color="auto"/>
              <w:right w:val="single" w:sz="4" w:space="0" w:color="auto"/>
            </w:tcBorders>
          </w:tcPr>
          <w:p w14:paraId="494CAD75" w14:textId="77777777" w:rsidR="00F812B6" w:rsidRDefault="00F812B6">
            <w:pPr>
              <w:pStyle w:val="Doc-text2"/>
              <w:tabs>
                <w:tab w:val="clear" w:pos="1622"/>
                <w:tab w:val="left" w:pos="1941"/>
                <w:tab w:val="left" w:pos="3165"/>
              </w:tabs>
              <w:ind w:left="0" w:firstLine="0"/>
              <w:jc w:val="both"/>
              <w:rPr>
                <w:rFonts w:eastAsia="SimSun" w:cs="Arial"/>
                <w:szCs w:val="20"/>
              </w:rPr>
            </w:pPr>
          </w:p>
        </w:tc>
        <w:tc>
          <w:tcPr>
            <w:tcW w:w="851" w:type="dxa"/>
            <w:tcBorders>
              <w:top w:val="single" w:sz="4" w:space="0" w:color="auto"/>
              <w:left w:val="single" w:sz="4" w:space="0" w:color="auto"/>
              <w:bottom w:val="single" w:sz="4" w:space="0" w:color="auto"/>
              <w:right w:val="single" w:sz="4" w:space="0" w:color="auto"/>
            </w:tcBorders>
          </w:tcPr>
          <w:p w14:paraId="1DA7319B" w14:textId="77777777" w:rsidR="00F812B6" w:rsidRDefault="00F812B6">
            <w:pPr>
              <w:pStyle w:val="Doc-text2"/>
              <w:tabs>
                <w:tab w:val="clear" w:pos="1622"/>
                <w:tab w:val="left" w:pos="1941"/>
                <w:tab w:val="left" w:pos="3165"/>
              </w:tabs>
              <w:ind w:left="0" w:firstLine="0"/>
              <w:jc w:val="both"/>
              <w:rPr>
                <w:rFonts w:eastAsia="SimSun" w:cs="Arial"/>
                <w:szCs w:val="20"/>
              </w:rPr>
            </w:pPr>
          </w:p>
        </w:tc>
        <w:tc>
          <w:tcPr>
            <w:tcW w:w="4805" w:type="dxa"/>
            <w:tcBorders>
              <w:top w:val="single" w:sz="4" w:space="0" w:color="auto"/>
              <w:left w:val="single" w:sz="4" w:space="0" w:color="auto"/>
              <w:bottom w:val="single" w:sz="4" w:space="0" w:color="auto"/>
              <w:right w:val="single" w:sz="4" w:space="0" w:color="auto"/>
            </w:tcBorders>
          </w:tcPr>
          <w:p w14:paraId="3226C174" w14:textId="77777777" w:rsidR="00F812B6" w:rsidRDefault="00F812B6">
            <w:pPr>
              <w:pStyle w:val="Doc-text2"/>
              <w:tabs>
                <w:tab w:val="clear" w:pos="1622"/>
                <w:tab w:val="left" w:pos="1941"/>
                <w:tab w:val="left" w:pos="3165"/>
              </w:tabs>
              <w:ind w:left="0" w:firstLine="0"/>
              <w:jc w:val="both"/>
              <w:rPr>
                <w:rFonts w:eastAsia="SimSun" w:cs="Arial"/>
                <w:szCs w:val="20"/>
              </w:rPr>
            </w:pPr>
          </w:p>
        </w:tc>
      </w:tr>
      <w:tr w:rsidR="00F812B6" w14:paraId="7848CD82" w14:textId="77777777">
        <w:trPr>
          <w:trHeight w:val="1018"/>
          <w:jc w:val="center"/>
        </w:trPr>
        <w:tc>
          <w:tcPr>
            <w:tcW w:w="1184" w:type="dxa"/>
            <w:tcBorders>
              <w:top w:val="single" w:sz="4" w:space="0" w:color="auto"/>
              <w:left w:val="single" w:sz="4" w:space="0" w:color="auto"/>
              <w:bottom w:val="single" w:sz="4" w:space="0" w:color="auto"/>
              <w:right w:val="single" w:sz="4" w:space="0" w:color="auto"/>
            </w:tcBorders>
          </w:tcPr>
          <w:p w14:paraId="6D9569F5" w14:textId="77777777" w:rsidR="00F812B6" w:rsidRDefault="00F812B6">
            <w:pPr>
              <w:pStyle w:val="Doc-text2"/>
              <w:ind w:left="0" w:firstLine="0"/>
              <w:rPr>
                <w:rFonts w:eastAsia="SimSun" w:cs="Arial"/>
                <w:szCs w:val="20"/>
              </w:rPr>
            </w:pPr>
          </w:p>
        </w:tc>
        <w:tc>
          <w:tcPr>
            <w:tcW w:w="2922" w:type="dxa"/>
            <w:tcBorders>
              <w:top w:val="single" w:sz="4" w:space="0" w:color="auto"/>
              <w:left w:val="single" w:sz="4" w:space="0" w:color="auto"/>
              <w:bottom w:val="single" w:sz="4" w:space="0" w:color="auto"/>
              <w:right w:val="single" w:sz="4" w:space="0" w:color="auto"/>
            </w:tcBorders>
          </w:tcPr>
          <w:p w14:paraId="180ECB93" w14:textId="77777777" w:rsidR="00F812B6" w:rsidRDefault="00F812B6">
            <w:pPr>
              <w:pStyle w:val="Doc-text2"/>
              <w:tabs>
                <w:tab w:val="clear" w:pos="1622"/>
                <w:tab w:val="left" w:pos="1941"/>
                <w:tab w:val="left" w:pos="3165"/>
              </w:tabs>
              <w:ind w:left="0" w:firstLine="0"/>
              <w:jc w:val="both"/>
              <w:rPr>
                <w:rFonts w:eastAsia="SimSun" w:cs="Arial"/>
                <w:szCs w:val="20"/>
              </w:rPr>
            </w:pPr>
          </w:p>
        </w:tc>
        <w:tc>
          <w:tcPr>
            <w:tcW w:w="851" w:type="dxa"/>
            <w:tcBorders>
              <w:top w:val="single" w:sz="4" w:space="0" w:color="auto"/>
              <w:left w:val="single" w:sz="4" w:space="0" w:color="auto"/>
              <w:bottom w:val="single" w:sz="4" w:space="0" w:color="auto"/>
              <w:right w:val="single" w:sz="4" w:space="0" w:color="auto"/>
            </w:tcBorders>
          </w:tcPr>
          <w:p w14:paraId="0AA48BB7" w14:textId="77777777" w:rsidR="00F812B6" w:rsidRDefault="00F812B6">
            <w:pPr>
              <w:pStyle w:val="Doc-text2"/>
              <w:tabs>
                <w:tab w:val="clear" w:pos="1622"/>
                <w:tab w:val="left" w:pos="1941"/>
                <w:tab w:val="left" w:pos="3165"/>
              </w:tabs>
              <w:ind w:left="0" w:firstLine="0"/>
              <w:jc w:val="both"/>
              <w:rPr>
                <w:rFonts w:eastAsia="SimSun" w:cs="Arial"/>
                <w:szCs w:val="20"/>
              </w:rPr>
            </w:pPr>
          </w:p>
        </w:tc>
        <w:tc>
          <w:tcPr>
            <w:tcW w:w="4805" w:type="dxa"/>
            <w:tcBorders>
              <w:top w:val="single" w:sz="4" w:space="0" w:color="auto"/>
              <w:left w:val="single" w:sz="4" w:space="0" w:color="auto"/>
              <w:bottom w:val="single" w:sz="4" w:space="0" w:color="auto"/>
              <w:right w:val="single" w:sz="4" w:space="0" w:color="auto"/>
            </w:tcBorders>
          </w:tcPr>
          <w:p w14:paraId="65909FA1" w14:textId="77777777" w:rsidR="00F812B6" w:rsidRDefault="00F812B6">
            <w:pPr>
              <w:pStyle w:val="Doc-text2"/>
              <w:tabs>
                <w:tab w:val="clear" w:pos="1622"/>
                <w:tab w:val="left" w:pos="1941"/>
                <w:tab w:val="left" w:pos="3165"/>
              </w:tabs>
              <w:ind w:left="0" w:firstLine="0"/>
              <w:jc w:val="both"/>
              <w:rPr>
                <w:rFonts w:eastAsia="SimSun" w:cs="Arial"/>
                <w:szCs w:val="20"/>
              </w:rPr>
            </w:pPr>
          </w:p>
        </w:tc>
      </w:tr>
      <w:tr w:rsidR="00F812B6" w14:paraId="43BBBFB5" w14:textId="77777777">
        <w:trPr>
          <w:trHeight w:val="1018"/>
          <w:jc w:val="center"/>
        </w:trPr>
        <w:tc>
          <w:tcPr>
            <w:tcW w:w="1184" w:type="dxa"/>
            <w:tcBorders>
              <w:top w:val="single" w:sz="4" w:space="0" w:color="auto"/>
              <w:left w:val="single" w:sz="4" w:space="0" w:color="auto"/>
              <w:bottom w:val="single" w:sz="4" w:space="0" w:color="auto"/>
              <w:right w:val="single" w:sz="4" w:space="0" w:color="auto"/>
            </w:tcBorders>
          </w:tcPr>
          <w:p w14:paraId="1C00F541" w14:textId="77777777" w:rsidR="00F812B6" w:rsidRDefault="00F812B6">
            <w:pPr>
              <w:pStyle w:val="Doc-text2"/>
              <w:ind w:left="0" w:firstLine="0"/>
              <w:rPr>
                <w:rFonts w:eastAsia="SimSun" w:cs="Arial"/>
                <w:szCs w:val="20"/>
              </w:rPr>
            </w:pPr>
          </w:p>
        </w:tc>
        <w:tc>
          <w:tcPr>
            <w:tcW w:w="2922" w:type="dxa"/>
            <w:tcBorders>
              <w:top w:val="single" w:sz="4" w:space="0" w:color="auto"/>
              <w:left w:val="single" w:sz="4" w:space="0" w:color="auto"/>
              <w:bottom w:val="single" w:sz="4" w:space="0" w:color="auto"/>
              <w:right w:val="single" w:sz="4" w:space="0" w:color="auto"/>
            </w:tcBorders>
          </w:tcPr>
          <w:p w14:paraId="6BCD905C" w14:textId="77777777" w:rsidR="00F812B6" w:rsidRDefault="00F812B6">
            <w:pPr>
              <w:pStyle w:val="Doc-text2"/>
              <w:tabs>
                <w:tab w:val="clear" w:pos="1622"/>
                <w:tab w:val="left" w:pos="1941"/>
                <w:tab w:val="left" w:pos="3165"/>
              </w:tabs>
              <w:ind w:left="0" w:firstLine="0"/>
              <w:jc w:val="both"/>
              <w:rPr>
                <w:rFonts w:eastAsia="SimSun"/>
                <w:i/>
              </w:rPr>
            </w:pPr>
          </w:p>
        </w:tc>
        <w:tc>
          <w:tcPr>
            <w:tcW w:w="851" w:type="dxa"/>
            <w:tcBorders>
              <w:top w:val="single" w:sz="4" w:space="0" w:color="auto"/>
              <w:left w:val="single" w:sz="4" w:space="0" w:color="auto"/>
              <w:bottom w:val="single" w:sz="4" w:space="0" w:color="auto"/>
              <w:right w:val="single" w:sz="4" w:space="0" w:color="auto"/>
            </w:tcBorders>
          </w:tcPr>
          <w:p w14:paraId="4827F9C8" w14:textId="77777777" w:rsidR="00F812B6" w:rsidRDefault="00F812B6">
            <w:pPr>
              <w:pStyle w:val="Doc-text2"/>
              <w:tabs>
                <w:tab w:val="clear" w:pos="1622"/>
                <w:tab w:val="left" w:pos="1941"/>
                <w:tab w:val="left" w:pos="3165"/>
              </w:tabs>
              <w:ind w:left="0" w:firstLine="0"/>
              <w:jc w:val="both"/>
              <w:rPr>
                <w:rFonts w:eastAsia="SimSun"/>
                <w:i/>
              </w:rPr>
            </w:pPr>
          </w:p>
        </w:tc>
        <w:tc>
          <w:tcPr>
            <w:tcW w:w="4805" w:type="dxa"/>
            <w:tcBorders>
              <w:top w:val="single" w:sz="4" w:space="0" w:color="auto"/>
              <w:left w:val="single" w:sz="4" w:space="0" w:color="auto"/>
              <w:bottom w:val="single" w:sz="4" w:space="0" w:color="auto"/>
              <w:right w:val="single" w:sz="4" w:space="0" w:color="auto"/>
            </w:tcBorders>
          </w:tcPr>
          <w:p w14:paraId="40A637E9" w14:textId="77777777" w:rsidR="00F812B6" w:rsidRDefault="00F812B6">
            <w:pPr>
              <w:pStyle w:val="Doc-text2"/>
              <w:tabs>
                <w:tab w:val="clear" w:pos="1622"/>
                <w:tab w:val="left" w:pos="1941"/>
                <w:tab w:val="left" w:pos="3165"/>
              </w:tabs>
              <w:ind w:left="0" w:firstLine="0"/>
              <w:jc w:val="both"/>
              <w:rPr>
                <w:rFonts w:eastAsia="SimSun"/>
                <w:i/>
              </w:rPr>
            </w:pPr>
          </w:p>
        </w:tc>
      </w:tr>
      <w:tr w:rsidR="00F812B6" w14:paraId="6E461385" w14:textId="77777777">
        <w:trPr>
          <w:trHeight w:val="1018"/>
          <w:jc w:val="center"/>
        </w:trPr>
        <w:tc>
          <w:tcPr>
            <w:tcW w:w="1184" w:type="dxa"/>
            <w:tcBorders>
              <w:top w:val="single" w:sz="4" w:space="0" w:color="auto"/>
              <w:left w:val="single" w:sz="4" w:space="0" w:color="auto"/>
              <w:bottom w:val="single" w:sz="4" w:space="0" w:color="auto"/>
              <w:right w:val="single" w:sz="4" w:space="0" w:color="auto"/>
            </w:tcBorders>
          </w:tcPr>
          <w:p w14:paraId="14B66955" w14:textId="77777777" w:rsidR="00F812B6" w:rsidRDefault="00F812B6">
            <w:pPr>
              <w:pStyle w:val="Doc-text2"/>
              <w:ind w:left="0" w:firstLine="0"/>
              <w:rPr>
                <w:rFonts w:eastAsia="SimSun" w:cs="Arial"/>
                <w:szCs w:val="20"/>
              </w:rPr>
            </w:pPr>
          </w:p>
        </w:tc>
        <w:tc>
          <w:tcPr>
            <w:tcW w:w="2922" w:type="dxa"/>
            <w:tcBorders>
              <w:top w:val="single" w:sz="4" w:space="0" w:color="auto"/>
              <w:left w:val="single" w:sz="4" w:space="0" w:color="auto"/>
              <w:bottom w:val="single" w:sz="4" w:space="0" w:color="auto"/>
              <w:right w:val="single" w:sz="4" w:space="0" w:color="auto"/>
            </w:tcBorders>
          </w:tcPr>
          <w:p w14:paraId="34F3AEE8" w14:textId="77777777" w:rsidR="00F812B6" w:rsidRDefault="00F812B6">
            <w:pPr>
              <w:rPr>
                <w:rFonts w:eastAsia="SimSun"/>
                <w:szCs w:val="24"/>
              </w:rPr>
            </w:pPr>
          </w:p>
        </w:tc>
        <w:tc>
          <w:tcPr>
            <w:tcW w:w="851" w:type="dxa"/>
            <w:tcBorders>
              <w:top w:val="single" w:sz="4" w:space="0" w:color="auto"/>
              <w:left w:val="single" w:sz="4" w:space="0" w:color="auto"/>
              <w:bottom w:val="single" w:sz="4" w:space="0" w:color="auto"/>
              <w:right w:val="single" w:sz="4" w:space="0" w:color="auto"/>
            </w:tcBorders>
          </w:tcPr>
          <w:p w14:paraId="0389C9A2" w14:textId="77777777" w:rsidR="00F812B6" w:rsidRDefault="00F812B6">
            <w:pPr>
              <w:rPr>
                <w:rFonts w:eastAsia="SimSun"/>
                <w:szCs w:val="24"/>
              </w:rPr>
            </w:pPr>
          </w:p>
        </w:tc>
        <w:tc>
          <w:tcPr>
            <w:tcW w:w="4805" w:type="dxa"/>
            <w:tcBorders>
              <w:top w:val="single" w:sz="4" w:space="0" w:color="auto"/>
              <w:left w:val="single" w:sz="4" w:space="0" w:color="auto"/>
              <w:bottom w:val="single" w:sz="4" w:space="0" w:color="auto"/>
              <w:right w:val="single" w:sz="4" w:space="0" w:color="auto"/>
            </w:tcBorders>
          </w:tcPr>
          <w:p w14:paraId="58090D0A" w14:textId="77777777" w:rsidR="00F812B6" w:rsidRDefault="00F812B6">
            <w:pPr>
              <w:rPr>
                <w:rFonts w:eastAsia="SimSun"/>
                <w:szCs w:val="24"/>
              </w:rPr>
            </w:pPr>
          </w:p>
        </w:tc>
      </w:tr>
    </w:tbl>
    <w:p w14:paraId="1167BBD2" w14:textId="77777777" w:rsidR="00F812B6" w:rsidRDefault="00F812B6">
      <w:pPr>
        <w:pStyle w:val="BodyText"/>
      </w:pPr>
    </w:p>
    <w:p w14:paraId="1A7EB103" w14:textId="77777777" w:rsidR="00E4181F" w:rsidRDefault="00E4181F" w:rsidP="00E4181F">
      <w:pPr>
        <w:pStyle w:val="BodyText"/>
      </w:pPr>
    </w:p>
    <w:p w14:paraId="09598AF2" w14:textId="77777777" w:rsidR="00E4181F" w:rsidRDefault="00E4181F" w:rsidP="00E4181F">
      <w:pPr>
        <w:pStyle w:val="BodyText"/>
      </w:pPr>
    </w:p>
    <w:p w14:paraId="4B342AFF" w14:textId="60B182E6" w:rsidR="00E4181F" w:rsidRDefault="00E4181F" w:rsidP="00E4181F">
      <w:pPr>
        <w:pStyle w:val="Heading1"/>
      </w:pPr>
      <w:r>
        <w:t>4</w:t>
      </w:r>
      <w:r>
        <w:tab/>
        <w:t>Conclusions</w:t>
      </w:r>
    </w:p>
    <w:p w14:paraId="539D2D59" w14:textId="4E9678FF" w:rsidR="00F812B6" w:rsidRDefault="00F812B6">
      <w:pPr>
        <w:pStyle w:val="BodyText"/>
      </w:pPr>
    </w:p>
    <w:p w14:paraId="7DAC9FEE" w14:textId="63C01DFB" w:rsidR="009348C1" w:rsidRDefault="009348C1">
      <w:pPr>
        <w:pStyle w:val="BodyText"/>
      </w:pPr>
      <w:r>
        <w:t xml:space="preserve">Based on companies replies to first set of agreements </w:t>
      </w:r>
      <w:r w:rsidR="00CF4F4A">
        <w:t>seems to have consensus for email approval/</w:t>
      </w:r>
      <w:r w:rsidR="00E70651">
        <w:t xml:space="preserve">with </w:t>
      </w:r>
      <w:r w:rsidR="00CF4F4A">
        <w:t>short online view</w:t>
      </w:r>
      <w:r w:rsidR="00E70651">
        <w:t>:</w:t>
      </w:r>
    </w:p>
    <w:p w14:paraId="2C7EF349" w14:textId="77777777" w:rsidR="00BF4277" w:rsidRDefault="00BF4277" w:rsidP="00BF4277">
      <w:pPr>
        <w:pStyle w:val="BodyText"/>
      </w:pPr>
    </w:p>
    <w:p w14:paraId="5C4B10E1" w14:textId="5C324ADC" w:rsidR="00E70651" w:rsidRPr="00BF4277" w:rsidRDefault="00BF4277" w:rsidP="00411887">
      <w:pPr>
        <w:pStyle w:val="BodyText"/>
        <w:ind w:left="567"/>
        <w:rPr>
          <w:b/>
          <w:bCs/>
        </w:rPr>
      </w:pPr>
      <w:r w:rsidRPr="00BF4277">
        <w:rPr>
          <w:b/>
          <w:bCs/>
        </w:rPr>
        <w:t>Proposal 2</w:t>
      </w:r>
      <w:r w:rsidRPr="00BF4277">
        <w:rPr>
          <w:b/>
          <w:bCs/>
        </w:rPr>
        <w:tab/>
      </w:r>
      <w:r>
        <w:rPr>
          <w:b/>
          <w:bCs/>
        </w:rPr>
        <w:t xml:space="preserve"> </w:t>
      </w:r>
      <w:r w:rsidRPr="00BF4277">
        <w:rPr>
          <w:b/>
          <w:bCs/>
        </w:rPr>
        <w:t xml:space="preserve">Given the above analysis we propose to keep the three modes for ULFPTX </w:t>
      </w:r>
    </w:p>
    <w:p w14:paraId="3A1910FC" w14:textId="201DFAC4" w:rsidR="00E70651" w:rsidRDefault="00BF4277" w:rsidP="00411887">
      <w:pPr>
        <w:pStyle w:val="BodyText"/>
        <w:ind w:left="567"/>
      </w:pPr>
      <w:r>
        <w:t xml:space="preserve">Note: </w:t>
      </w:r>
      <w:r w:rsidR="006234C8">
        <w:t xml:space="preserve">further proposal </w:t>
      </w:r>
      <w:r>
        <w:t>to inform RAN1 with LS</w:t>
      </w:r>
    </w:p>
    <w:p w14:paraId="5934B891" w14:textId="2B0DC1AD" w:rsidR="00A032A0" w:rsidRPr="006234C8" w:rsidRDefault="006234C8" w:rsidP="00411887">
      <w:pPr>
        <w:pStyle w:val="BodyText"/>
        <w:ind w:left="567"/>
        <w:rPr>
          <w:b/>
          <w:bCs/>
        </w:rPr>
      </w:pPr>
      <w:r w:rsidRPr="006234C8">
        <w:rPr>
          <w:b/>
          <w:bCs/>
        </w:rPr>
        <w:t>Proposal</w:t>
      </w:r>
      <w:r w:rsidR="00C923FE">
        <w:rPr>
          <w:b/>
          <w:bCs/>
        </w:rPr>
        <w:t xml:space="preserve"> 3 </w:t>
      </w:r>
      <w:r w:rsidRPr="006234C8">
        <w:rPr>
          <w:b/>
          <w:bCs/>
        </w:rPr>
        <w:t xml:space="preserve">Agree the </w:t>
      </w:r>
      <w:proofErr w:type="spellStart"/>
      <w:r w:rsidRPr="006234C8">
        <w:rPr>
          <w:b/>
          <w:bCs/>
        </w:rPr>
        <w:t>BDFactor</w:t>
      </w:r>
      <w:proofErr w:type="spellEnd"/>
      <w:r w:rsidRPr="006234C8">
        <w:rPr>
          <w:b/>
          <w:bCs/>
        </w:rPr>
        <w:t xml:space="preserve"> to be placed under </w:t>
      </w:r>
      <w:proofErr w:type="spellStart"/>
      <w:r w:rsidRPr="006234C8">
        <w:rPr>
          <w:b/>
          <w:bCs/>
        </w:rPr>
        <w:t>PhysicalCellGroupConfig</w:t>
      </w:r>
      <w:proofErr w:type="spellEnd"/>
      <w:r w:rsidRPr="006234C8">
        <w:rPr>
          <w:b/>
          <w:bCs/>
        </w:rPr>
        <w:t xml:space="preserve"> with ENUMERATED {n1}.</w:t>
      </w:r>
    </w:p>
    <w:p w14:paraId="18A3D3F6" w14:textId="648D1CA5" w:rsidR="006234C8" w:rsidRDefault="006234C8" w:rsidP="00411887">
      <w:pPr>
        <w:pStyle w:val="BodyText"/>
        <w:ind w:left="567"/>
      </w:pPr>
    </w:p>
    <w:p w14:paraId="1490CC12" w14:textId="31ACBB08" w:rsidR="00DB1B3B" w:rsidRPr="00DB1B3B" w:rsidRDefault="00DB1B3B" w:rsidP="00411887">
      <w:pPr>
        <w:pStyle w:val="BodyText"/>
        <w:ind w:left="567"/>
        <w:rPr>
          <w:b/>
          <w:bCs/>
        </w:rPr>
      </w:pPr>
      <w:r w:rsidRPr="00DB1B3B">
        <w:rPr>
          <w:b/>
          <w:bCs/>
        </w:rPr>
        <w:t>Proposal 7</w:t>
      </w:r>
      <w:r>
        <w:rPr>
          <w:b/>
          <w:bCs/>
        </w:rPr>
        <w:t xml:space="preserve"> </w:t>
      </w:r>
      <w:r w:rsidRPr="00DB1B3B">
        <w:rPr>
          <w:b/>
          <w:bCs/>
        </w:rPr>
        <w:tab/>
        <w:t xml:space="preserve">Agree the current RRC running CR implementation i.e. have only </w:t>
      </w:r>
      <w:proofErr w:type="spellStart"/>
      <w:r w:rsidRPr="00DB1B3B">
        <w:rPr>
          <w:b/>
          <w:bCs/>
        </w:rPr>
        <w:t>rsrp-ThresholdSSBBFR</w:t>
      </w:r>
      <w:proofErr w:type="spellEnd"/>
      <w:r w:rsidRPr="00DB1B3B">
        <w:rPr>
          <w:b/>
          <w:bCs/>
        </w:rPr>
        <w:t xml:space="preserve"> which is used for beam selection for MAC CE and rename </w:t>
      </w:r>
      <w:proofErr w:type="spellStart"/>
      <w:r w:rsidRPr="00DB1B3B">
        <w:rPr>
          <w:b/>
          <w:bCs/>
        </w:rPr>
        <w:t>rsrp-ThresholdSSBBFR</w:t>
      </w:r>
      <w:proofErr w:type="spellEnd"/>
      <w:r w:rsidRPr="00DB1B3B">
        <w:rPr>
          <w:b/>
          <w:bCs/>
        </w:rPr>
        <w:t xml:space="preserve"> to </w:t>
      </w:r>
      <w:proofErr w:type="spellStart"/>
      <w:r w:rsidRPr="00DB1B3B">
        <w:rPr>
          <w:b/>
          <w:bCs/>
        </w:rPr>
        <w:t>rsrp-ThresholdBFR</w:t>
      </w:r>
      <w:proofErr w:type="spellEnd"/>
      <w:r w:rsidRPr="00DB1B3B">
        <w:rPr>
          <w:b/>
          <w:bCs/>
        </w:rPr>
        <w:t>. (MAC CR needs to be aligned)</w:t>
      </w:r>
    </w:p>
    <w:p w14:paraId="446B144C" w14:textId="77777777" w:rsidR="006D692F" w:rsidRDefault="006D692F" w:rsidP="00411887">
      <w:pPr>
        <w:pStyle w:val="BodyText"/>
        <w:ind w:left="567"/>
      </w:pPr>
    </w:p>
    <w:p w14:paraId="0F4F705B" w14:textId="61BD7449" w:rsidR="00DB1B3B" w:rsidRDefault="006D692F" w:rsidP="00411887">
      <w:pPr>
        <w:pStyle w:val="BodyText"/>
        <w:ind w:left="567"/>
        <w:rPr>
          <w:b/>
          <w:bCs/>
        </w:rPr>
      </w:pPr>
      <w:r w:rsidRPr="006D692F">
        <w:rPr>
          <w:b/>
          <w:bCs/>
        </w:rPr>
        <w:t>Proposal 8</w:t>
      </w:r>
      <w:r w:rsidRPr="006D692F">
        <w:rPr>
          <w:b/>
          <w:bCs/>
        </w:rPr>
        <w:tab/>
      </w:r>
      <w:r>
        <w:rPr>
          <w:b/>
          <w:bCs/>
        </w:rPr>
        <w:t xml:space="preserve"> </w:t>
      </w:r>
      <w:r w:rsidRPr="006D692F">
        <w:rPr>
          <w:b/>
          <w:bCs/>
        </w:rPr>
        <w:t>Agree the current RRC running CR implementation for max number of detection resource limitation as show above.</w:t>
      </w:r>
    </w:p>
    <w:p w14:paraId="3C230284" w14:textId="78AD0164" w:rsidR="006D692F" w:rsidRPr="006D692F" w:rsidRDefault="006D692F" w:rsidP="00411887">
      <w:pPr>
        <w:pStyle w:val="BodyText"/>
        <w:ind w:left="567"/>
        <w:rPr>
          <w:b/>
          <w:bCs/>
        </w:rPr>
      </w:pPr>
      <w:r>
        <w:t xml:space="preserve">Note: There were comments on fine tuning the restriction. This could be </w:t>
      </w:r>
      <w:r w:rsidR="00C723AB">
        <w:t>done over email with after above agreement.</w:t>
      </w:r>
    </w:p>
    <w:p w14:paraId="46C19E39" w14:textId="2619D02D" w:rsidR="00F567C6" w:rsidRDefault="00A032A0">
      <w:pPr>
        <w:pStyle w:val="BodyText"/>
      </w:pPr>
      <w:r>
        <w:lastRenderedPageBreak/>
        <w:t>Based on input, these proposals could benefit from online</w:t>
      </w:r>
      <w:r w:rsidR="00DB1DAF">
        <w:t xml:space="preserve"> discussion:</w:t>
      </w:r>
      <w:r>
        <w:t xml:space="preserve"> </w:t>
      </w:r>
    </w:p>
    <w:p w14:paraId="0449B696" w14:textId="77777777" w:rsidR="00F567C6" w:rsidRDefault="00F567C6" w:rsidP="00F567C6">
      <w:pPr>
        <w:pStyle w:val="BodyText"/>
      </w:pPr>
    </w:p>
    <w:p w14:paraId="1AEE4AB3" w14:textId="475411C8" w:rsidR="00F567C6" w:rsidRPr="00E9102F" w:rsidRDefault="00E9102F" w:rsidP="00A43DF7">
      <w:pPr>
        <w:pStyle w:val="BodyText"/>
        <w:ind w:left="567"/>
        <w:rPr>
          <w:b/>
          <w:bCs/>
        </w:rPr>
      </w:pPr>
      <w:r w:rsidRPr="00E9102F">
        <w:rPr>
          <w:b/>
          <w:bCs/>
        </w:rPr>
        <w:t xml:space="preserve">Proposal 1 </w:t>
      </w:r>
      <w:r w:rsidR="00F567C6" w:rsidRPr="00E9102F">
        <w:rPr>
          <w:b/>
          <w:bCs/>
        </w:rPr>
        <w:t xml:space="preserve">Agree to implement two LTE CRS pattern lists corresponding to each </w:t>
      </w:r>
      <w:r>
        <w:rPr>
          <w:b/>
          <w:bCs/>
        </w:rPr>
        <w:t xml:space="preserve">  </w:t>
      </w:r>
      <w:proofErr w:type="spellStart"/>
      <w:r w:rsidR="00F567C6" w:rsidRPr="00E9102F">
        <w:rPr>
          <w:b/>
          <w:bCs/>
        </w:rPr>
        <w:t>CORESETPoolIndex</w:t>
      </w:r>
      <w:proofErr w:type="spellEnd"/>
      <w:r w:rsidR="00F567C6" w:rsidRPr="00E9102F">
        <w:rPr>
          <w:b/>
          <w:bCs/>
        </w:rPr>
        <w:t xml:space="preserve"> as indicated in above changes and merge the changes to the running RRC CR for NR </w:t>
      </w:r>
      <w:proofErr w:type="spellStart"/>
      <w:r w:rsidR="00F567C6" w:rsidRPr="00E9102F">
        <w:rPr>
          <w:b/>
          <w:bCs/>
        </w:rPr>
        <w:t>eMIMO</w:t>
      </w:r>
      <w:proofErr w:type="spellEnd"/>
    </w:p>
    <w:p w14:paraId="01DFDDB9" w14:textId="2F1D3C69" w:rsidR="00F567C6" w:rsidRDefault="008976B7" w:rsidP="003F5EB5">
      <w:pPr>
        <w:pStyle w:val="BodyText"/>
        <w:ind w:left="567"/>
      </w:pPr>
      <w:r>
        <w:t>Discussion: up to 6 CRS patterns in two lists or one list. If two list how to extend in future, if one list</w:t>
      </w:r>
      <w:r w:rsidR="00B839D4">
        <w:t xml:space="preserve"> how to implement overlapping/non-overlapping restrictions.</w:t>
      </w:r>
    </w:p>
    <w:p w14:paraId="7294CA90" w14:textId="1D1BC908" w:rsidR="00D86F52" w:rsidRDefault="00D86F52" w:rsidP="003F5EB5">
      <w:pPr>
        <w:pStyle w:val="BodyText"/>
        <w:ind w:left="567"/>
        <w:rPr>
          <w:b/>
          <w:bCs/>
        </w:rPr>
      </w:pPr>
      <w:r w:rsidRPr="006234C8">
        <w:rPr>
          <w:b/>
          <w:bCs/>
        </w:rPr>
        <w:t>Proposal</w:t>
      </w:r>
      <w:r>
        <w:rPr>
          <w:b/>
          <w:bCs/>
        </w:rPr>
        <w:t xml:space="preserve"> 3 </w:t>
      </w:r>
      <w:r w:rsidRPr="006234C8">
        <w:rPr>
          <w:b/>
          <w:bCs/>
        </w:rPr>
        <w:t xml:space="preserve">Agree the </w:t>
      </w:r>
      <w:proofErr w:type="spellStart"/>
      <w:r w:rsidRPr="006234C8">
        <w:rPr>
          <w:b/>
          <w:bCs/>
        </w:rPr>
        <w:t>BDFactor</w:t>
      </w:r>
      <w:proofErr w:type="spellEnd"/>
      <w:r w:rsidRPr="006234C8">
        <w:rPr>
          <w:b/>
          <w:bCs/>
        </w:rPr>
        <w:t xml:space="preserve"> to be placed under </w:t>
      </w:r>
      <w:proofErr w:type="spellStart"/>
      <w:r w:rsidRPr="006234C8">
        <w:rPr>
          <w:b/>
          <w:bCs/>
        </w:rPr>
        <w:t>PhysicalCellGroupConfig</w:t>
      </w:r>
      <w:proofErr w:type="spellEnd"/>
      <w:r w:rsidRPr="006234C8">
        <w:rPr>
          <w:b/>
          <w:bCs/>
        </w:rPr>
        <w:t xml:space="preserve"> with ENUMERATED {n1}.</w:t>
      </w:r>
    </w:p>
    <w:p w14:paraId="4DFC0109" w14:textId="2AAF1A2C" w:rsidR="00D86F52" w:rsidRDefault="00B765BB" w:rsidP="003F5EB5">
      <w:pPr>
        <w:pStyle w:val="BodyText"/>
        <w:ind w:left="567"/>
      </w:pPr>
      <w:r>
        <w:t xml:space="preserve">Discussion: </w:t>
      </w:r>
      <w:proofErr w:type="spellStart"/>
      <w:r>
        <w:t>BDFactor</w:t>
      </w:r>
      <w:proofErr w:type="spellEnd"/>
      <w:r>
        <w:t xml:space="preserve"> is per cell or per </w:t>
      </w:r>
      <w:proofErr w:type="spellStart"/>
      <w:r>
        <w:t>cellgroup</w:t>
      </w:r>
      <w:proofErr w:type="spellEnd"/>
      <w:r>
        <w:t>?</w:t>
      </w:r>
    </w:p>
    <w:p w14:paraId="242CFC70" w14:textId="77777777" w:rsidR="006F61E4" w:rsidRPr="006F61E4" w:rsidRDefault="006F61E4" w:rsidP="003F5EB5">
      <w:pPr>
        <w:pStyle w:val="BodyText"/>
        <w:ind w:left="567"/>
        <w:rPr>
          <w:b/>
          <w:bCs/>
        </w:rPr>
      </w:pPr>
    </w:p>
    <w:p w14:paraId="3258F24C" w14:textId="7C268486" w:rsidR="006F61E4" w:rsidRPr="006234C8" w:rsidRDefault="006F61E4" w:rsidP="003F5EB5">
      <w:pPr>
        <w:pStyle w:val="BodyText"/>
        <w:ind w:left="567"/>
        <w:rPr>
          <w:b/>
          <w:bCs/>
        </w:rPr>
      </w:pPr>
      <w:r w:rsidRPr="006F61E4">
        <w:rPr>
          <w:b/>
          <w:bCs/>
        </w:rPr>
        <w:t>Proposal 4</w:t>
      </w:r>
      <w:r>
        <w:rPr>
          <w:b/>
          <w:bCs/>
        </w:rPr>
        <w:t xml:space="preserve"> </w:t>
      </w:r>
      <w:r w:rsidRPr="006F61E4">
        <w:rPr>
          <w:b/>
          <w:bCs/>
        </w:rPr>
        <w:tab/>
        <w:t xml:space="preserve">Agree the existing </w:t>
      </w:r>
      <w:proofErr w:type="spellStart"/>
      <w:r w:rsidRPr="006F61E4">
        <w:rPr>
          <w:b/>
          <w:bCs/>
        </w:rPr>
        <w:t>RepetitionSchemeConfig</w:t>
      </w:r>
      <w:proofErr w:type="spellEnd"/>
      <w:r w:rsidRPr="006F61E4">
        <w:rPr>
          <w:b/>
          <w:bCs/>
        </w:rPr>
        <w:t xml:space="preserve"> IE in the running CR as baseline for repetition scheme configuration.</w:t>
      </w:r>
    </w:p>
    <w:p w14:paraId="41F13979" w14:textId="198031C6" w:rsidR="006F61E4" w:rsidRDefault="006F61E4" w:rsidP="003F5EB5">
      <w:pPr>
        <w:pStyle w:val="BodyText"/>
        <w:ind w:left="567"/>
      </w:pPr>
      <w:r>
        <w:t xml:space="preserve">Discussion: </w:t>
      </w:r>
      <w:r w:rsidR="00DB520B">
        <w:t xml:space="preserve">How to interpret RAN1 </w:t>
      </w:r>
      <w:r w:rsidR="003719FF">
        <w:t xml:space="preserve">intention on if </w:t>
      </w:r>
      <w:proofErr w:type="spellStart"/>
      <w:r w:rsidR="00026887">
        <w:t>fdm-tdm</w:t>
      </w:r>
      <w:proofErr w:type="spellEnd"/>
      <w:r w:rsidR="00026887">
        <w:t xml:space="preserve"> and </w:t>
      </w:r>
      <w:proofErr w:type="spellStart"/>
      <w:r w:rsidR="00026887">
        <w:t>slotBased</w:t>
      </w:r>
      <w:proofErr w:type="spellEnd"/>
      <w:r w:rsidR="00026887">
        <w:t xml:space="preserve"> are mutually exclusive always or not. Further, how to implement configuration restrictions</w:t>
      </w:r>
      <w:r w:rsidR="00A9330B">
        <w:t xml:space="preserve"> that is, in code or in field descriptions.</w:t>
      </w:r>
    </w:p>
    <w:p w14:paraId="08555F6B" w14:textId="4E3A518E" w:rsidR="00514148" w:rsidRDefault="00514148" w:rsidP="003F5EB5">
      <w:pPr>
        <w:pStyle w:val="BodyText"/>
        <w:ind w:left="567"/>
      </w:pPr>
    </w:p>
    <w:p w14:paraId="2E578B94" w14:textId="68E227A9" w:rsidR="00514148" w:rsidRPr="00514148" w:rsidRDefault="00514148" w:rsidP="003F5EB5">
      <w:pPr>
        <w:pStyle w:val="BodyText"/>
        <w:ind w:left="567"/>
        <w:rPr>
          <w:b/>
          <w:bCs/>
        </w:rPr>
      </w:pPr>
      <w:r w:rsidRPr="00514148">
        <w:rPr>
          <w:b/>
          <w:bCs/>
        </w:rPr>
        <w:t>Proposal 5</w:t>
      </w:r>
      <w:r w:rsidRPr="00514148">
        <w:rPr>
          <w:b/>
          <w:bCs/>
        </w:rPr>
        <w:tab/>
      </w:r>
      <w:r>
        <w:rPr>
          <w:b/>
          <w:bCs/>
        </w:rPr>
        <w:t xml:space="preserve"> </w:t>
      </w:r>
      <w:r w:rsidRPr="00514148">
        <w:rPr>
          <w:b/>
          <w:bCs/>
        </w:rPr>
        <w:t>Move the configuration of repetition schemes from BPW-</w:t>
      </w:r>
      <w:proofErr w:type="spellStart"/>
      <w:r w:rsidRPr="00514148">
        <w:rPr>
          <w:b/>
          <w:bCs/>
        </w:rPr>
        <w:t>DownlinkDedicated</w:t>
      </w:r>
      <w:proofErr w:type="spellEnd"/>
      <w:r w:rsidRPr="00514148">
        <w:rPr>
          <w:b/>
          <w:bCs/>
        </w:rPr>
        <w:t xml:space="preserve"> to PDCCH-Config i.e. implement this change in running RRC CR.</w:t>
      </w:r>
    </w:p>
    <w:p w14:paraId="7AB30861" w14:textId="2A0579BF" w:rsidR="009348C1" w:rsidRDefault="009348C1" w:rsidP="003F5EB5">
      <w:pPr>
        <w:pStyle w:val="BodyText"/>
        <w:ind w:left="567"/>
      </w:pPr>
    </w:p>
    <w:p w14:paraId="2F1C63BD" w14:textId="168571FB" w:rsidR="00F876CF" w:rsidRPr="00F876CF" w:rsidRDefault="00F876CF" w:rsidP="003F5EB5">
      <w:pPr>
        <w:pStyle w:val="BodyText"/>
        <w:ind w:left="567"/>
        <w:rPr>
          <w:b/>
          <w:bCs/>
        </w:rPr>
      </w:pPr>
      <w:r w:rsidRPr="00F876CF">
        <w:rPr>
          <w:b/>
          <w:bCs/>
        </w:rPr>
        <w:t>Proposal 6</w:t>
      </w:r>
      <w:r w:rsidRPr="00F876CF">
        <w:rPr>
          <w:b/>
          <w:bCs/>
        </w:rPr>
        <w:tab/>
      </w:r>
      <w:r>
        <w:rPr>
          <w:b/>
          <w:bCs/>
        </w:rPr>
        <w:t xml:space="preserve"> </w:t>
      </w:r>
      <w:r w:rsidRPr="00F876CF">
        <w:rPr>
          <w:b/>
          <w:bCs/>
        </w:rPr>
        <w:t xml:space="preserve">Discuss and agree the value range for coresetPoolIndex-r16 in </w:t>
      </w:r>
      <w:proofErr w:type="spellStart"/>
      <w:r w:rsidRPr="00F876CF">
        <w:rPr>
          <w:b/>
          <w:bCs/>
        </w:rPr>
        <w:t>ControlResourceSet</w:t>
      </w:r>
      <w:proofErr w:type="spellEnd"/>
      <w:r w:rsidRPr="00F876CF">
        <w:rPr>
          <w:b/>
          <w:bCs/>
        </w:rPr>
        <w:t>.</w:t>
      </w:r>
    </w:p>
    <w:p w14:paraId="4FE182CD" w14:textId="63C8EC42" w:rsidR="00F812B6" w:rsidRDefault="00424E25" w:rsidP="003F5EB5">
      <w:pPr>
        <w:pStyle w:val="BodyText"/>
        <w:ind w:left="567"/>
      </w:pPr>
      <w:r>
        <w:t xml:space="preserve">Discussion: If we </w:t>
      </w:r>
      <w:r w:rsidR="00DD49EB">
        <w:t>explicitly</w:t>
      </w:r>
      <w:r>
        <w:t xml:space="preserve"> configure </w:t>
      </w:r>
      <w:proofErr w:type="gramStart"/>
      <w:r w:rsidR="00DD49EB">
        <w:t>INTEGER(</w:t>
      </w:r>
      <w:proofErr w:type="gramEnd"/>
      <w:r w:rsidR="00DD49EB">
        <w:t>0..1) do we need restriction that if 0 is configured 1 has to be configured as well</w:t>
      </w:r>
      <w:r w:rsidR="00CA7359">
        <w:t xml:space="preserve"> in addition to rules on absence for legacy compatibility</w:t>
      </w:r>
      <w:r w:rsidR="00DD49EB">
        <w:t xml:space="preserve">? </w:t>
      </w:r>
    </w:p>
    <w:p w14:paraId="233DEF56" w14:textId="77777777" w:rsidR="00BD6AA4" w:rsidRDefault="00BD6AA4" w:rsidP="003F5EB5">
      <w:pPr>
        <w:pStyle w:val="BodyText"/>
        <w:ind w:left="567"/>
      </w:pPr>
    </w:p>
    <w:p w14:paraId="34471630" w14:textId="06783893" w:rsidR="00424E25" w:rsidRDefault="00BD6AA4" w:rsidP="003F5EB5">
      <w:pPr>
        <w:pStyle w:val="BodyText"/>
        <w:ind w:left="567"/>
        <w:rPr>
          <w:b/>
          <w:bCs/>
        </w:rPr>
      </w:pPr>
      <w:r w:rsidRPr="00BD6AA4">
        <w:rPr>
          <w:b/>
          <w:bCs/>
        </w:rPr>
        <w:t>Proposal 9</w:t>
      </w:r>
      <w:r>
        <w:rPr>
          <w:b/>
          <w:bCs/>
        </w:rPr>
        <w:t xml:space="preserve"> </w:t>
      </w:r>
      <w:r w:rsidRPr="00BD6AA4">
        <w:rPr>
          <w:b/>
          <w:bCs/>
        </w:rPr>
        <w:tab/>
        <w:t xml:space="preserve">Discuss if the parameters enableDefaultBeamPlForPUSCH0_0, </w:t>
      </w:r>
      <w:proofErr w:type="spellStart"/>
      <w:r w:rsidRPr="00BD6AA4">
        <w:rPr>
          <w:b/>
          <w:bCs/>
        </w:rPr>
        <w:t>enableDefaultBeamPlForPUCCH</w:t>
      </w:r>
      <w:proofErr w:type="spellEnd"/>
      <w:r w:rsidRPr="00BD6AA4">
        <w:rPr>
          <w:b/>
          <w:bCs/>
        </w:rPr>
        <w:t xml:space="preserve">, </w:t>
      </w:r>
      <w:proofErr w:type="spellStart"/>
      <w:r w:rsidRPr="00BD6AA4">
        <w:rPr>
          <w:b/>
          <w:bCs/>
        </w:rPr>
        <w:t>enableDefaultBeamPlForSRS</w:t>
      </w:r>
      <w:proofErr w:type="spellEnd"/>
      <w:r w:rsidRPr="00BD6AA4">
        <w:rPr>
          <w:b/>
          <w:bCs/>
        </w:rPr>
        <w:t>, and PLRS-update parameter are needed.</w:t>
      </w:r>
    </w:p>
    <w:p w14:paraId="4D1F24C9" w14:textId="3ED31480" w:rsidR="009B2EE7" w:rsidRDefault="009B2EE7" w:rsidP="00BD6AA4">
      <w:pPr>
        <w:pStyle w:val="BodyText"/>
        <w:rPr>
          <w:b/>
          <w:bCs/>
        </w:rPr>
      </w:pPr>
    </w:p>
    <w:p w14:paraId="42C65867" w14:textId="353F800C" w:rsidR="009B2EE7" w:rsidRDefault="009B2EE7" w:rsidP="00BD6AA4">
      <w:pPr>
        <w:pStyle w:val="BodyText"/>
        <w:rPr>
          <w:b/>
          <w:bCs/>
        </w:rPr>
      </w:pPr>
      <w:r>
        <w:rPr>
          <w:b/>
          <w:bCs/>
        </w:rPr>
        <w:t>From Question 10:</w:t>
      </w:r>
    </w:p>
    <w:p w14:paraId="602019D5" w14:textId="13C92F2D" w:rsidR="009B2EE7" w:rsidRDefault="00814C91" w:rsidP="00BD6AA4">
      <w:pPr>
        <w:pStyle w:val="BodyText"/>
        <w:rPr>
          <w:b/>
          <w:bCs/>
        </w:rPr>
      </w:pPr>
      <w:r>
        <w:rPr>
          <w:b/>
          <w:bCs/>
        </w:rPr>
        <w:t>Issue1:</w:t>
      </w:r>
    </w:p>
    <w:p w14:paraId="083CBCCE" w14:textId="77777777" w:rsidR="009B2EE7" w:rsidRDefault="009B2EE7" w:rsidP="009B2EE7">
      <w:pPr>
        <w:pStyle w:val="Doc-text2"/>
        <w:tabs>
          <w:tab w:val="clear" w:pos="1622"/>
          <w:tab w:val="left" w:pos="1941"/>
          <w:tab w:val="left" w:pos="3165"/>
        </w:tabs>
        <w:ind w:left="0" w:firstLine="0"/>
        <w:jc w:val="both"/>
        <w:rPr>
          <w:rFonts w:ascii="Times New Roman" w:eastAsia="SimSun" w:hAnsi="Times New Roman"/>
          <w:szCs w:val="22"/>
        </w:rPr>
      </w:pPr>
      <w:ins w:id="483" w:author="Huawei" w:date="2020-02-25T22:07:00Z">
        <w:r>
          <w:rPr>
            <w:rFonts w:ascii="Times New Roman" w:eastAsia="SimSun" w:hAnsi="Times New Roman"/>
            <w:szCs w:val="22"/>
          </w:rPr>
          <w:t xml:space="preserve">Should capture that </w:t>
        </w:r>
        <w:r>
          <w:rPr>
            <w:rFonts w:ascii="Times New Roman" w:eastAsia="SimSun" w:hAnsi="Times New Roman"/>
            <w:i/>
            <w:szCs w:val="22"/>
          </w:rPr>
          <w:t>dataScramblingIdentityPDSCH2</w:t>
        </w:r>
        <w:r>
          <w:rPr>
            <w:rFonts w:ascii="Times New Roman" w:eastAsia="SimSun" w:hAnsi="Times New Roman"/>
            <w:szCs w:val="22"/>
          </w:rPr>
          <w:t xml:space="preserve"> can only be configured if </w:t>
        </w:r>
        <w:r>
          <w:rPr>
            <w:rFonts w:ascii="Times New Roman" w:eastAsia="SimSun" w:hAnsi="Times New Roman"/>
            <w:i/>
            <w:szCs w:val="22"/>
          </w:rPr>
          <w:t>PDCCH-Config</w:t>
        </w:r>
        <w:r>
          <w:rPr>
            <w:rFonts w:ascii="Times New Roman" w:eastAsia="SimSun" w:hAnsi="Times New Roman"/>
            <w:szCs w:val="22"/>
          </w:rPr>
          <w:t xml:space="preserve"> in the same </w:t>
        </w:r>
        <w:r>
          <w:rPr>
            <w:rFonts w:ascii="Times New Roman" w:eastAsia="SimSun" w:hAnsi="Times New Roman"/>
            <w:i/>
            <w:szCs w:val="22"/>
          </w:rPr>
          <w:t>BWP-DownlinkDedicated</w:t>
        </w:r>
        <w:r>
          <w:rPr>
            <w:rFonts w:ascii="Times New Roman" w:eastAsia="SimSun" w:hAnsi="Times New Roman"/>
            <w:szCs w:val="22"/>
          </w:rPr>
          <w:t xml:space="preserve"> includes at least one </w:t>
        </w:r>
        <w:r>
          <w:rPr>
            <w:rFonts w:ascii="Times New Roman" w:eastAsia="SimSun" w:hAnsi="Times New Roman"/>
            <w:i/>
            <w:szCs w:val="22"/>
          </w:rPr>
          <w:t>ControlResourceSet</w:t>
        </w:r>
        <w:r>
          <w:rPr>
            <w:rFonts w:ascii="Times New Roman" w:eastAsia="SimSun" w:hAnsi="Times New Roman"/>
            <w:szCs w:val="22"/>
          </w:rPr>
          <w:t xml:space="preserve"> configured with </w:t>
        </w:r>
        <w:r>
          <w:rPr>
            <w:rFonts w:ascii="Times New Roman" w:eastAsia="SimSun" w:hAnsi="Times New Roman"/>
            <w:i/>
            <w:szCs w:val="22"/>
          </w:rPr>
          <w:t>coresetPoolIndex</w:t>
        </w:r>
        <w:r>
          <w:rPr>
            <w:rFonts w:ascii="Times New Roman" w:eastAsia="SimSun" w:hAnsi="Times New Roman"/>
            <w:szCs w:val="22"/>
          </w:rPr>
          <w:t xml:space="preserve"> (could also capture that it is deleted by the UE if this is no more the case).</w:t>
        </w:r>
      </w:ins>
    </w:p>
    <w:p w14:paraId="76F0F1F4" w14:textId="05E942CB" w:rsidR="009B2EE7" w:rsidRDefault="00814C91" w:rsidP="00BD6AA4">
      <w:pPr>
        <w:pStyle w:val="BodyText"/>
        <w:rPr>
          <w:b/>
          <w:bCs/>
        </w:rPr>
      </w:pPr>
      <w:r>
        <w:rPr>
          <w:b/>
          <w:bCs/>
        </w:rPr>
        <w:t>Issue2:</w:t>
      </w:r>
    </w:p>
    <w:p w14:paraId="60B4145A" w14:textId="777D99C8" w:rsidR="00814C91" w:rsidRPr="00BD6AA4" w:rsidRDefault="00814C91" w:rsidP="00BD6AA4">
      <w:pPr>
        <w:pStyle w:val="BodyText"/>
        <w:rPr>
          <w:b/>
          <w:bCs/>
        </w:rPr>
      </w:pPr>
      <w:ins w:id="484" w:author="Huawei" w:date="2020-02-25T22:07:00Z">
        <w:r>
          <w:rPr>
            <w:rFonts w:ascii="Times New Roman" w:eastAsia="SimSun" w:hAnsi="Times New Roman"/>
          </w:rPr>
          <w:t xml:space="preserve">There are several structures with Need R for </w:t>
        </w:r>
        <w:proofErr w:type="spellStart"/>
        <w:r>
          <w:rPr>
            <w:rFonts w:ascii="Times New Roman" w:eastAsia="SimSun" w:hAnsi="Times New Roman"/>
          </w:rPr>
          <w:t>SetupRelease</w:t>
        </w:r>
        <w:proofErr w:type="spellEnd"/>
        <w:r>
          <w:rPr>
            <w:rFonts w:ascii="Times New Roman" w:eastAsia="SimSun" w:hAnsi="Times New Roman"/>
          </w:rPr>
          <w:t>, we do not understand how this can work</w:t>
        </w:r>
      </w:ins>
    </w:p>
    <w:p w14:paraId="1963D9A7" w14:textId="4B71249D" w:rsidR="00F812B6" w:rsidRDefault="009348C1">
      <w:pPr>
        <w:pStyle w:val="Heading1"/>
      </w:pPr>
      <w:r>
        <w:t>5</w:t>
      </w:r>
      <w:r w:rsidR="009E4754">
        <w:tab/>
        <w:t>References</w:t>
      </w:r>
    </w:p>
    <w:p w14:paraId="26A193B7" w14:textId="77777777" w:rsidR="00F812B6" w:rsidRDefault="009E4754">
      <w:pPr>
        <w:pStyle w:val="Reference"/>
      </w:pPr>
      <w:bookmarkStart w:id="485" w:name="_Ref32934374"/>
      <w:r>
        <w:t>R2-2000860, Multiple rate matching patterns with M-TRP</w:t>
      </w:r>
      <w:r>
        <w:tab/>
        <w:t>Nokia, Nokia Shanghai Bell, RAN2#109-e, Electronic Meeting, February 2020</w:t>
      </w:r>
      <w:bookmarkEnd w:id="485"/>
    </w:p>
    <w:p w14:paraId="1FACA83A" w14:textId="77777777" w:rsidR="00F812B6" w:rsidRDefault="009E4754">
      <w:pPr>
        <w:pStyle w:val="Reference"/>
      </w:pPr>
      <w:bookmarkStart w:id="486" w:name="_Ref32934376"/>
      <w:r>
        <w:lastRenderedPageBreak/>
        <w:t>R2-2001036, Discussion the MIMO RRC parameter CRS pattern list</w:t>
      </w:r>
      <w:r>
        <w:tab/>
        <w:t>Qualcomm Incorporated, RAN2#109-e, Electronic Meeting, February 2020</w:t>
      </w:r>
      <w:bookmarkEnd w:id="486"/>
    </w:p>
    <w:p w14:paraId="3DBE7D41" w14:textId="77777777" w:rsidR="00F812B6" w:rsidRDefault="009E4754">
      <w:pPr>
        <w:pStyle w:val="Reference"/>
      </w:pPr>
      <w:bookmarkStart w:id="487" w:name="_Ref32946275"/>
      <w:r>
        <w:t>R2-2001104, Proposals for [108#</w:t>
      </w:r>
      <w:proofErr w:type="gramStart"/>
      <w:r>
        <w:t>36][</w:t>
      </w:r>
      <w:proofErr w:type="gramEnd"/>
      <w:r>
        <w:t xml:space="preserve">NR </w:t>
      </w:r>
      <w:proofErr w:type="spellStart"/>
      <w:r>
        <w:t>eMIMO</w:t>
      </w:r>
      <w:proofErr w:type="spellEnd"/>
      <w:r>
        <w:t>] Running RRC CR (Ericsson)</w:t>
      </w:r>
      <w:r>
        <w:tab/>
        <w:t>Ericsson Limited, RAN2#109-e, Electronic Meeting, February 2020</w:t>
      </w:r>
      <w:bookmarkEnd w:id="487"/>
    </w:p>
    <w:p w14:paraId="4FD80BB1" w14:textId="77777777" w:rsidR="00F812B6" w:rsidRDefault="009E4754">
      <w:pPr>
        <w:pStyle w:val="Reference"/>
      </w:pPr>
      <w:bookmarkStart w:id="488" w:name="_Ref32943023"/>
      <w:r>
        <w:t xml:space="preserve">R2-2001109, Running RRC CR for Introduction of NR </w:t>
      </w:r>
      <w:proofErr w:type="spellStart"/>
      <w:r>
        <w:t>eMIMO</w:t>
      </w:r>
      <w:proofErr w:type="spellEnd"/>
      <w:r>
        <w:tab/>
        <w:t>Ericsson, RAN2#109-e, Electronic Meeting, February 2020</w:t>
      </w:r>
      <w:bookmarkEnd w:id="488"/>
    </w:p>
    <w:p w14:paraId="2E45606A" w14:textId="77777777" w:rsidR="00F812B6" w:rsidRDefault="009E4754">
      <w:pPr>
        <w:pStyle w:val="Reference"/>
      </w:pPr>
      <w:r>
        <w:t xml:space="preserve">R2-2001345, Remaining RRC signalling aspects of NR </w:t>
      </w:r>
      <w:proofErr w:type="spellStart"/>
      <w:r>
        <w:t>eMIMO</w:t>
      </w:r>
      <w:proofErr w:type="spellEnd"/>
      <w:r>
        <w:tab/>
        <w:t>Intel Corporation, RAN2#109-e, Electronic Meeting, February 2020</w:t>
      </w:r>
    </w:p>
    <w:sectPr w:rsidR="00F812B6">
      <w:headerReference w:type="even" r:id="rId37"/>
      <w:footerReference w:type="default" r:id="rId38"/>
      <w:footnotePr>
        <w:numRestart w:val="eachSect"/>
      </w:footnotePr>
      <w:pgSz w:w="11907" w:h="16840"/>
      <w:pgMar w:top="1134" w:right="1134" w:bottom="1418"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1" w:author="Samsung (Seungri Jin)" w:date="2020-02-25T01:25:00Z" w:initials="SAM">
    <w:p w14:paraId="432B725F" w14:textId="77777777" w:rsidR="00F812B6" w:rsidRDefault="009E4754">
      <w:pPr>
        <w:pStyle w:val="CommentText"/>
        <w:rPr>
          <w:lang w:eastAsia="ko-KR"/>
        </w:rPr>
      </w:pPr>
      <w:r>
        <w:rPr>
          <w:rFonts w:hint="eastAsia"/>
          <w:lang w:eastAsia="ko-KR"/>
        </w:rPr>
        <w:t xml:space="preserve">Questions for the example when </w:t>
      </w:r>
      <w:r>
        <w:rPr>
          <w:lang w:eastAsia="ko-KR"/>
        </w:rPr>
        <w:t>only one CORESETPoolIndex is configured in a cell:</w:t>
      </w:r>
    </w:p>
    <w:p w14:paraId="05136A31" w14:textId="77777777" w:rsidR="00F812B6" w:rsidRDefault="009E4754">
      <w:pPr>
        <w:pStyle w:val="CommentText"/>
        <w:rPr>
          <w:lang w:eastAsia="ko-KR"/>
        </w:rPr>
      </w:pPr>
      <w:r>
        <w:rPr>
          <w:rFonts w:hint="eastAsia"/>
          <w:highlight w:val="yellow"/>
          <w:lang w:eastAsia="ko-KR"/>
        </w:rPr>
        <w:t>Cell A: CORESETPoolIndex 0, 1</w:t>
      </w:r>
    </w:p>
    <w:p w14:paraId="7A302FFF" w14:textId="77777777" w:rsidR="00F812B6" w:rsidRDefault="009E4754">
      <w:pPr>
        <w:pStyle w:val="CommentText"/>
        <w:rPr>
          <w:lang w:eastAsia="ko-KR"/>
        </w:rPr>
      </w:pPr>
      <w:r>
        <w:rPr>
          <w:highlight w:val="green"/>
          <w:lang w:eastAsia="ko-KR"/>
        </w:rPr>
        <w:t xml:space="preserve">Cell B: </w:t>
      </w:r>
      <w:r>
        <w:rPr>
          <w:rFonts w:hint="eastAsia"/>
          <w:highlight w:val="green"/>
          <w:lang w:eastAsia="ko-KR"/>
        </w:rPr>
        <w:t>CORESETPoolIndex 0</w:t>
      </w:r>
    </w:p>
    <w:p w14:paraId="243341AD" w14:textId="77777777" w:rsidR="00F812B6" w:rsidRDefault="009E4754">
      <w:pPr>
        <w:pStyle w:val="CommentText"/>
        <w:rPr>
          <w:lang w:eastAsia="ko-KR"/>
        </w:rPr>
      </w:pPr>
      <w:r>
        <w:rPr>
          <w:highlight w:val="green"/>
          <w:lang w:eastAsia="ko-KR"/>
        </w:rPr>
        <w:t xml:space="preserve">Cell C: </w:t>
      </w:r>
      <w:r>
        <w:rPr>
          <w:rFonts w:hint="eastAsia"/>
          <w:highlight w:val="green"/>
          <w:lang w:eastAsia="ko-KR"/>
        </w:rPr>
        <w:t xml:space="preserve">CORESETPoolIndex </w:t>
      </w:r>
      <w:r>
        <w:rPr>
          <w:highlight w:val="green"/>
          <w:lang w:eastAsia="ko-KR"/>
        </w:rPr>
        <w:t xml:space="preserve">  1</w:t>
      </w:r>
    </w:p>
    <w:p w14:paraId="16A7101B" w14:textId="77777777" w:rsidR="00F812B6" w:rsidRDefault="009E4754">
      <w:pPr>
        <w:pStyle w:val="CommentText"/>
        <w:rPr>
          <w:lang w:eastAsia="ko-KR"/>
        </w:rPr>
      </w:pPr>
      <w:r>
        <w:rPr>
          <w:lang w:eastAsia="ko-KR"/>
        </w:rPr>
        <w:t xml:space="preserve">From my understanding, lte-CRS-PatternListSecond is configured for both green-highlighted cases i.e. not configuring lte-CRS-PatternList. </w:t>
      </w:r>
    </w:p>
    <w:p w14:paraId="48675628" w14:textId="77777777" w:rsidR="00F812B6" w:rsidRDefault="009E4754">
      <w:pPr>
        <w:pStyle w:val="CommentText"/>
        <w:rPr>
          <w:lang w:eastAsia="ko-KR"/>
        </w:rPr>
      </w:pPr>
      <w:r>
        <w:rPr>
          <w:lang w:eastAsia="ko-KR"/>
        </w:rPr>
        <w:t>We think it is better to use lte-CRS-PatternListSecond only for the case of yellow highlighted i.e. for green-highlighted cases, lte-CRS-PatternList is used instaed of lte-CRS-PatternListSecond.</w:t>
      </w:r>
    </w:p>
    <w:p w14:paraId="05BD20D4" w14:textId="77777777" w:rsidR="00F812B6" w:rsidRDefault="009E4754">
      <w:pPr>
        <w:pStyle w:val="CommentText"/>
      </w:pPr>
      <w:r>
        <w:rPr>
          <w:lang w:eastAsia="ko-KR"/>
        </w:rPr>
        <w:t>Maybe it is just modelling issue but better to capture the RAN1 agreements.</w:t>
      </w:r>
    </w:p>
  </w:comment>
  <w:comment w:id="42" w:author="Ericsson" w:date="2020-02-25T16:26:00Z" w:initials="">
    <w:p w14:paraId="306E5966" w14:textId="77777777" w:rsidR="00F812B6" w:rsidRDefault="009E4754">
      <w:pPr>
        <w:pStyle w:val="CommentText"/>
      </w:pPr>
      <w:r>
        <w:t xml:space="preserve">I think we have same intention. To our understanding </w:t>
      </w:r>
      <w:r>
        <w:t xml:space="preserve">CORESETPolIndex is configured only with yellow highlited case and thus it would follow also list Second is configured only in that case. Further, to my understanding, the green case does not exist. If a cell has only one CORESETPool, CORESETPoolIndex is not configured and the cell is in singlePDCCH mode. When CORESETPoolINDEX is configured, it can only have value 1 and the first one has </w:t>
      </w:r>
      <w:r>
        <w:t>assumes then value 0. That is, according to current RRC implementation proposal.</w:t>
      </w:r>
    </w:p>
  </w:comment>
  <w:comment w:id="67" w:author="Samsung (Seungri Jin)" w:date="2020-02-25T01:25:00Z" w:initials="SAM">
    <w:p w14:paraId="254769BD" w14:textId="77777777" w:rsidR="00F812B6" w:rsidRDefault="009E4754">
      <w:pPr>
        <w:pStyle w:val="CommentText"/>
      </w:pPr>
      <w:r>
        <w:rPr>
          <w:lang w:eastAsia="ko-KR"/>
        </w:rPr>
        <w:t>Same comments with above.</w:t>
      </w:r>
    </w:p>
  </w:comment>
  <w:comment w:id="220" w:author="Samsung (Seungri Jin)" w:date="2020-02-25T01:47:00Z" w:initials="SAM">
    <w:p w14:paraId="1ADF143A" w14:textId="77777777" w:rsidR="00F812B6" w:rsidRDefault="009E4754">
      <w:pPr>
        <w:pStyle w:val="CommentText"/>
        <w:rPr>
          <w:lang w:eastAsia="ko-KR"/>
        </w:rPr>
      </w:pPr>
      <w:r>
        <w:rPr>
          <w:rFonts w:hint="eastAsia"/>
          <w:lang w:eastAsia="ko-KR"/>
        </w:rPr>
        <w:t>Not sure for the description, Sc</w:t>
      </w:r>
      <w:r>
        <w:rPr>
          <w:lang w:eastAsia="ko-KR"/>
        </w:rPr>
        <w:t>heme 2a/2b/3/4 is not activated if 1 TCI-state is configured because those schemes are related to the multi-TRPs.</w:t>
      </w:r>
    </w:p>
    <w:p w14:paraId="2BB223E2" w14:textId="77777777" w:rsidR="00F812B6" w:rsidRDefault="009E4754">
      <w:pPr>
        <w:pStyle w:val="CommentText"/>
        <w:rPr>
          <w:lang w:eastAsia="ko-KR"/>
        </w:rPr>
      </w:pPr>
      <w:r>
        <w:rPr>
          <w:lang w:eastAsia="ko-KR"/>
        </w:rPr>
        <w:t>We just need to follow the RAN1 table.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5BD20D4" w15:done="0"/>
  <w15:commentEx w15:paraId="306E5966" w15:paraIdParent="05BD20D4" w15:done="0"/>
  <w15:commentEx w15:paraId="254769BD" w15:done="0"/>
  <w15:commentEx w15:paraId="2BB223E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BD20D4" w16cid:durableId="2200DF4E"/>
  <w16cid:commentId w16cid:paraId="306E5966" w16cid:durableId="2200DF4F"/>
  <w16cid:commentId w16cid:paraId="254769BD" w16cid:durableId="2200DF50"/>
  <w16cid:commentId w16cid:paraId="2BB223E2" w16cid:durableId="2200DF5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AC1100" w14:textId="77777777" w:rsidR="00EC5DED" w:rsidRDefault="009E4754">
      <w:pPr>
        <w:spacing w:after="0" w:line="240" w:lineRule="auto"/>
      </w:pPr>
      <w:r>
        <w:separator/>
      </w:r>
    </w:p>
  </w:endnote>
  <w:endnote w:type="continuationSeparator" w:id="0">
    <w:p w14:paraId="45F81FCF" w14:textId="77777777" w:rsidR="00EC5DED" w:rsidRDefault="009E47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default"/>
    <w:sig w:usb0="00000000" w:usb1="00000000"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C5948B" w14:textId="77777777" w:rsidR="00F812B6" w:rsidRDefault="009E4754">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B5EABE" w14:textId="77777777" w:rsidR="00EC5DED" w:rsidRDefault="009E4754">
      <w:pPr>
        <w:spacing w:after="0" w:line="240" w:lineRule="auto"/>
      </w:pPr>
      <w:r>
        <w:separator/>
      </w:r>
    </w:p>
  </w:footnote>
  <w:footnote w:type="continuationSeparator" w:id="0">
    <w:p w14:paraId="4D9FBD56" w14:textId="77777777" w:rsidR="00EC5DED" w:rsidRDefault="009E47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07D97C" w14:textId="77777777" w:rsidR="00F812B6" w:rsidRDefault="009E475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 w15:restartNumberingAfterBreak="0">
    <w:nsid w:val="24353F0D"/>
    <w:multiLevelType w:val="multilevel"/>
    <w:tmpl w:val="24353F0D"/>
    <w:lvl w:ilvl="0">
      <w:start w:val="3"/>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5" w15:restartNumberingAfterBreak="0">
    <w:nsid w:val="32FA66ED"/>
    <w:multiLevelType w:val="multilevel"/>
    <w:tmpl w:val="32FA66ED"/>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0B051B4"/>
    <w:multiLevelType w:val="multilevel"/>
    <w:tmpl w:val="40B05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F2A4A6D"/>
    <w:multiLevelType w:val="multilevel"/>
    <w:tmpl w:val="4F2A4A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F472D91"/>
    <w:multiLevelType w:val="multilevel"/>
    <w:tmpl w:val="4F472D9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2C879C4"/>
    <w:multiLevelType w:val="multilevel"/>
    <w:tmpl w:val="52C879C4"/>
    <w:lvl w:ilvl="0">
      <w:start w:val="4"/>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6"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2250"/>
        </w:tabs>
        <w:ind w:left="2250"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3735352"/>
    <w:multiLevelType w:val="multilevel"/>
    <w:tmpl w:val="73735352"/>
    <w:lvl w:ilvl="0">
      <w:start w:val="1"/>
      <w:numFmt w:val="decimal"/>
      <w:lvlText w:val="%1"/>
      <w:lvlJc w:val="left"/>
      <w:pPr>
        <w:ind w:left="1500" w:hanging="114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abstractNumId w:val="16"/>
  </w:num>
  <w:num w:numId="2">
    <w:abstractNumId w:val="6"/>
  </w:num>
  <w:num w:numId="3">
    <w:abstractNumId w:val="1"/>
  </w:num>
  <w:num w:numId="4">
    <w:abstractNumId w:val="4"/>
  </w:num>
  <w:num w:numId="5">
    <w:abstractNumId w:val="2"/>
  </w:num>
  <w:num w:numId="6">
    <w:abstractNumId w:val="15"/>
  </w:num>
  <w:num w:numId="7">
    <w:abstractNumId w:val="0"/>
  </w:num>
  <w:num w:numId="8">
    <w:abstractNumId w:val="19"/>
  </w:num>
  <w:num w:numId="9">
    <w:abstractNumId w:val="9"/>
  </w:num>
  <w:num w:numId="10">
    <w:abstractNumId w:val="7"/>
  </w:num>
  <w:num w:numId="11">
    <w:abstractNumId w:val="12"/>
  </w:num>
  <w:num w:numId="12">
    <w:abstractNumId w:val="13"/>
  </w:num>
  <w:num w:numId="13">
    <w:abstractNumId w:val="17"/>
  </w:num>
  <w:num w:numId="14">
    <w:abstractNumId w:val="18"/>
  </w:num>
  <w:num w:numId="15">
    <w:abstractNumId w:val="8"/>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ero Henttonen">
    <w15:presenceInfo w15:providerId="None" w15:userId="Tero Henttonen"/>
  </w15:person>
  <w15:person w15:author="Nokia, Nokia Shanghai Bell">
    <w15:presenceInfo w15:providerId="None" w15:userId="Nokia, Nokia Shanghai Bell"/>
  </w15:person>
  <w15:person w15:author="Ericsson">
    <w15:presenceInfo w15:providerId="None" w15:userId="Ericsson"/>
  </w15:person>
  <w15:person w15:author="Samsung (Seungri Jin)">
    <w15:presenceInfo w15:providerId="None" w15:userId="Samsung (Seungri Jin)"/>
  </w15:person>
  <w15:person w15:author="Henttonen, Tero (Nokia - FI/Espoo)">
    <w15:presenceInfo w15:providerId="AD" w15:userId="S::tero.henttonen@nokia.com::8c59b07f-d54f-43e4-8a38-fa95699606b6"/>
  </w15:person>
  <w15:person w15:author="Qualcomm">
    <w15:presenceInfo w15:providerId="None" w15:userId="Qualcomm"/>
  </w15:person>
  <w15:person w15:author="Intel Corp - Naveen Palle">
    <w15:presenceInfo w15:providerId="None" w15:userId="Intel Corp - Naveen Palle"/>
  </w15:person>
  <w15:person w15:author="Huawei">
    <w15:presenceInfo w15:providerId="None" w15:userId="Huawei"/>
  </w15:person>
  <w15:person w15:author="ZTE DF">
    <w15:presenceInfo w15:providerId="None" w15:userId="ZTE DF"/>
  </w15:person>
  <w15:person w15:author="Ericsson_RAN2_108">
    <w15:presenceInfo w15:providerId="None" w15:userId="Ericsson_RAN2_1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0AC4"/>
    <w:rsid w:val="000006E1"/>
    <w:rsid w:val="00002106"/>
    <w:rsid w:val="00002A37"/>
    <w:rsid w:val="0000564C"/>
    <w:rsid w:val="00006446"/>
    <w:rsid w:val="00006896"/>
    <w:rsid w:val="00007CDC"/>
    <w:rsid w:val="00011B28"/>
    <w:rsid w:val="00013ECF"/>
    <w:rsid w:val="00015D15"/>
    <w:rsid w:val="0001607F"/>
    <w:rsid w:val="000228C6"/>
    <w:rsid w:val="0002564D"/>
    <w:rsid w:val="00025ECA"/>
    <w:rsid w:val="00026887"/>
    <w:rsid w:val="00031B6D"/>
    <w:rsid w:val="00031B8C"/>
    <w:rsid w:val="000325B8"/>
    <w:rsid w:val="000336A3"/>
    <w:rsid w:val="00034C15"/>
    <w:rsid w:val="00035E04"/>
    <w:rsid w:val="00036BA1"/>
    <w:rsid w:val="000422E2"/>
    <w:rsid w:val="00042F22"/>
    <w:rsid w:val="000444EF"/>
    <w:rsid w:val="000515B1"/>
    <w:rsid w:val="0005235A"/>
    <w:rsid w:val="00052A07"/>
    <w:rsid w:val="000534E3"/>
    <w:rsid w:val="0005606A"/>
    <w:rsid w:val="00057117"/>
    <w:rsid w:val="000616E7"/>
    <w:rsid w:val="00062425"/>
    <w:rsid w:val="00063CC5"/>
    <w:rsid w:val="0006487E"/>
    <w:rsid w:val="00065E1A"/>
    <w:rsid w:val="00065E48"/>
    <w:rsid w:val="00074514"/>
    <w:rsid w:val="00077E5F"/>
    <w:rsid w:val="0008036A"/>
    <w:rsid w:val="00081AE6"/>
    <w:rsid w:val="000855EB"/>
    <w:rsid w:val="00085B52"/>
    <w:rsid w:val="000866F2"/>
    <w:rsid w:val="0009009F"/>
    <w:rsid w:val="00091557"/>
    <w:rsid w:val="000924C1"/>
    <w:rsid w:val="000924F0"/>
    <w:rsid w:val="00093474"/>
    <w:rsid w:val="0009510F"/>
    <w:rsid w:val="000A1B7B"/>
    <w:rsid w:val="000A341A"/>
    <w:rsid w:val="000A56F2"/>
    <w:rsid w:val="000B2719"/>
    <w:rsid w:val="000B3A8F"/>
    <w:rsid w:val="000B4AB9"/>
    <w:rsid w:val="000B58C3"/>
    <w:rsid w:val="000B61E9"/>
    <w:rsid w:val="000C165A"/>
    <w:rsid w:val="000C2E19"/>
    <w:rsid w:val="000D0109"/>
    <w:rsid w:val="000D06EA"/>
    <w:rsid w:val="000D0D07"/>
    <w:rsid w:val="000D3271"/>
    <w:rsid w:val="000D4797"/>
    <w:rsid w:val="000E0527"/>
    <w:rsid w:val="000E1E92"/>
    <w:rsid w:val="000E5D5A"/>
    <w:rsid w:val="000F06D6"/>
    <w:rsid w:val="000F0EB1"/>
    <w:rsid w:val="000F1106"/>
    <w:rsid w:val="000F3BE9"/>
    <w:rsid w:val="000F3F6C"/>
    <w:rsid w:val="000F6A7B"/>
    <w:rsid w:val="000F6DF3"/>
    <w:rsid w:val="001005FF"/>
    <w:rsid w:val="00101345"/>
    <w:rsid w:val="001062FB"/>
    <w:rsid w:val="001063E6"/>
    <w:rsid w:val="00106799"/>
    <w:rsid w:val="00113CF4"/>
    <w:rsid w:val="001153EA"/>
    <w:rsid w:val="00115643"/>
    <w:rsid w:val="00115791"/>
    <w:rsid w:val="00116765"/>
    <w:rsid w:val="00116FC8"/>
    <w:rsid w:val="001219F5"/>
    <w:rsid w:val="00121A20"/>
    <w:rsid w:val="0012377F"/>
    <w:rsid w:val="00124314"/>
    <w:rsid w:val="00124B92"/>
    <w:rsid w:val="00126B4A"/>
    <w:rsid w:val="00130A08"/>
    <w:rsid w:val="00132FD0"/>
    <w:rsid w:val="001344C0"/>
    <w:rsid w:val="001346FA"/>
    <w:rsid w:val="00135252"/>
    <w:rsid w:val="00137AB5"/>
    <w:rsid w:val="00137F0B"/>
    <w:rsid w:val="00151E23"/>
    <w:rsid w:val="001526E0"/>
    <w:rsid w:val="001551B5"/>
    <w:rsid w:val="001659C1"/>
    <w:rsid w:val="00167CEE"/>
    <w:rsid w:val="00173A8E"/>
    <w:rsid w:val="0017502C"/>
    <w:rsid w:val="0018143F"/>
    <w:rsid w:val="00181D65"/>
    <w:rsid w:val="00181FF8"/>
    <w:rsid w:val="001835DD"/>
    <w:rsid w:val="00190AC1"/>
    <w:rsid w:val="0019341A"/>
    <w:rsid w:val="00195992"/>
    <w:rsid w:val="00197DF9"/>
    <w:rsid w:val="001A1987"/>
    <w:rsid w:val="001A2564"/>
    <w:rsid w:val="001A6173"/>
    <w:rsid w:val="001A6CBA"/>
    <w:rsid w:val="001B0D97"/>
    <w:rsid w:val="001B4807"/>
    <w:rsid w:val="001B5A5D"/>
    <w:rsid w:val="001B7E53"/>
    <w:rsid w:val="001C1CE5"/>
    <w:rsid w:val="001C2F0C"/>
    <w:rsid w:val="001C3D2A"/>
    <w:rsid w:val="001C5D19"/>
    <w:rsid w:val="001D51BA"/>
    <w:rsid w:val="001D53E7"/>
    <w:rsid w:val="001D6342"/>
    <w:rsid w:val="001D6D53"/>
    <w:rsid w:val="001E58E2"/>
    <w:rsid w:val="001E7AED"/>
    <w:rsid w:val="001F3916"/>
    <w:rsid w:val="001F54C5"/>
    <w:rsid w:val="001F55FC"/>
    <w:rsid w:val="001F662C"/>
    <w:rsid w:val="001F7074"/>
    <w:rsid w:val="00200490"/>
    <w:rsid w:val="00201F3A"/>
    <w:rsid w:val="00203F96"/>
    <w:rsid w:val="00205182"/>
    <w:rsid w:val="002069B2"/>
    <w:rsid w:val="00207FA3"/>
    <w:rsid w:val="00210053"/>
    <w:rsid w:val="00210926"/>
    <w:rsid w:val="00214DA8"/>
    <w:rsid w:val="00215423"/>
    <w:rsid w:val="002158FA"/>
    <w:rsid w:val="00216BBE"/>
    <w:rsid w:val="00220600"/>
    <w:rsid w:val="002224DB"/>
    <w:rsid w:val="00222D42"/>
    <w:rsid w:val="00223FCB"/>
    <w:rsid w:val="002252C3"/>
    <w:rsid w:val="00225C54"/>
    <w:rsid w:val="00225E1C"/>
    <w:rsid w:val="00230663"/>
    <w:rsid w:val="00230765"/>
    <w:rsid w:val="00230D18"/>
    <w:rsid w:val="002319E4"/>
    <w:rsid w:val="00235632"/>
    <w:rsid w:val="00235872"/>
    <w:rsid w:val="00241559"/>
    <w:rsid w:val="00242ACF"/>
    <w:rsid w:val="002435A1"/>
    <w:rsid w:val="002435B3"/>
    <w:rsid w:val="002458EB"/>
    <w:rsid w:val="002500C8"/>
    <w:rsid w:val="002552A0"/>
    <w:rsid w:val="00257543"/>
    <w:rsid w:val="002617E7"/>
    <w:rsid w:val="00264228"/>
    <w:rsid w:val="00264334"/>
    <w:rsid w:val="0026473E"/>
    <w:rsid w:val="00266214"/>
    <w:rsid w:val="00267C83"/>
    <w:rsid w:val="0027144F"/>
    <w:rsid w:val="00271813"/>
    <w:rsid w:val="00271F3A"/>
    <w:rsid w:val="00273278"/>
    <w:rsid w:val="002737F4"/>
    <w:rsid w:val="002773C1"/>
    <w:rsid w:val="002805F5"/>
    <w:rsid w:val="00280751"/>
    <w:rsid w:val="0028280A"/>
    <w:rsid w:val="00286ACD"/>
    <w:rsid w:val="00287838"/>
    <w:rsid w:val="002907B5"/>
    <w:rsid w:val="002910E0"/>
    <w:rsid w:val="00292EB7"/>
    <w:rsid w:val="00296227"/>
    <w:rsid w:val="00296F44"/>
    <w:rsid w:val="0029777D"/>
    <w:rsid w:val="002A055E"/>
    <w:rsid w:val="002A1D4E"/>
    <w:rsid w:val="002A2869"/>
    <w:rsid w:val="002A6877"/>
    <w:rsid w:val="002B15EC"/>
    <w:rsid w:val="002B24D6"/>
    <w:rsid w:val="002C0B49"/>
    <w:rsid w:val="002C41E6"/>
    <w:rsid w:val="002C6674"/>
    <w:rsid w:val="002D071A"/>
    <w:rsid w:val="002D08A5"/>
    <w:rsid w:val="002D34B2"/>
    <w:rsid w:val="002D48B0"/>
    <w:rsid w:val="002D5317"/>
    <w:rsid w:val="002D5B37"/>
    <w:rsid w:val="002D7637"/>
    <w:rsid w:val="002E17F2"/>
    <w:rsid w:val="002E19D9"/>
    <w:rsid w:val="002E2F49"/>
    <w:rsid w:val="002E7CAE"/>
    <w:rsid w:val="002F0BE8"/>
    <w:rsid w:val="002F2771"/>
    <w:rsid w:val="002F37A9"/>
    <w:rsid w:val="002F7C1D"/>
    <w:rsid w:val="00301CE6"/>
    <w:rsid w:val="0030256B"/>
    <w:rsid w:val="0030501F"/>
    <w:rsid w:val="00307B12"/>
    <w:rsid w:val="00307BA1"/>
    <w:rsid w:val="00311702"/>
    <w:rsid w:val="00311E82"/>
    <w:rsid w:val="00313FD6"/>
    <w:rsid w:val="003143BD"/>
    <w:rsid w:val="00315363"/>
    <w:rsid w:val="00317225"/>
    <w:rsid w:val="003203ED"/>
    <w:rsid w:val="00322C9F"/>
    <w:rsid w:val="00323219"/>
    <w:rsid w:val="00324688"/>
    <w:rsid w:val="00324D23"/>
    <w:rsid w:val="00331751"/>
    <w:rsid w:val="00332F09"/>
    <w:rsid w:val="00334579"/>
    <w:rsid w:val="00334660"/>
    <w:rsid w:val="00335858"/>
    <w:rsid w:val="00336BDA"/>
    <w:rsid w:val="003406E9"/>
    <w:rsid w:val="00342BD7"/>
    <w:rsid w:val="00343E45"/>
    <w:rsid w:val="00346DB5"/>
    <w:rsid w:val="003477B1"/>
    <w:rsid w:val="003510CD"/>
    <w:rsid w:val="003548F1"/>
    <w:rsid w:val="003549BA"/>
    <w:rsid w:val="00354E3D"/>
    <w:rsid w:val="00357380"/>
    <w:rsid w:val="003602D9"/>
    <w:rsid w:val="003604CE"/>
    <w:rsid w:val="003617B8"/>
    <w:rsid w:val="00365EAC"/>
    <w:rsid w:val="00370E47"/>
    <w:rsid w:val="003719FF"/>
    <w:rsid w:val="003742AC"/>
    <w:rsid w:val="00374E5C"/>
    <w:rsid w:val="00377CE1"/>
    <w:rsid w:val="00380EE0"/>
    <w:rsid w:val="00385BF0"/>
    <w:rsid w:val="003939FF"/>
    <w:rsid w:val="00393CFC"/>
    <w:rsid w:val="00396088"/>
    <w:rsid w:val="00397712"/>
    <w:rsid w:val="0039795E"/>
    <w:rsid w:val="003A2223"/>
    <w:rsid w:val="003A2A0F"/>
    <w:rsid w:val="003A45A1"/>
    <w:rsid w:val="003A5B0A"/>
    <w:rsid w:val="003A6810"/>
    <w:rsid w:val="003A6BAC"/>
    <w:rsid w:val="003A70A4"/>
    <w:rsid w:val="003A7EF3"/>
    <w:rsid w:val="003B159C"/>
    <w:rsid w:val="003B2540"/>
    <w:rsid w:val="003B369F"/>
    <w:rsid w:val="003B36A3"/>
    <w:rsid w:val="003B64BB"/>
    <w:rsid w:val="003B7FE5"/>
    <w:rsid w:val="003C11C8"/>
    <w:rsid w:val="003C222F"/>
    <w:rsid w:val="003C2702"/>
    <w:rsid w:val="003C7806"/>
    <w:rsid w:val="003D109F"/>
    <w:rsid w:val="003D124F"/>
    <w:rsid w:val="003D2478"/>
    <w:rsid w:val="003D3C45"/>
    <w:rsid w:val="003D5B1F"/>
    <w:rsid w:val="003E15FA"/>
    <w:rsid w:val="003E1D73"/>
    <w:rsid w:val="003E55E4"/>
    <w:rsid w:val="003E74E3"/>
    <w:rsid w:val="003F05C7"/>
    <w:rsid w:val="003F2CD4"/>
    <w:rsid w:val="003F5EB5"/>
    <w:rsid w:val="003F6BBE"/>
    <w:rsid w:val="004000E8"/>
    <w:rsid w:val="00402E2B"/>
    <w:rsid w:val="0040512B"/>
    <w:rsid w:val="00405CA5"/>
    <w:rsid w:val="00406EA9"/>
    <w:rsid w:val="00407CD3"/>
    <w:rsid w:val="00410134"/>
    <w:rsid w:val="00410B72"/>
    <w:rsid w:val="00410F18"/>
    <w:rsid w:val="00411887"/>
    <w:rsid w:val="0041263E"/>
    <w:rsid w:val="00413AAC"/>
    <w:rsid w:val="00413E92"/>
    <w:rsid w:val="00414938"/>
    <w:rsid w:val="00421105"/>
    <w:rsid w:val="00422AA4"/>
    <w:rsid w:val="004242F4"/>
    <w:rsid w:val="00424E25"/>
    <w:rsid w:val="004269D1"/>
    <w:rsid w:val="00427248"/>
    <w:rsid w:val="004278CD"/>
    <w:rsid w:val="00432CBE"/>
    <w:rsid w:val="00437447"/>
    <w:rsid w:val="00441A92"/>
    <w:rsid w:val="004431DC"/>
    <w:rsid w:val="00444F56"/>
    <w:rsid w:val="00446488"/>
    <w:rsid w:val="00450A5A"/>
    <w:rsid w:val="004517AA"/>
    <w:rsid w:val="00452CAC"/>
    <w:rsid w:val="0045365F"/>
    <w:rsid w:val="00457565"/>
    <w:rsid w:val="00457B71"/>
    <w:rsid w:val="00464EFA"/>
    <w:rsid w:val="0046628E"/>
    <w:rsid w:val="004669E2"/>
    <w:rsid w:val="00470C31"/>
    <w:rsid w:val="00471141"/>
    <w:rsid w:val="00471DE0"/>
    <w:rsid w:val="004734D0"/>
    <w:rsid w:val="0047556B"/>
    <w:rsid w:val="00477768"/>
    <w:rsid w:val="004853A2"/>
    <w:rsid w:val="00485C95"/>
    <w:rsid w:val="00492BC5"/>
    <w:rsid w:val="004964F1"/>
    <w:rsid w:val="004A16BC"/>
    <w:rsid w:val="004A2B94"/>
    <w:rsid w:val="004A2EB2"/>
    <w:rsid w:val="004A3A31"/>
    <w:rsid w:val="004A49D0"/>
    <w:rsid w:val="004B2B1F"/>
    <w:rsid w:val="004B6F6A"/>
    <w:rsid w:val="004B7C0C"/>
    <w:rsid w:val="004C3898"/>
    <w:rsid w:val="004C6C12"/>
    <w:rsid w:val="004D36B1"/>
    <w:rsid w:val="004D7EBD"/>
    <w:rsid w:val="004E2680"/>
    <w:rsid w:val="004E28F9"/>
    <w:rsid w:val="004E3C14"/>
    <w:rsid w:val="004E462E"/>
    <w:rsid w:val="004E5611"/>
    <w:rsid w:val="004E56DC"/>
    <w:rsid w:val="004E76F4"/>
    <w:rsid w:val="004F0B4E"/>
    <w:rsid w:val="004F0B6C"/>
    <w:rsid w:val="004F2078"/>
    <w:rsid w:val="004F33DD"/>
    <w:rsid w:val="004F4DA3"/>
    <w:rsid w:val="00506557"/>
    <w:rsid w:val="0050677A"/>
    <w:rsid w:val="0050771C"/>
    <w:rsid w:val="005108D8"/>
    <w:rsid w:val="00510CD2"/>
    <w:rsid w:val="005116F9"/>
    <w:rsid w:val="00514148"/>
    <w:rsid w:val="005147E3"/>
    <w:rsid w:val="005153A7"/>
    <w:rsid w:val="005219CF"/>
    <w:rsid w:val="00521B67"/>
    <w:rsid w:val="0052691F"/>
    <w:rsid w:val="00534B59"/>
    <w:rsid w:val="00536759"/>
    <w:rsid w:val="00537C62"/>
    <w:rsid w:val="00546970"/>
    <w:rsid w:val="005520AF"/>
    <w:rsid w:val="00554E19"/>
    <w:rsid w:val="00557F32"/>
    <w:rsid w:val="0056121F"/>
    <w:rsid w:val="00561D64"/>
    <w:rsid w:val="005724AB"/>
    <w:rsid w:val="00572505"/>
    <w:rsid w:val="00574867"/>
    <w:rsid w:val="00582809"/>
    <w:rsid w:val="0058798C"/>
    <w:rsid w:val="005900FA"/>
    <w:rsid w:val="005935A4"/>
    <w:rsid w:val="005948C2"/>
    <w:rsid w:val="00595ACD"/>
    <w:rsid w:val="00595DCA"/>
    <w:rsid w:val="0059779B"/>
    <w:rsid w:val="005A209A"/>
    <w:rsid w:val="005A662D"/>
    <w:rsid w:val="005B1409"/>
    <w:rsid w:val="005B231A"/>
    <w:rsid w:val="005B2C09"/>
    <w:rsid w:val="005B35D7"/>
    <w:rsid w:val="005B392A"/>
    <w:rsid w:val="005B3AA3"/>
    <w:rsid w:val="005B6B1D"/>
    <w:rsid w:val="005B6F83"/>
    <w:rsid w:val="005C3568"/>
    <w:rsid w:val="005C74FB"/>
    <w:rsid w:val="005D1602"/>
    <w:rsid w:val="005D78CF"/>
    <w:rsid w:val="005E385F"/>
    <w:rsid w:val="005E5B81"/>
    <w:rsid w:val="005F2CB1"/>
    <w:rsid w:val="005F3025"/>
    <w:rsid w:val="005F618C"/>
    <w:rsid w:val="005F70BD"/>
    <w:rsid w:val="0060283C"/>
    <w:rsid w:val="00604F14"/>
    <w:rsid w:val="006067CB"/>
    <w:rsid w:val="00611B83"/>
    <w:rsid w:val="00613257"/>
    <w:rsid w:val="006141CD"/>
    <w:rsid w:val="00620A71"/>
    <w:rsid w:val="00620D80"/>
    <w:rsid w:val="0062210E"/>
    <w:rsid w:val="006234A6"/>
    <w:rsid w:val="006234C8"/>
    <w:rsid w:val="00626911"/>
    <w:rsid w:val="00630001"/>
    <w:rsid w:val="006309F3"/>
    <w:rsid w:val="006311B3"/>
    <w:rsid w:val="0063284C"/>
    <w:rsid w:val="00636398"/>
    <w:rsid w:val="006368D3"/>
    <w:rsid w:val="006377EC"/>
    <w:rsid w:val="0064151F"/>
    <w:rsid w:val="00641533"/>
    <w:rsid w:val="0064208D"/>
    <w:rsid w:val="00643475"/>
    <w:rsid w:val="006437F6"/>
    <w:rsid w:val="0064396A"/>
    <w:rsid w:val="00644450"/>
    <w:rsid w:val="0064624E"/>
    <w:rsid w:val="00650AB9"/>
    <w:rsid w:val="00655733"/>
    <w:rsid w:val="00655ACD"/>
    <w:rsid w:val="00656A92"/>
    <w:rsid w:val="00656DDE"/>
    <w:rsid w:val="0066011D"/>
    <w:rsid w:val="006607C0"/>
    <w:rsid w:val="006613A6"/>
    <w:rsid w:val="006627A2"/>
    <w:rsid w:val="006634E6"/>
    <w:rsid w:val="006655EE"/>
    <w:rsid w:val="00666057"/>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97B85"/>
    <w:rsid w:val="006A000D"/>
    <w:rsid w:val="006A285D"/>
    <w:rsid w:val="006A46FB"/>
    <w:rsid w:val="006A5E28"/>
    <w:rsid w:val="006A697B"/>
    <w:rsid w:val="006A7AFF"/>
    <w:rsid w:val="006B1816"/>
    <w:rsid w:val="006B2099"/>
    <w:rsid w:val="006B267B"/>
    <w:rsid w:val="006B2F9B"/>
    <w:rsid w:val="006B50CF"/>
    <w:rsid w:val="006C00C1"/>
    <w:rsid w:val="006C03B8"/>
    <w:rsid w:val="006C5EC9"/>
    <w:rsid w:val="006C6059"/>
    <w:rsid w:val="006C7522"/>
    <w:rsid w:val="006D692F"/>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1E4"/>
    <w:rsid w:val="006F6582"/>
    <w:rsid w:val="0070346E"/>
    <w:rsid w:val="00703AC0"/>
    <w:rsid w:val="00704EDB"/>
    <w:rsid w:val="00706101"/>
    <w:rsid w:val="00707072"/>
    <w:rsid w:val="00707D61"/>
    <w:rsid w:val="00712287"/>
    <w:rsid w:val="00712772"/>
    <w:rsid w:val="007148D3"/>
    <w:rsid w:val="00715B9A"/>
    <w:rsid w:val="00723E32"/>
    <w:rsid w:val="007257D0"/>
    <w:rsid w:val="00726300"/>
    <w:rsid w:val="00726EA6"/>
    <w:rsid w:val="00727208"/>
    <w:rsid w:val="00727680"/>
    <w:rsid w:val="007348B1"/>
    <w:rsid w:val="007360F8"/>
    <w:rsid w:val="007362A6"/>
    <w:rsid w:val="00736D7D"/>
    <w:rsid w:val="00740E58"/>
    <w:rsid w:val="007445A0"/>
    <w:rsid w:val="0074524B"/>
    <w:rsid w:val="007466E8"/>
    <w:rsid w:val="0074785E"/>
    <w:rsid w:val="00747D8B"/>
    <w:rsid w:val="00751228"/>
    <w:rsid w:val="007571E1"/>
    <w:rsid w:val="00757E15"/>
    <w:rsid w:val="007604B2"/>
    <w:rsid w:val="00762F5F"/>
    <w:rsid w:val="00765281"/>
    <w:rsid w:val="00766BAD"/>
    <w:rsid w:val="007729A2"/>
    <w:rsid w:val="0077552D"/>
    <w:rsid w:val="007755F2"/>
    <w:rsid w:val="007763B6"/>
    <w:rsid w:val="00776971"/>
    <w:rsid w:val="007803CF"/>
    <w:rsid w:val="00780A80"/>
    <w:rsid w:val="0078177E"/>
    <w:rsid w:val="0078304C"/>
    <w:rsid w:val="00783673"/>
    <w:rsid w:val="00785490"/>
    <w:rsid w:val="007925EA"/>
    <w:rsid w:val="00793CD8"/>
    <w:rsid w:val="00793D0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2533"/>
    <w:rsid w:val="007D5901"/>
    <w:rsid w:val="007D5E8B"/>
    <w:rsid w:val="007D7526"/>
    <w:rsid w:val="007E0674"/>
    <w:rsid w:val="007E4610"/>
    <w:rsid w:val="007E4715"/>
    <w:rsid w:val="007E505B"/>
    <w:rsid w:val="007E7091"/>
    <w:rsid w:val="007F5136"/>
    <w:rsid w:val="00803CAA"/>
    <w:rsid w:val="00803FAE"/>
    <w:rsid w:val="00804C5E"/>
    <w:rsid w:val="0080605F"/>
    <w:rsid w:val="00807786"/>
    <w:rsid w:val="00811FCB"/>
    <w:rsid w:val="00814C91"/>
    <w:rsid w:val="008158D6"/>
    <w:rsid w:val="00817196"/>
    <w:rsid w:val="008175F1"/>
    <w:rsid w:val="008235DB"/>
    <w:rsid w:val="00824AB4"/>
    <w:rsid w:val="00825C42"/>
    <w:rsid w:val="00825D25"/>
    <w:rsid w:val="00827D21"/>
    <w:rsid w:val="00827D6F"/>
    <w:rsid w:val="008376AC"/>
    <w:rsid w:val="008444E8"/>
    <w:rsid w:val="00844E80"/>
    <w:rsid w:val="00846FE7"/>
    <w:rsid w:val="00852741"/>
    <w:rsid w:val="0085386A"/>
    <w:rsid w:val="00856911"/>
    <w:rsid w:val="008677FD"/>
    <w:rsid w:val="008706D4"/>
    <w:rsid w:val="00870F8A"/>
    <w:rsid w:val="0087138A"/>
    <w:rsid w:val="008719A4"/>
    <w:rsid w:val="00871D23"/>
    <w:rsid w:val="00874312"/>
    <w:rsid w:val="0087437C"/>
    <w:rsid w:val="0087536B"/>
    <w:rsid w:val="00875CD7"/>
    <w:rsid w:val="00876B4D"/>
    <w:rsid w:val="00877F18"/>
    <w:rsid w:val="00880D8D"/>
    <w:rsid w:val="008823AD"/>
    <w:rsid w:val="008941E3"/>
    <w:rsid w:val="00894A88"/>
    <w:rsid w:val="00895386"/>
    <w:rsid w:val="008976B7"/>
    <w:rsid w:val="008A1F29"/>
    <w:rsid w:val="008A21FF"/>
    <w:rsid w:val="008A29F9"/>
    <w:rsid w:val="008A2CE2"/>
    <w:rsid w:val="008A30AC"/>
    <w:rsid w:val="008A44B8"/>
    <w:rsid w:val="008A51A8"/>
    <w:rsid w:val="008A54C7"/>
    <w:rsid w:val="008A6B93"/>
    <w:rsid w:val="008A77D8"/>
    <w:rsid w:val="008B0483"/>
    <w:rsid w:val="008B120C"/>
    <w:rsid w:val="008B41F0"/>
    <w:rsid w:val="008B51A0"/>
    <w:rsid w:val="008B592A"/>
    <w:rsid w:val="008B7B5C"/>
    <w:rsid w:val="008C0C99"/>
    <w:rsid w:val="008C2017"/>
    <w:rsid w:val="008C4958"/>
    <w:rsid w:val="008C4BAA"/>
    <w:rsid w:val="008C6254"/>
    <w:rsid w:val="008C6AE8"/>
    <w:rsid w:val="008C7573"/>
    <w:rsid w:val="008C7814"/>
    <w:rsid w:val="008D00A5"/>
    <w:rsid w:val="008D34F1"/>
    <w:rsid w:val="008D39D8"/>
    <w:rsid w:val="008D6D1A"/>
    <w:rsid w:val="008E065E"/>
    <w:rsid w:val="008E0927"/>
    <w:rsid w:val="008E159B"/>
    <w:rsid w:val="008E1909"/>
    <w:rsid w:val="008E63AA"/>
    <w:rsid w:val="008F141A"/>
    <w:rsid w:val="008F1C4E"/>
    <w:rsid w:val="008F1EAB"/>
    <w:rsid w:val="008F2C3C"/>
    <w:rsid w:val="008F33DC"/>
    <w:rsid w:val="008F477F"/>
    <w:rsid w:val="00902350"/>
    <w:rsid w:val="0090336B"/>
    <w:rsid w:val="009053AA"/>
    <w:rsid w:val="00906939"/>
    <w:rsid w:val="00910B7D"/>
    <w:rsid w:val="00911DFB"/>
    <w:rsid w:val="009139D9"/>
    <w:rsid w:val="00914AD8"/>
    <w:rsid w:val="00915BA6"/>
    <w:rsid w:val="00916079"/>
    <w:rsid w:val="00917CE9"/>
    <w:rsid w:val="00920BF2"/>
    <w:rsid w:val="00920F2A"/>
    <w:rsid w:val="00922010"/>
    <w:rsid w:val="00931BD9"/>
    <w:rsid w:val="0093428E"/>
    <w:rsid w:val="009348C1"/>
    <w:rsid w:val="009368F3"/>
    <w:rsid w:val="00937D6F"/>
    <w:rsid w:val="00941636"/>
    <w:rsid w:val="00943742"/>
    <w:rsid w:val="00945C05"/>
    <w:rsid w:val="00946945"/>
    <w:rsid w:val="00947713"/>
    <w:rsid w:val="00950DE7"/>
    <w:rsid w:val="00951DB5"/>
    <w:rsid w:val="00952D4B"/>
    <w:rsid w:val="00953920"/>
    <w:rsid w:val="00953D47"/>
    <w:rsid w:val="0095681E"/>
    <w:rsid w:val="009572D4"/>
    <w:rsid w:val="00961921"/>
    <w:rsid w:val="00962B20"/>
    <w:rsid w:val="00963A8E"/>
    <w:rsid w:val="00963DE8"/>
    <w:rsid w:val="0096430A"/>
    <w:rsid w:val="009652AC"/>
    <w:rsid w:val="0096554B"/>
    <w:rsid w:val="0096584A"/>
    <w:rsid w:val="009672AC"/>
    <w:rsid w:val="00971F08"/>
    <w:rsid w:val="00973CD2"/>
    <w:rsid w:val="0097603D"/>
    <w:rsid w:val="00976949"/>
    <w:rsid w:val="00980477"/>
    <w:rsid w:val="00985253"/>
    <w:rsid w:val="009853B3"/>
    <w:rsid w:val="00990630"/>
    <w:rsid w:val="00991761"/>
    <w:rsid w:val="00994DCA"/>
    <w:rsid w:val="009950FE"/>
    <w:rsid w:val="009960EC"/>
    <w:rsid w:val="009970DD"/>
    <w:rsid w:val="009A0FBA"/>
    <w:rsid w:val="009A1601"/>
    <w:rsid w:val="009A2DC4"/>
    <w:rsid w:val="009A3BB6"/>
    <w:rsid w:val="009A462D"/>
    <w:rsid w:val="009A5CBA"/>
    <w:rsid w:val="009B1DA3"/>
    <w:rsid w:val="009B1F30"/>
    <w:rsid w:val="009B2C53"/>
    <w:rsid w:val="009B2EE7"/>
    <w:rsid w:val="009B3A4A"/>
    <w:rsid w:val="009B3AC2"/>
    <w:rsid w:val="009B4DF4"/>
    <w:rsid w:val="009B564E"/>
    <w:rsid w:val="009B7E87"/>
    <w:rsid w:val="009C0169"/>
    <w:rsid w:val="009C1533"/>
    <w:rsid w:val="009C403E"/>
    <w:rsid w:val="009D3DA3"/>
    <w:rsid w:val="009D4FF0"/>
    <w:rsid w:val="009D703C"/>
    <w:rsid w:val="009D718F"/>
    <w:rsid w:val="009D78AE"/>
    <w:rsid w:val="009D7CA6"/>
    <w:rsid w:val="009E068F"/>
    <w:rsid w:val="009E0E46"/>
    <w:rsid w:val="009E14E0"/>
    <w:rsid w:val="009E1A15"/>
    <w:rsid w:val="009E35DB"/>
    <w:rsid w:val="009E4754"/>
    <w:rsid w:val="009E47A3"/>
    <w:rsid w:val="009F07BC"/>
    <w:rsid w:val="009F08F3"/>
    <w:rsid w:val="009F2090"/>
    <w:rsid w:val="009F344F"/>
    <w:rsid w:val="00A031D8"/>
    <w:rsid w:val="00A032A0"/>
    <w:rsid w:val="00A0381C"/>
    <w:rsid w:val="00A048A8"/>
    <w:rsid w:val="00A04F49"/>
    <w:rsid w:val="00A13E54"/>
    <w:rsid w:val="00A170BF"/>
    <w:rsid w:val="00A17F63"/>
    <w:rsid w:val="00A20783"/>
    <w:rsid w:val="00A2193B"/>
    <w:rsid w:val="00A2351A"/>
    <w:rsid w:val="00A264A9"/>
    <w:rsid w:val="00A2652A"/>
    <w:rsid w:val="00A26DCF"/>
    <w:rsid w:val="00A27785"/>
    <w:rsid w:val="00A30187"/>
    <w:rsid w:val="00A3448A"/>
    <w:rsid w:val="00A36297"/>
    <w:rsid w:val="00A3753B"/>
    <w:rsid w:val="00A41E2B"/>
    <w:rsid w:val="00A4236D"/>
    <w:rsid w:val="00A43DF7"/>
    <w:rsid w:val="00A45B74"/>
    <w:rsid w:val="00A5229B"/>
    <w:rsid w:val="00A52E1D"/>
    <w:rsid w:val="00A57C76"/>
    <w:rsid w:val="00A61499"/>
    <w:rsid w:val="00A62A77"/>
    <w:rsid w:val="00A63483"/>
    <w:rsid w:val="00A650AC"/>
    <w:rsid w:val="00A657D7"/>
    <w:rsid w:val="00A660AC"/>
    <w:rsid w:val="00A67AF8"/>
    <w:rsid w:val="00A67E6C"/>
    <w:rsid w:val="00A71B99"/>
    <w:rsid w:val="00A739D0"/>
    <w:rsid w:val="00A761D4"/>
    <w:rsid w:val="00A77EC4"/>
    <w:rsid w:val="00A92879"/>
    <w:rsid w:val="00A9330B"/>
    <w:rsid w:val="00A9442A"/>
    <w:rsid w:val="00A95E2C"/>
    <w:rsid w:val="00AA016F"/>
    <w:rsid w:val="00AA0DAD"/>
    <w:rsid w:val="00AA1ED6"/>
    <w:rsid w:val="00AA3BBF"/>
    <w:rsid w:val="00AA51D6"/>
    <w:rsid w:val="00AB0BC8"/>
    <w:rsid w:val="00AB11CA"/>
    <w:rsid w:val="00AB14D9"/>
    <w:rsid w:val="00AB4AB8"/>
    <w:rsid w:val="00AB655E"/>
    <w:rsid w:val="00AC007F"/>
    <w:rsid w:val="00AC2AEE"/>
    <w:rsid w:val="00AC2ECD"/>
    <w:rsid w:val="00AC3119"/>
    <w:rsid w:val="00AC49FB"/>
    <w:rsid w:val="00AC4DA2"/>
    <w:rsid w:val="00AC5A10"/>
    <w:rsid w:val="00AD0AA3"/>
    <w:rsid w:val="00AD2ED0"/>
    <w:rsid w:val="00AD3B18"/>
    <w:rsid w:val="00AD3F94"/>
    <w:rsid w:val="00AD4A5A"/>
    <w:rsid w:val="00AE27AC"/>
    <w:rsid w:val="00AE38C8"/>
    <w:rsid w:val="00AE40E0"/>
    <w:rsid w:val="00AE4DBA"/>
    <w:rsid w:val="00AE4F07"/>
    <w:rsid w:val="00AE69EB"/>
    <w:rsid w:val="00AF1C5D"/>
    <w:rsid w:val="00AF237A"/>
    <w:rsid w:val="00AF42D7"/>
    <w:rsid w:val="00B006FE"/>
    <w:rsid w:val="00B007CB"/>
    <w:rsid w:val="00B0268D"/>
    <w:rsid w:val="00B02AA9"/>
    <w:rsid w:val="00B02FA3"/>
    <w:rsid w:val="00B05084"/>
    <w:rsid w:val="00B1224D"/>
    <w:rsid w:val="00B157F9"/>
    <w:rsid w:val="00B20256"/>
    <w:rsid w:val="00B203A4"/>
    <w:rsid w:val="00B20D09"/>
    <w:rsid w:val="00B20E9F"/>
    <w:rsid w:val="00B26E37"/>
    <w:rsid w:val="00B2763F"/>
    <w:rsid w:val="00B27AAC"/>
    <w:rsid w:val="00B30929"/>
    <w:rsid w:val="00B321C2"/>
    <w:rsid w:val="00B32FCF"/>
    <w:rsid w:val="00B372AA"/>
    <w:rsid w:val="00B40445"/>
    <w:rsid w:val="00B409E0"/>
    <w:rsid w:val="00B41888"/>
    <w:rsid w:val="00B45A52"/>
    <w:rsid w:val="00B46175"/>
    <w:rsid w:val="00B476FF"/>
    <w:rsid w:val="00B5263E"/>
    <w:rsid w:val="00B548B7"/>
    <w:rsid w:val="00B61320"/>
    <w:rsid w:val="00B664C7"/>
    <w:rsid w:val="00B739F6"/>
    <w:rsid w:val="00B765BB"/>
    <w:rsid w:val="00B76D51"/>
    <w:rsid w:val="00B81290"/>
    <w:rsid w:val="00B81A6C"/>
    <w:rsid w:val="00B839D4"/>
    <w:rsid w:val="00B85DE5"/>
    <w:rsid w:val="00B87707"/>
    <w:rsid w:val="00B90B88"/>
    <w:rsid w:val="00B90F73"/>
    <w:rsid w:val="00B92AF6"/>
    <w:rsid w:val="00B92B03"/>
    <w:rsid w:val="00B93B59"/>
    <w:rsid w:val="00B9406A"/>
    <w:rsid w:val="00B95484"/>
    <w:rsid w:val="00BA033E"/>
    <w:rsid w:val="00BA2280"/>
    <w:rsid w:val="00BA2A08"/>
    <w:rsid w:val="00BA56D2"/>
    <w:rsid w:val="00BA76E0"/>
    <w:rsid w:val="00BB2454"/>
    <w:rsid w:val="00BB2A25"/>
    <w:rsid w:val="00BB51E9"/>
    <w:rsid w:val="00BB77D7"/>
    <w:rsid w:val="00BC0FDC"/>
    <w:rsid w:val="00BC1B8D"/>
    <w:rsid w:val="00BC1E00"/>
    <w:rsid w:val="00BC3053"/>
    <w:rsid w:val="00BC4D2E"/>
    <w:rsid w:val="00BC53D2"/>
    <w:rsid w:val="00BD3D0A"/>
    <w:rsid w:val="00BD48AC"/>
    <w:rsid w:val="00BD5F1A"/>
    <w:rsid w:val="00BD6AA4"/>
    <w:rsid w:val="00BE1234"/>
    <w:rsid w:val="00BE2FA6"/>
    <w:rsid w:val="00BE333F"/>
    <w:rsid w:val="00BE7406"/>
    <w:rsid w:val="00BE7603"/>
    <w:rsid w:val="00BF2535"/>
    <w:rsid w:val="00BF3279"/>
    <w:rsid w:val="00BF368E"/>
    <w:rsid w:val="00BF4277"/>
    <w:rsid w:val="00BF74C7"/>
    <w:rsid w:val="00C015F1"/>
    <w:rsid w:val="00C01F33"/>
    <w:rsid w:val="00C02CC6"/>
    <w:rsid w:val="00C040F7"/>
    <w:rsid w:val="00C044AB"/>
    <w:rsid w:val="00C05706"/>
    <w:rsid w:val="00C07377"/>
    <w:rsid w:val="00C10478"/>
    <w:rsid w:val="00C12107"/>
    <w:rsid w:val="00C14D4B"/>
    <w:rsid w:val="00C14FCB"/>
    <w:rsid w:val="00C154BB"/>
    <w:rsid w:val="00C15BFA"/>
    <w:rsid w:val="00C279B5"/>
    <w:rsid w:val="00C27C45"/>
    <w:rsid w:val="00C3719D"/>
    <w:rsid w:val="00C37CB2"/>
    <w:rsid w:val="00C417BC"/>
    <w:rsid w:val="00C473A5"/>
    <w:rsid w:val="00C5131F"/>
    <w:rsid w:val="00C54375"/>
    <w:rsid w:val="00C54995"/>
    <w:rsid w:val="00C54D41"/>
    <w:rsid w:val="00C60783"/>
    <w:rsid w:val="00C6365E"/>
    <w:rsid w:val="00C64672"/>
    <w:rsid w:val="00C6653B"/>
    <w:rsid w:val="00C70697"/>
    <w:rsid w:val="00C72093"/>
    <w:rsid w:val="00C723AB"/>
    <w:rsid w:val="00C72EF4"/>
    <w:rsid w:val="00C744FE"/>
    <w:rsid w:val="00C75D2F"/>
    <w:rsid w:val="00C767BE"/>
    <w:rsid w:val="00C76E3C"/>
    <w:rsid w:val="00C81568"/>
    <w:rsid w:val="00C83369"/>
    <w:rsid w:val="00C87380"/>
    <w:rsid w:val="00C9027A"/>
    <w:rsid w:val="00C9068E"/>
    <w:rsid w:val="00C923FE"/>
    <w:rsid w:val="00C93814"/>
    <w:rsid w:val="00C93C4B"/>
    <w:rsid w:val="00C944AB"/>
    <w:rsid w:val="00C94502"/>
    <w:rsid w:val="00C95B40"/>
    <w:rsid w:val="00C97EB4"/>
    <w:rsid w:val="00CA1ED8"/>
    <w:rsid w:val="00CA568C"/>
    <w:rsid w:val="00CA7359"/>
    <w:rsid w:val="00CB1F63"/>
    <w:rsid w:val="00CB7170"/>
    <w:rsid w:val="00CC040E"/>
    <w:rsid w:val="00CC111F"/>
    <w:rsid w:val="00CC2011"/>
    <w:rsid w:val="00CC3012"/>
    <w:rsid w:val="00CC3EA0"/>
    <w:rsid w:val="00CC7B45"/>
    <w:rsid w:val="00CD0648"/>
    <w:rsid w:val="00CD1188"/>
    <w:rsid w:val="00CD2ED1"/>
    <w:rsid w:val="00CD337B"/>
    <w:rsid w:val="00CE0424"/>
    <w:rsid w:val="00CE2D7B"/>
    <w:rsid w:val="00CE4252"/>
    <w:rsid w:val="00CE60C3"/>
    <w:rsid w:val="00CE7561"/>
    <w:rsid w:val="00CE79C9"/>
    <w:rsid w:val="00CF1354"/>
    <w:rsid w:val="00CF3B1F"/>
    <w:rsid w:val="00CF3BF6"/>
    <w:rsid w:val="00CF4F4A"/>
    <w:rsid w:val="00CF625B"/>
    <w:rsid w:val="00CF687E"/>
    <w:rsid w:val="00CF68EF"/>
    <w:rsid w:val="00D0349B"/>
    <w:rsid w:val="00D05071"/>
    <w:rsid w:val="00D05CAF"/>
    <w:rsid w:val="00D10249"/>
    <w:rsid w:val="00D115C3"/>
    <w:rsid w:val="00D11897"/>
    <w:rsid w:val="00D13135"/>
    <w:rsid w:val="00D13E4E"/>
    <w:rsid w:val="00D1422B"/>
    <w:rsid w:val="00D239A7"/>
    <w:rsid w:val="00D23F47"/>
    <w:rsid w:val="00D2469A"/>
    <w:rsid w:val="00D26DEE"/>
    <w:rsid w:val="00D32D64"/>
    <w:rsid w:val="00D33A01"/>
    <w:rsid w:val="00D36E71"/>
    <w:rsid w:val="00D37D87"/>
    <w:rsid w:val="00D40B33"/>
    <w:rsid w:val="00D4318F"/>
    <w:rsid w:val="00D438BF"/>
    <w:rsid w:val="00D440F8"/>
    <w:rsid w:val="00D4529C"/>
    <w:rsid w:val="00D45E22"/>
    <w:rsid w:val="00D505CA"/>
    <w:rsid w:val="00D506F9"/>
    <w:rsid w:val="00D546FF"/>
    <w:rsid w:val="00D55AD5"/>
    <w:rsid w:val="00D55F23"/>
    <w:rsid w:val="00D576CA"/>
    <w:rsid w:val="00D61AF5"/>
    <w:rsid w:val="00D6249F"/>
    <w:rsid w:val="00D62D4A"/>
    <w:rsid w:val="00D652B5"/>
    <w:rsid w:val="00D66155"/>
    <w:rsid w:val="00D708B0"/>
    <w:rsid w:val="00D72AB6"/>
    <w:rsid w:val="00D77B1D"/>
    <w:rsid w:val="00D8021F"/>
    <w:rsid w:val="00D80383"/>
    <w:rsid w:val="00D823C6"/>
    <w:rsid w:val="00D8327F"/>
    <w:rsid w:val="00D84A40"/>
    <w:rsid w:val="00D86CA3"/>
    <w:rsid w:val="00D86F52"/>
    <w:rsid w:val="00D871CE"/>
    <w:rsid w:val="00D9196D"/>
    <w:rsid w:val="00D92982"/>
    <w:rsid w:val="00D94BCB"/>
    <w:rsid w:val="00D95D4F"/>
    <w:rsid w:val="00DA305E"/>
    <w:rsid w:val="00DA5417"/>
    <w:rsid w:val="00DA56E8"/>
    <w:rsid w:val="00DB0A9F"/>
    <w:rsid w:val="00DB1B3B"/>
    <w:rsid w:val="00DB1DAF"/>
    <w:rsid w:val="00DB377D"/>
    <w:rsid w:val="00DB520B"/>
    <w:rsid w:val="00DC2D36"/>
    <w:rsid w:val="00DC3BB7"/>
    <w:rsid w:val="00DC53EF"/>
    <w:rsid w:val="00DD153A"/>
    <w:rsid w:val="00DD49EB"/>
    <w:rsid w:val="00DE1532"/>
    <w:rsid w:val="00DE5608"/>
    <w:rsid w:val="00DE58D0"/>
    <w:rsid w:val="00DE654F"/>
    <w:rsid w:val="00DF0B6E"/>
    <w:rsid w:val="00DF15E0"/>
    <w:rsid w:val="00DF37A0"/>
    <w:rsid w:val="00DF3DFE"/>
    <w:rsid w:val="00E00613"/>
    <w:rsid w:val="00E011B0"/>
    <w:rsid w:val="00E07995"/>
    <w:rsid w:val="00E110E7"/>
    <w:rsid w:val="00E11B20"/>
    <w:rsid w:val="00E1522C"/>
    <w:rsid w:val="00E17FA2"/>
    <w:rsid w:val="00E22330"/>
    <w:rsid w:val="00E2309F"/>
    <w:rsid w:val="00E30B5A"/>
    <w:rsid w:val="00E3123D"/>
    <w:rsid w:val="00E31461"/>
    <w:rsid w:val="00E31D43"/>
    <w:rsid w:val="00E32608"/>
    <w:rsid w:val="00E34188"/>
    <w:rsid w:val="00E34B6E"/>
    <w:rsid w:val="00E35559"/>
    <w:rsid w:val="00E3723A"/>
    <w:rsid w:val="00E37860"/>
    <w:rsid w:val="00E4181F"/>
    <w:rsid w:val="00E446F1"/>
    <w:rsid w:val="00E46886"/>
    <w:rsid w:val="00E47AEF"/>
    <w:rsid w:val="00E51BE7"/>
    <w:rsid w:val="00E53B75"/>
    <w:rsid w:val="00E54E3B"/>
    <w:rsid w:val="00E57565"/>
    <w:rsid w:val="00E60633"/>
    <w:rsid w:val="00E609A4"/>
    <w:rsid w:val="00E63838"/>
    <w:rsid w:val="00E64434"/>
    <w:rsid w:val="00E66A39"/>
    <w:rsid w:val="00E67C51"/>
    <w:rsid w:val="00E70651"/>
    <w:rsid w:val="00E72EFC"/>
    <w:rsid w:val="00E758EC"/>
    <w:rsid w:val="00E8234C"/>
    <w:rsid w:val="00E83AA9"/>
    <w:rsid w:val="00E85928"/>
    <w:rsid w:val="00E87822"/>
    <w:rsid w:val="00E90395"/>
    <w:rsid w:val="00E90E49"/>
    <w:rsid w:val="00E9102F"/>
    <w:rsid w:val="00E917F9"/>
    <w:rsid w:val="00E9291C"/>
    <w:rsid w:val="00E93FFE"/>
    <w:rsid w:val="00E944A9"/>
    <w:rsid w:val="00E94F8A"/>
    <w:rsid w:val="00EA2014"/>
    <w:rsid w:val="00EA6442"/>
    <w:rsid w:val="00EA7A41"/>
    <w:rsid w:val="00EB077B"/>
    <w:rsid w:val="00EB1B80"/>
    <w:rsid w:val="00EB4EA2"/>
    <w:rsid w:val="00EC0133"/>
    <w:rsid w:val="00EC24D5"/>
    <w:rsid w:val="00EC27C6"/>
    <w:rsid w:val="00EC4207"/>
    <w:rsid w:val="00EC5653"/>
    <w:rsid w:val="00EC5DED"/>
    <w:rsid w:val="00EC71CE"/>
    <w:rsid w:val="00ED1006"/>
    <w:rsid w:val="00ED3A1F"/>
    <w:rsid w:val="00ED4099"/>
    <w:rsid w:val="00EF18FE"/>
    <w:rsid w:val="00EF5787"/>
    <w:rsid w:val="00EF60D0"/>
    <w:rsid w:val="00F01D7A"/>
    <w:rsid w:val="00F0528D"/>
    <w:rsid w:val="00F06C67"/>
    <w:rsid w:val="00F06DFD"/>
    <w:rsid w:val="00F071D1"/>
    <w:rsid w:val="00F07533"/>
    <w:rsid w:val="00F10629"/>
    <w:rsid w:val="00F114F5"/>
    <w:rsid w:val="00F15FA5"/>
    <w:rsid w:val="00F209B7"/>
    <w:rsid w:val="00F2376F"/>
    <w:rsid w:val="00F243D8"/>
    <w:rsid w:val="00F26BC1"/>
    <w:rsid w:val="00F30828"/>
    <w:rsid w:val="00F313D6"/>
    <w:rsid w:val="00F40F0C"/>
    <w:rsid w:val="00F46E98"/>
    <w:rsid w:val="00F4766C"/>
    <w:rsid w:val="00F5060E"/>
    <w:rsid w:val="00F50630"/>
    <w:rsid w:val="00F507D1"/>
    <w:rsid w:val="00F519CE"/>
    <w:rsid w:val="00F51ADA"/>
    <w:rsid w:val="00F53749"/>
    <w:rsid w:val="00F567C6"/>
    <w:rsid w:val="00F60203"/>
    <w:rsid w:val="00F607C5"/>
    <w:rsid w:val="00F60DEA"/>
    <w:rsid w:val="00F6302A"/>
    <w:rsid w:val="00F63950"/>
    <w:rsid w:val="00F64C2B"/>
    <w:rsid w:val="00F651BE"/>
    <w:rsid w:val="00F67F53"/>
    <w:rsid w:val="00F7037B"/>
    <w:rsid w:val="00F703BE"/>
    <w:rsid w:val="00F71F69"/>
    <w:rsid w:val="00F72B72"/>
    <w:rsid w:val="00F74BB9"/>
    <w:rsid w:val="00F75582"/>
    <w:rsid w:val="00F7605F"/>
    <w:rsid w:val="00F76EFA"/>
    <w:rsid w:val="00F804BE"/>
    <w:rsid w:val="00F80AC4"/>
    <w:rsid w:val="00F812B6"/>
    <w:rsid w:val="00F817CE"/>
    <w:rsid w:val="00F824E6"/>
    <w:rsid w:val="00F8456C"/>
    <w:rsid w:val="00F859D8"/>
    <w:rsid w:val="00F868F5"/>
    <w:rsid w:val="00F876CF"/>
    <w:rsid w:val="00F9056A"/>
    <w:rsid w:val="00F90F8D"/>
    <w:rsid w:val="00F92782"/>
    <w:rsid w:val="00F93AA9"/>
    <w:rsid w:val="00F96985"/>
    <w:rsid w:val="00F97838"/>
    <w:rsid w:val="00FA2BB3"/>
    <w:rsid w:val="00FA3A2E"/>
    <w:rsid w:val="00FB4C80"/>
    <w:rsid w:val="00FB6A6A"/>
    <w:rsid w:val="00FC20D3"/>
    <w:rsid w:val="00FC7429"/>
    <w:rsid w:val="00FD07F6"/>
    <w:rsid w:val="00FD1EC8"/>
    <w:rsid w:val="00FD47ED"/>
    <w:rsid w:val="00FD74DB"/>
    <w:rsid w:val="00FD7660"/>
    <w:rsid w:val="00FE0655"/>
    <w:rsid w:val="00FE0D76"/>
    <w:rsid w:val="00FE2365"/>
    <w:rsid w:val="00FE37D7"/>
    <w:rsid w:val="00FE4C7B"/>
    <w:rsid w:val="00FE7336"/>
    <w:rsid w:val="00FE787C"/>
    <w:rsid w:val="00FF243D"/>
    <w:rsid w:val="00FF45A5"/>
    <w:rsid w:val="00FF5C91"/>
    <w:rsid w:val="49D057C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C1FBC9"/>
  <w15:docId w15:val="{BFDBA59A-3F54-4A08-AEA2-F9BEE8F69A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i-FI" w:eastAsia="fi-FI" w:bidi="ar-SA"/>
      </w:rPr>
    </w:rPrDefault>
    <w:pPrDefault>
      <w:pPr>
        <w:spacing w:after="160" w:line="259" w:lineRule="auto"/>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caption" w:qFormat="1"/>
    <w:lsdException w:name="table of figures" w:uiPriority="99" w:qFormat="1"/>
    <w:lsdException w:name="footnote reference" w:qFormat="1"/>
    <w:lsdException w:name="annotation reference" w:uiPriority="99" w:qFormat="1"/>
    <w:lsdException w:name="List" w:qFormat="1"/>
    <w:lsdException w:name="List Number" w:qFormat="1"/>
    <w:lsdException w:name="List 5" w:qFormat="1"/>
    <w:lsdException w:name="List Number 2" w:qFormat="1"/>
    <w:lsdException w:name="Title" w:qFormat="1"/>
    <w:lsdException w:name="Default Paragraph Font" w:semiHidden="1" w:uiPriority="1" w:unhideWhenUsed="1"/>
    <w:lsdException w:name="List Continue" w:qFormat="1"/>
    <w:lsdException w:name="List Continue 2" w:qFormat="1"/>
    <w:lsdException w:name="Subtitle" w:qFormat="1"/>
    <w:lsdException w:name="Hyperlink" w:uiPriority="99" w:qFormat="1"/>
    <w:lsdException w:name="FollowedHyperlink" w:unhideWhenUsed="1"/>
    <w:lsdException w:name="Strong" w:uiPriority="22" w:qFormat="1"/>
    <w:lsdException w:name="Emphasis" w:uiPriority="20" w:qFormat="1"/>
    <w:lsdException w:name="Document Map" w:qFormat="1"/>
    <w:lsdException w:name="HTML Top of Form" w:semiHidden="1" w:uiPriority="99" w:unhideWhenUsed="1"/>
    <w:lsdException w:name="HTML Bottom of Form" w:semiHidden="1" w:uiPriority="99" w:unhideWhenUsed="1"/>
    <w:lsdException w:name="HTML Code" w:uiPriority="99" w:unhideWhenUsed="1" w:qFormat="1"/>
    <w:lsdException w:name="HTML Definition"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Pr>
      <w:rFonts w:asciiTheme="minorHAnsi" w:hAnsiTheme="minorHAnsi" w:cstheme="minorBidi"/>
      <w:sz w:val="22"/>
      <w:szCs w:val="22"/>
      <w:lang w:val="en-GB" w:eastAsia="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pPr>
      <w:spacing w:after="120"/>
      <w:jc w:val="both"/>
    </w:pPr>
    <w:rPr>
      <w:rFonts w:ascii="Arial" w:hAnsi="Arial"/>
      <w:lang w:eastAsia="zh-CN"/>
    </w:rPr>
  </w:style>
  <w:style w:type="paragraph" w:styleId="CommentSubject">
    <w:name w:val="annotation subject"/>
    <w:basedOn w:val="CommentText"/>
    <w:next w:val="CommentText"/>
    <w:link w:val="CommentSubjectChar"/>
    <w:rPr>
      <w:b/>
      <w:bCs/>
    </w:rPr>
  </w:style>
  <w:style w:type="paragraph" w:styleId="CommentText">
    <w:name w:val="annotation text"/>
    <w:basedOn w:val="Normal"/>
    <w:link w:val="CommentTextChar"/>
    <w:uiPriority w:val="99"/>
    <w:qFormat/>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pPr>
      <w:numPr>
        <w:numId w:val="3"/>
      </w:numPr>
    </w:pPr>
  </w:style>
  <w:style w:type="paragraph" w:styleId="ListBullet3">
    <w:name w:val="List Bullet 3"/>
    <w:basedOn w:val="ListBullet2"/>
    <w:pPr>
      <w:numPr>
        <w:numId w:val="4"/>
      </w:numPr>
    </w:pPr>
  </w:style>
  <w:style w:type="paragraph" w:styleId="ListBullet2">
    <w:name w:val="List Bullet 2"/>
    <w:basedOn w:val="ListBullet"/>
    <w:pPr>
      <w:numPr>
        <w:numId w:val="5"/>
      </w:numPr>
    </w:pPr>
  </w:style>
  <w:style w:type="paragraph" w:styleId="ListBullet">
    <w:name w:val="List Bullet"/>
    <w:basedOn w:val="List"/>
    <w:pPr>
      <w:numPr>
        <w:numId w:val="6"/>
      </w:numPr>
    </w:pPr>
    <w:rPr>
      <w:lang w:eastAsia="ja-JP"/>
    </w:rPr>
  </w:style>
  <w:style w:type="paragraph" w:styleId="Caption">
    <w:name w:val="caption"/>
    <w:basedOn w:val="Normal"/>
    <w:next w:val="Normal"/>
    <w:qFormat/>
    <w:pPr>
      <w:spacing w:before="120" w:after="120"/>
    </w:pPr>
    <w:rPr>
      <w:b/>
    </w:rPr>
  </w:style>
  <w:style w:type="paragraph" w:styleId="DocumentMap">
    <w:name w:val="Document Map"/>
    <w:basedOn w:val="Normal"/>
    <w:link w:val="DocumentMapChar"/>
    <w:qFormat/>
    <w:pPr>
      <w:shd w:val="clear" w:color="auto" w:fill="000080"/>
    </w:pPr>
    <w:rPr>
      <w:rFonts w:ascii="Tahoma" w:hAnsi="Tahoma" w:cs="Tahoma"/>
    </w:rPr>
  </w:style>
  <w:style w:type="paragraph" w:styleId="ListNumber3">
    <w:name w:val="List Number 3"/>
    <w:basedOn w:val="ListNumber2"/>
    <w:pPr>
      <w:numPr>
        <w:numId w:val="7"/>
      </w:numPr>
      <w:contextualSpacing/>
    </w:pPr>
  </w:style>
  <w:style w:type="paragraph" w:styleId="ListContinue">
    <w:name w:val="List Continue"/>
    <w:basedOn w:val="Normal"/>
    <w:qFormat/>
    <w:pPr>
      <w:spacing w:after="120"/>
      <w:ind w:left="283"/>
      <w:contextualSpacing/>
    </w:pPr>
    <w:rPr>
      <w:rFonts w:ascii="Arial" w:hAnsi="Arial"/>
    </w:rPr>
  </w:style>
  <w:style w:type="paragraph" w:styleId="PlainText">
    <w:name w:val="Plain Text"/>
    <w:basedOn w:val="Normal"/>
    <w:link w:val="PlainTextChar"/>
    <w:rPr>
      <w:rFonts w:ascii="Courier New" w:hAnsi="Courier New"/>
      <w:lang w:val="nb-NO"/>
    </w:rPr>
  </w:style>
  <w:style w:type="paragraph" w:styleId="ListBullet5">
    <w:name w:val="List Bullet 5"/>
    <w:basedOn w:val="ListBullet4"/>
    <w:pPr>
      <w:numPr>
        <w:numId w:val="8"/>
      </w:numPr>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rPr>
      <w:rFonts w:ascii="Segoe UI" w:hAnsi="Segoe UI" w:cs="Segoe UI"/>
      <w:sz w:val="18"/>
      <w:szCs w:val="18"/>
    </w:rPr>
  </w:style>
  <w:style w:type="paragraph" w:styleId="Footer">
    <w:name w:val="footer"/>
    <w:basedOn w:val="Header"/>
    <w:link w:val="FooterChar"/>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pPr>
      <w:pBdr>
        <w:top w:val="single" w:sz="12" w:space="0" w:color="auto"/>
      </w:pBdr>
      <w:spacing w:before="360" w:after="240"/>
    </w:pPr>
    <w:rPr>
      <w:b/>
      <w:i/>
      <w:sz w:val="26"/>
    </w:r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pPr>
      <w:ind w:left="1418" w:hanging="1418"/>
    </w:pPr>
  </w:style>
  <w:style w:type="paragraph" w:styleId="ListContinue2">
    <w:name w:val="List Continue 2"/>
    <w:basedOn w:val="Normal"/>
    <w:qFormat/>
    <w:pPr>
      <w:spacing w:after="120"/>
      <w:ind w:left="566"/>
      <w:contextualSpacing/>
    </w:pPr>
    <w:rPr>
      <w:rFonts w:ascii="Arial" w:hAnsi="Arial"/>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character" w:styleId="Strong">
    <w:name w:val="Strong"/>
    <w:uiPriority w:val="22"/>
    <w:qFormat/>
    <w:rPr>
      <w:b/>
      <w:bCs/>
    </w:rPr>
  </w:style>
  <w:style w:type="character" w:styleId="PageNumber">
    <w:name w:val="page number"/>
    <w:basedOn w:val="DefaultParagraphFont"/>
  </w:style>
  <w:style w:type="character" w:styleId="FollowedHyperlink">
    <w:name w:val="FollowedHyperlink"/>
    <w:unhideWhenUsed/>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table" w:styleId="TableGrid">
    <w:name w:val="Table Grid"/>
    <w:basedOn w:val="TableNormal"/>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Caption"/>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pPr>
      <w:keepLines/>
      <w:tabs>
        <w:tab w:val="center" w:pos="4536"/>
        <w:tab w:val="right" w:pos="9072"/>
      </w:tabs>
    </w:pPr>
  </w:style>
  <w:style w:type="paragraph" w:customStyle="1" w:styleId="EditorsNote">
    <w:name w:val="Editor's Note"/>
    <w:basedOn w:val="NO"/>
    <w:link w:val="EditorsNoteChar"/>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pPr>
      <w:numPr>
        <w:numId w:val="9"/>
      </w:numPr>
    </w:pPr>
  </w:style>
  <w:style w:type="character" w:customStyle="1" w:styleId="Heading1Char">
    <w:name w:val="Heading 1 Char"/>
    <w:link w:val="Heading1"/>
    <w:rPr>
      <w:rFonts w:ascii="Arial" w:hAnsi="Arial"/>
      <w:sz w:val="36"/>
      <w:lang w:eastAsia="ja-JP"/>
    </w:rPr>
  </w:style>
  <w:style w:type="paragraph" w:customStyle="1" w:styleId="B1">
    <w:name w:val="B1"/>
    <w:basedOn w:val="List"/>
    <w:link w:val="B1Char1"/>
    <w:rPr>
      <w:rFonts w:ascii="Times New Roman" w:hAnsi="Times New Roman"/>
    </w:rPr>
  </w:style>
  <w:style w:type="paragraph" w:customStyle="1" w:styleId="B2">
    <w:name w:val="B2"/>
    <w:basedOn w:val="List2"/>
    <w:link w:val="B2Char"/>
    <w:rPr>
      <w:rFonts w:ascii="Times New Roman" w:hAnsi="Times New Roman"/>
    </w:rPr>
  </w:style>
  <w:style w:type="paragraph" w:customStyle="1" w:styleId="B3">
    <w:name w:val="B3"/>
    <w:basedOn w:val="List3"/>
    <w:link w:val="B3Char2"/>
    <w:rPr>
      <w:rFonts w:ascii="Times New Roman" w:hAnsi="Times New Roman"/>
    </w:rPr>
  </w:style>
  <w:style w:type="paragraph" w:customStyle="1" w:styleId="B4">
    <w:name w:val="B4"/>
    <w:basedOn w:val="List4"/>
    <w:link w:val="B4Char"/>
    <w:rPr>
      <w:rFonts w:ascii="Times New Roman" w:hAnsi="Times New Roman"/>
    </w:rPr>
  </w:style>
  <w:style w:type="paragraph" w:customStyle="1" w:styleId="Proposal">
    <w:name w:val="Proposal"/>
    <w:basedOn w:val="BodyText"/>
    <w:pPr>
      <w:numPr>
        <w:numId w:val="10"/>
      </w:numPr>
      <w:tabs>
        <w:tab w:val="clear" w:pos="1304"/>
        <w:tab w:val="left" w:pos="1701"/>
      </w:tabs>
      <w:ind w:left="1701" w:hanging="1701"/>
    </w:pPr>
    <w:rPr>
      <w:b/>
      <w:bCs/>
    </w:rPr>
  </w:style>
  <w:style w:type="character" w:customStyle="1" w:styleId="BodyTextChar">
    <w:name w:val="Body Text Char"/>
    <w:link w:val="BodyText"/>
    <w:rPr>
      <w:rFonts w:ascii="Arial" w:hAnsi="Arial"/>
      <w:lang w:eastAsia="zh-CN"/>
    </w:rPr>
  </w:style>
  <w:style w:type="paragraph" w:customStyle="1" w:styleId="B5">
    <w:name w:val="B5"/>
    <w:basedOn w:val="List5"/>
    <w:link w:val="B5Char"/>
    <w:rPr>
      <w:rFonts w:ascii="Times New Roman" w:hAnsi="Times New Roman"/>
    </w:rPr>
  </w:style>
  <w:style w:type="paragraph" w:customStyle="1" w:styleId="EX">
    <w:name w:val="EX"/>
    <w:basedOn w:val="Normal"/>
    <w:pPr>
      <w:keepLines/>
      <w:ind w:left="1702" w:hanging="1418"/>
    </w:pPr>
  </w:style>
  <w:style w:type="paragraph" w:customStyle="1" w:styleId="EW">
    <w:name w:val="EW"/>
    <w:basedOn w:val="EX"/>
  </w:style>
  <w:style w:type="paragraph" w:customStyle="1" w:styleId="TAL">
    <w:name w:val="TAL"/>
    <w:basedOn w:val="Normal"/>
    <w:link w:val="TALCar"/>
    <w:qFormat/>
    <w:pPr>
      <w:keepNext/>
      <w:keepLines/>
    </w:pPr>
    <w:rPr>
      <w:rFonts w:ascii="Arial" w:hAnsi="Arial"/>
      <w:sz w:val="18"/>
      <w:lang w:val="zh-CN" w:eastAsia="zh-CN"/>
    </w:rPr>
  </w:style>
  <w:style w:type="paragraph" w:customStyle="1" w:styleId="TAC">
    <w:name w:val="TAC"/>
    <w:basedOn w:val="TAL"/>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qFormat/>
    <w:pPr>
      <w:keepNext/>
      <w:keepLines/>
      <w:spacing w:before="60"/>
      <w:jc w:val="center"/>
    </w:pPr>
    <w:rPr>
      <w:rFonts w:ascii="Arial" w:hAnsi="Arial"/>
      <w:b/>
      <w:lang w:val="zh-CN" w:eastAsia="zh-CN"/>
    </w:rPr>
  </w:style>
  <w:style w:type="paragraph" w:customStyle="1" w:styleId="TF">
    <w:name w:val="TF"/>
    <w:basedOn w:val="TH"/>
    <w:link w:val="TFChar"/>
    <w:pPr>
      <w:keepNext w:val="0"/>
      <w:spacing w:before="0" w:after="240"/>
    </w:pPr>
  </w:style>
  <w:style w:type="paragraph" w:customStyle="1" w:styleId="TT">
    <w:name w:val="TT"/>
    <w:basedOn w:val="Heading1"/>
    <w:next w:val="Normal"/>
    <w:qFormat/>
    <w:pPr>
      <w:outlineLvl w:val="9"/>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style>
  <w:style w:type="paragraph" w:customStyle="1" w:styleId="Observation">
    <w:name w:val="Observation"/>
    <w:basedOn w:val="Proposal"/>
    <w:qFormat/>
    <w:pPr>
      <w:numPr>
        <w:numId w:val="11"/>
      </w:numPr>
      <w:tabs>
        <w:tab w:val="clear" w:pos="1304"/>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ind w:left="1622" w:hanging="363"/>
    </w:pPr>
    <w:rPr>
      <w:rFonts w:ascii="Arial" w:eastAsia="MS Mincho" w:hAnsi="Arial"/>
      <w:szCs w:val="24"/>
      <w:lang w:val="zh-CN" w:eastAsia="zh-CN"/>
    </w:rPr>
  </w:style>
  <w:style w:type="character" w:customStyle="1" w:styleId="Doc-text2Char">
    <w:name w:val="Doc-text2 Char"/>
    <w:link w:val="Doc-text2"/>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link w:val="EmailDiscussionChar"/>
    <w:qFormat/>
    <w:pPr>
      <w:numPr>
        <w:numId w:val="12"/>
      </w:numPr>
      <w:spacing w:before="40"/>
    </w:pPr>
    <w:rPr>
      <w:rFonts w:ascii="Arial" w:eastAsia="MS Mincho" w:hAnsi="Arial"/>
      <w:b/>
      <w:szCs w:val="24"/>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basedOn w:val="Normal"/>
    <w:link w:val="ListParagraphChar"/>
    <w:uiPriority w:val="34"/>
    <w:qFormat/>
    <w:pPr>
      <w:ind w:left="720"/>
    </w:pPr>
    <w:rPr>
      <w:rFonts w:ascii="Calibri" w:eastAsia="Calibri" w:hAnsi="Calibri"/>
      <w:lang w:val="zh-CN" w:eastAsia="en-US"/>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pPr>
    <w:rPr>
      <w:rFonts w:ascii="Arial" w:hAnsi="Arial"/>
      <w:sz w:val="18"/>
    </w:rPr>
  </w:style>
  <w:style w:type="paragraph" w:customStyle="1" w:styleId="NW">
    <w:name w:val="NW"/>
    <w:basedOn w:val="NO"/>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pPr>
    <w:rPr>
      <w:rFonts w:ascii="Arial" w:eastAsia="Malgun Gothic" w:hAnsi="Arial"/>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paragraph" w:customStyle="1" w:styleId="Agreement">
    <w:name w:val="Agreement"/>
    <w:basedOn w:val="Normal"/>
    <w:next w:val="Normal"/>
    <w:qFormat/>
    <w:pPr>
      <w:numPr>
        <w:numId w:val="13"/>
      </w:numPr>
      <w:tabs>
        <w:tab w:val="clear" w:pos="2250"/>
        <w:tab w:val="left" w:pos="1980"/>
      </w:tabs>
      <w:spacing w:before="60"/>
      <w:ind w:left="1980"/>
    </w:pPr>
    <w:rPr>
      <w:rFonts w:ascii="Arial" w:eastAsia="MS Mincho" w:hAnsi="Arial"/>
      <w:b/>
      <w:szCs w:val="24"/>
    </w:rPr>
  </w:style>
  <w:style w:type="character" w:customStyle="1" w:styleId="EmailDiscussionChar">
    <w:name w:val="EmailDiscussion Char"/>
    <w:link w:val="EmailDiscussion"/>
    <w:qFormat/>
    <w:rPr>
      <w:rFonts w:ascii="Arial" w:eastAsia="MS Mincho" w:hAnsi="Arial" w:cstheme="minorBidi"/>
      <w:b/>
      <w:sz w:val="22"/>
      <w:szCs w:val="24"/>
    </w:rPr>
  </w:style>
  <w:style w:type="paragraph" w:customStyle="1" w:styleId="EmailDiscussion2">
    <w:name w:val="EmailDiscussion2"/>
    <w:basedOn w:val="Doc-text2"/>
    <w:qFormat/>
    <w:rPr>
      <w:rFonts w:cs="Times New Roman"/>
      <w:sz w:val="20"/>
      <w:lang w:val="en-GB" w:eastAsia="en-GB"/>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ascii="Times New Roman" w:eastAsia="Batang" w:hAnsi="Times New Roman" w:cs="Times New Roman"/>
      <w:kern w:val="2"/>
      <w:szCs w:val="24"/>
      <w:lang w:eastAsia="ko-KR"/>
    </w:rPr>
  </w:style>
  <w:style w:type="character" w:customStyle="1" w:styleId="LGTdocChar">
    <w:name w:val="LGTdoc_본문 Char"/>
    <w:link w:val="LGTdoc"/>
    <w:qFormat/>
    <w:rPr>
      <w:rFonts w:ascii="Times New Roman" w:eastAsia="Batang" w:hAnsi="Times New Roman"/>
      <w:kern w:val="2"/>
      <w:sz w:val="22"/>
      <w:szCs w:val="24"/>
      <w:lang w:eastAsia="ko-KR"/>
    </w:rPr>
  </w:style>
  <w:style w:type="paragraph" w:customStyle="1" w:styleId="Style1">
    <w:name w:val="Style1"/>
    <w:basedOn w:val="BodyText"/>
    <w:link w:val="Style1Char"/>
    <w:qFormat/>
    <w:rsid w:val="00973CD2"/>
    <w:rPr>
      <w:b/>
      <w:bCs/>
    </w:rPr>
  </w:style>
  <w:style w:type="character" w:customStyle="1" w:styleId="Style1Char">
    <w:name w:val="Style1 Char"/>
    <w:basedOn w:val="BodyTextChar"/>
    <w:link w:val="Style1"/>
    <w:rsid w:val="00973CD2"/>
    <w:rPr>
      <w:rFonts w:ascii="Arial" w:hAnsi="Arial" w:cstheme="minorBidi"/>
      <w:b/>
      <w:bCs/>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2_RL2/TSGR2_109_e/Docs/R2-2000860.zip" TargetMode="External"/><Relationship Id="rId18" Type="http://schemas.openxmlformats.org/officeDocument/2006/relationships/hyperlink" Target="http://www.3gpp.org/ftp/tsg_ran/wg2_rl2/tsgr2_107bis/docs/R2-1912024.zip" TargetMode="External"/><Relationship Id="rId26" Type="http://schemas.openxmlformats.org/officeDocument/2006/relationships/image" Target="cid:image001.png@01D5D121.837FBB90" TargetMode="External"/><Relationship Id="rId39" Type="http://schemas.openxmlformats.org/officeDocument/2006/relationships/fontTable" Target="fontTable.xml"/><Relationship Id="rId3" Type="http://schemas.openxmlformats.org/officeDocument/2006/relationships/customXml" Target="../customXml/item3.xml"/><Relationship Id="rId21" Type="http://schemas.microsoft.com/office/2011/relationships/commentsExtended" Target="commentsExtended.xml"/><Relationship Id="rId34" Type="http://schemas.openxmlformats.org/officeDocument/2006/relationships/image" Target="cid:image005.png@01D5D121.837FBB90" TargetMode="External"/><Relationship Id="rId7" Type="http://schemas.openxmlformats.org/officeDocument/2006/relationships/styles" Target="styles.xml"/><Relationship Id="rId12" Type="http://schemas.openxmlformats.org/officeDocument/2006/relationships/hyperlink" Target="file:///C:\Data\3GPP\Extracts\R2-2001671%20-%20Summary%20of%20%5bNR%20eMIMO%5d%20RRC%20aspects_v3.docx" TargetMode="External"/><Relationship Id="rId17" Type="http://schemas.openxmlformats.org/officeDocument/2006/relationships/hyperlink" Target="https://www.3gpp.org/ftp/tsg_ran/WG2_RL2/TSGR2_109_e/Docs/R2-2001345.zip" TargetMode="External"/><Relationship Id="rId25" Type="http://schemas.openxmlformats.org/officeDocument/2006/relationships/image" Target="media/image1.png"/><Relationship Id="rId33" Type="http://schemas.openxmlformats.org/officeDocument/2006/relationships/image" Target="media/image5.png"/><Relationship Id="rId38"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3gpp.org/ftp/tsg_ran/WG2_RL2/TSGR2_109_e/Docs/R2-2001109.zip" TargetMode="External"/><Relationship Id="rId20" Type="http://schemas.openxmlformats.org/officeDocument/2006/relationships/comments" Target="comments.xml"/><Relationship Id="rId29" Type="http://schemas.openxmlformats.org/officeDocument/2006/relationships/image" Target="media/image3.png"/><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www.3gpp.org/ftp/tsg_ran/WG1_RL1/TSGR1_98b/Docs/R1-1911452.zip" TargetMode="External"/><Relationship Id="rId32" Type="http://schemas.openxmlformats.org/officeDocument/2006/relationships/image" Target="cid:image004.png@01D5D121.837FBB90" TargetMode="External"/><Relationship Id="rId37" Type="http://schemas.openxmlformats.org/officeDocument/2006/relationships/header" Target="header1.xml"/><Relationship Id="rId40"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s://www.3gpp.org/ftp/tsg_ran/WG2_RL2/TSGR2_109_e/Docs/R2-2001104.zip" TargetMode="External"/><Relationship Id="rId23" Type="http://schemas.openxmlformats.org/officeDocument/2006/relationships/hyperlink" Target="http://www.3gpp.org/ftp/tsg_ran/WG1_RL1/TSGR1_98b/Docs/R1-1910561.zip" TargetMode="External"/><Relationship Id="rId28" Type="http://schemas.openxmlformats.org/officeDocument/2006/relationships/image" Target="cid:image002.png@01D5D121.837FBB90" TargetMode="External"/><Relationship Id="rId36" Type="http://schemas.openxmlformats.org/officeDocument/2006/relationships/image" Target="cid:image001.png@01D5DCF3.BB3B0A70" TargetMode="External"/><Relationship Id="rId10" Type="http://schemas.openxmlformats.org/officeDocument/2006/relationships/footnotes" Target="footnotes.xml"/><Relationship Id="rId19" Type="http://schemas.openxmlformats.org/officeDocument/2006/relationships/hyperlink" Target="http://www.3gpp.org/ftp/tsg_ran/WG1_RL1//TSGR1_98/Docs//R1-1909895.zip" TargetMode="External"/><Relationship Id="rId31"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2_RL2/TSGR2_109_e/Docs/R2-2001036.zip" TargetMode="External"/><Relationship Id="rId22" Type="http://schemas.microsoft.com/office/2016/09/relationships/commentsIds" Target="commentsIds.xml"/><Relationship Id="rId27" Type="http://schemas.openxmlformats.org/officeDocument/2006/relationships/image" Target="media/image2.png"/><Relationship Id="rId30" Type="http://schemas.openxmlformats.org/officeDocument/2006/relationships/image" Target="cid:image003.png@01D5D121.837FBB90" TargetMode="External"/><Relationship Id="rId35"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AN1_93%20Busan\Contributions_NR\7.1.1%20Initial%20acces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4708949fc917f12210e13efc945753be">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196eb255baefec93a690b98aa1f072e5"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E4248F5-E346-4E39-88A3-B12479B70CD3}">
  <ds:schemaRefs/>
</ds:datastoreItem>
</file>

<file path=customXml/itemProps3.xml><?xml version="1.0" encoding="utf-8"?>
<ds:datastoreItem xmlns:ds="http://schemas.openxmlformats.org/officeDocument/2006/customXml" ds:itemID="{F00339B9-D1A9-4D35-8F00-2D4E95BB48FB}">
  <ds:schemaRefs/>
</ds:datastoreItem>
</file>

<file path=customXml/itemProps4.xml><?xml version="1.0" encoding="utf-8"?>
<ds:datastoreItem xmlns:ds="http://schemas.openxmlformats.org/officeDocument/2006/customXml" ds:itemID="{21EC2BE2-FC23-4374-935F-557A8B4D65D8}">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936dff59-e130-4d54-8d0d-11652f5b7f6e"/>
    <ds:schemaRef ds:uri="http://purl.org/dc/terms/"/>
    <ds:schemaRef ds:uri="http://schemas.openxmlformats.org/package/2006/metadata/core-properties"/>
    <ds:schemaRef ds:uri="681062ae-1c68-41fd-9342-5dca09a94724"/>
    <ds:schemaRef ds:uri="http://www.w3.org/XML/1998/namespace"/>
    <ds:schemaRef ds:uri="http://purl.org/dc/dcmitype/"/>
  </ds:schemaRefs>
</ds:datastoreItem>
</file>

<file path=customXml/itemProps5.xml><?xml version="1.0" encoding="utf-8"?>
<ds:datastoreItem xmlns:ds="http://schemas.openxmlformats.org/officeDocument/2006/customXml" ds:itemID="{599368A0-AF7D-4AC5-9FA4-92CD10DE23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3</TotalTime>
  <Pages>34</Pages>
  <Words>9216</Words>
  <Characters>60600</Characters>
  <Application>Microsoft Office Word</Application>
  <DocSecurity>0</DocSecurity>
  <Lines>505</Lines>
  <Paragraphs>139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69677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eraclti</dc:creator>
  <cp:keywords>3GPP; Ericsson; TDoc</cp:keywords>
  <cp:lastModifiedBy>Ericsson</cp:lastModifiedBy>
  <cp:revision>4</cp:revision>
  <cp:lastPrinted>2008-01-31T07:09:00Z</cp:lastPrinted>
  <dcterms:created xsi:type="dcterms:W3CDTF">2020-02-26T11:27:00Z</dcterms:created>
  <dcterms:modified xsi:type="dcterms:W3CDTF">2020-02-26T11:37:00Z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0x0101003AE6CCDF8FC04742BBB852DC96B6CE69</vt:lpwstr>
  </property>
  <property fmtid="{D5CDD505-2E9C-101B-9397-08002B2CF9AE}" pid="4" name="_dlc_DocIdItemGuid">
    <vt:lpwstr>f60ac1fd-7cde-49d1-9b86-c24d12286c4a</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NSCPROP_SA">
    <vt:lpwstr>D:\06. 3GPP meeting\RAN2 meeting\33. RAN2#109\Inbox\Drafts\[Offline-110][EMIMO] RRC CR\[Offline-110][EMIMO] - RRC CR discussion.docx</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1582535662</vt:lpwstr>
  </property>
  <property fmtid="{D5CDD505-2E9C-101B-9397-08002B2CF9AE}" pid="19" name="KSOProductBuildVer">
    <vt:lpwstr>2052-10.8.2.7027</vt:lpwstr>
  </property>
</Properties>
</file>